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6"/>
          <w:highlight w:val="none"/>
        </w:rPr>
      </w:pPr>
      <w:r>
        <w:rPr>
          <w:rFonts w:hint="eastAsia"/>
          <w:b/>
          <w:bCs/>
          <w:color w:val="auto"/>
          <w:sz w:val="36"/>
          <w:highlight w:val="none"/>
        </w:rPr>
        <w:t>西樵镇镇属单位聘用人员报名表</w:t>
      </w: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260"/>
        <w:gridCol w:w="52"/>
        <w:gridCol w:w="383"/>
        <w:gridCol w:w="188"/>
        <w:gridCol w:w="427"/>
        <w:gridCol w:w="598"/>
        <w:gridCol w:w="407"/>
        <w:gridCol w:w="418"/>
        <w:gridCol w:w="734"/>
        <w:gridCol w:w="37"/>
        <w:gridCol w:w="323"/>
        <w:gridCol w:w="591"/>
        <w:gridCol w:w="26"/>
        <w:gridCol w:w="320"/>
        <w:gridCol w:w="63"/>
        <w:gridCol w:w="527"/>
        <w:gridCol w:w="1510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44" w:hRule="exac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8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43" w:hRule="exac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3446" w:type="dxa"/>
            <w:gridSpan w:val="10"/>
            <w:vAlign w:val="center"/>
          </w:tcPr>
          <w:p>
            <w:pPr>
              <w:ind w:left="-178" w:leftChars="-85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ind w:left="-178" w:leftChars="-85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02" w:hRule="exac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常住户口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所在地</w:t>
            </w:r>
          </w:p>
        </w:tc>
        <w:tc>
          <w:tcPr>
            <w:tcW w:w="450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-1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62" w:hRule="exact"/>
        </w:trPr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 xml:space="preserve">时间    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ind w:left="-298" w:leftChars="-142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ind w:left="-298" w:leftChars="-142" w:firstLine="560" w:firstLineChars="200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特长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ind w:left="-298" w:leftChars="-142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学历及学位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全日制教育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2469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在职教育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2469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16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专业技术职称</w:t>
            </w:r>
          </w:p>
        </w:tc>
        <w:tc>
          <w:tcPr>
            <w:tcW w:w="2772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6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身高cm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16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是否具备驾驶证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□是 □否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驾照类型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16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是否有自备交通工具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□是 □否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自备交通工具类型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□摩托车  □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highlight w:val="none"/>
              </w:rPr>
              <w:t>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家庭住址</w:t>
            </w:r>
          </w:p>
        </w:tc>
        <w:tc>
          <w:tcPr>
            <w:tcW w:w="7887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主要家庭成员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4154" w:type="dxa"/>
            <w:gridSpan w:val="10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54" w:type="dxa"/>
            <w:gridSpan w:val="10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54" w:type="dxa"/>
            <w:gridSpan w:val="1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897"/>
                <w:tab w:val="clear" w:pos="4153"/>
                <w:tab w:val="clear" w:pos="8306"/>
              </w:tabs>
              <w:snapToGrid/>
              <w:spacing w:line="50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54" w:type="dxa"/>
            <w:gridSpan w:val="10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4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54" w:type="dxa"/>
            <w:gridSpan w:val="10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4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学习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和工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作简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7887" w:type="dxa"/>
            <w:gridSpan w:val="18"/>
            <w:vAlign w:val="center"/>
          </w:tcPr>
          <w:p>
            <w:pPr>
              <w:tabs>
                <w:tab w:val="left" w:pos="4897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注</w:t>
            </w:r>
          </w:p>
        </w:tc>
        <w:tc>
          <w:tcPr>
            <w:tcW w:w="7887" w:type="dxa"/>
            <w:gridSpan w:val="18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报考职位及代码：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 xml:space="preserve">是否服从调配：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360" w:type="dxa"/>
            <w:gridSpan w:val="19"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 xml:space="preserve">                              本人签名：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 年  月  日</w:t>
            </w:r>
          </w:p>
        </w:tc>
      </w:tr>
    </w:tbl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说明：</w:t>
      </w:r>
      <w:r>
        <w:rPr>
          <w:color w:val="auto"/>
          <w:sz w:val="24"/>
          <w:highlight w:val="none"/>
        </w:rPr>
        <w:t>驾照</w:t>
      </w:r>
      <w:r>
        <w:rPr>
          <w:rFonts w:hint="eastAsia"/>
          <w:color w:val="auto"/>
          <w:sz w:val="24"/>
          <w:highlight w:val="none"/>
        </w:rPr>
        <w:t>类型按照机动车驾驶证的准驾车型填写。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8723F"/>
    <w:rsid w:val="76E872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西樵镇人民政府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2020-10-26T07:57:00Z</dcterms:created>
  <dc:creator>谢婷婷</dc:creator>
  <cp:lastModifiedBy>谢婷婷</cp:lastModifiedBy>
  <dcterms:modified xsi:type="dcterms:W3CDTF">2020-10-26T07:58:08Z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