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6A241" w14:textId="77777777" w:rsidR="00996B05" w:rsidRDefault="00996B05">
      <w:pPr>
        <w:ind w:firstLine="480"/>
      </w:pPr>
    </w:p>
    <w:p w14:paraId="3E1B635E" w14:textId="77777777" w:rsidR="00996B05" w:rsidRDefault="00996B05">
      <w:pPr>
        <w:ind w:firstLine="480"/>
      </w:pPr>
    </w:p>
    <w:p w14:paraId="3BBFD920" w14:textId="77777777" w:rsidR="00996B05" w:rsidRDefault="00996B05">
      <w:pPr>
        <w:ind w:firstLine="480"/>
      </w:pPr>
    </w:p>
    <w:p w14:paraId="49F98182" w14:textId="77777777" w:rsidR="00996B05" w:rsidRDefault="00996B05">
      <w:pPr>
        <w:ind w:firstLine="480"/>
      </w:pPr>
    </w:p>
    <w:p w14:paraId="03EA2CC0" w14:textId="77777777" w:rsidR="00996B05" w:rsidRDefault="00996B05">
      <w:pPr>
        <w:ind w:firstLine="480"/>
      </w:pPr>
    </w:p>
    <w:p w14:paraId="49C37108" w14:textId="77777777" w:rsidR="00996B05" w:rsidRDefault="00996B05">
      <w:pPr>
        <w:ind w:firstLine="480"/>
      </w:pPr>
    </w:p>
    <w:p w14:paraId="69D40AFB" w14:textId="77777777" w:rsidR="00996B05" w:rsidRDefault="00E825ED">
      <w:pPr>
        <w:pStyle w:val="ad"/>
        <w:spacing w:beforeLines="150" w:before="468" w:afterLines="150" w:after="468"/>
        <w:rPr>
          <w:sz w:val="72"/>
          <w:szCs w:val="72"/>
        </w:rPr>
      </w:pPr>
      <w:r>
        <w:rPr>
          <w:rFonts w:hint="eastAsia"/>
          <w:sz w:val="72"/>
          <w:szCs w:val="72"/>
        </w:rPr>
        <w:t>佛山市南海区区域空间生态环境评价“三线一单”</w:t>
      </w:r>
    </w:p>
    <w:p w14:paraId="06B63F8A" w14:textId="77777777" w:rsidR="00996B05" w:rsidRDefault="00E825ED">
      <w:pPr>
        <w:pStyle w:val="ad"/>
        <w:spacing w:beforeLines="150" w:before="468" w:afterLines="150" w:after="468"/>
        <w:rPr>
          <w:sz w:val="72"/>
          <w:szCs w:val="72"/>
        </w:rPr>
      </w:pPr>
      <w:r>
        <w:rPr>
          <w:rFonts w:hint="eastAsia"/>
          <w:sz w:val="72"/>
          <w:szCs w:val="72"/>
        </w:rPr>
        <w:t>研究报告准入清单</w:t>
      </w:r>
    </w:p>
    <w:p w14:paraId="18B04A61" w14:textId="77777777" w:rsidR="00996B05" w:rsidRDefault="00996B05">
      <w:pPr>
        <w:ind w:firstLine="720"/>
        <w:rPr>
          <w:sz w:val="36"/>
          <w:szCs w:val="36"/>
        </w:rPr>
      </w:pPr>
    </w:p>
    <w:p w14:paraId="3E223C63" w14:textId="77777777" w:rsidR="00996B05" w:rsidRDefault="00996B05">
      <w:pPr>
        <w:ind w:firstLine="480"/>
      </w:pPr>
    </w:p>
    <w:p w14:paraId="427370F0" w14:textId="77777777" w:rsidR="00996B05" w:rsidRDefault="00996B05">
      <w:pPr>
        <w:ind w:firstLine="480"/>
      </w:pPr>
    </w:p>
    <w:p w14:paraId="61C09242" w14:textId="77777777" w:rsidR="00996B05" w:rsidRDefault="00996B05">
      <w:pPr>
        <w:ind w:firstLine="480"/>
      </w:pPr>
    </w:p>
    <w:p w14:paraId="33B7DD79" w14:textId="77777777" w:rsidR="00996B05" w:rsidRDefault="00996B05">
      <w:pPr>
        <w:ind w:firstLine="480"/>
      </w:pPr>
    </w:p>
    <w:p w14:paraId="2FB82939" w14:textId="77777777" w:rsidR="00996B05" w:rsidRDefault="00996B05">
      <w:pPr>
        <w:ind w:firstLine="480"/>
      </w:pPr>
    </w:p>
    <w:p w14:paraId="4712475F" w14:textId="77777777" w:rsidR="00996B05" w:rsidRDefault="00996B05">
      <w:pPr>
        <w:ind w:firstLine="480"/>
      </w:pPr>
    </w:p>
    <w:p w14:paraId="2348F549" w14:textId="77777777" w:rsidR="00996B05" w:rsidRDefault="00E825ED">
      <w:pPr>
        <w:pStyle w:val="ad"/>
        <w:spacing w:beforeLines="100" w:before="312" w:afterLines="100" w:after="312"/>
        <w:rPr>
          <w:sz w:val="44"/>
          <w:szCs w:val="44"/>
        </w:rPr>
      </w:pPr>
      <w:r>
        <w:rPr>
          <w:rFonts w:hint="eastAsia"/>
          <w:sz w:val="44"/>
          <w:szCs w:val="44"/>
        </w:rPr>
        <w:t>佛山市生态环境局南海分局</w:t>
      </w:r>
    </w:p>
    <w:p w14:paraId="40F6A8F7" w14:textId="77777777" w:rsidR="00996B05" w:rsidRDefault="00E825ED">
      <w:pPr>
        <w:pStyle w:val="ad"/>
        <w:spacing w:beforeLines="100" w:before="312" w:afterLines="100" w:after="312"/>
        <w:rPr>
          <w:sz w:val="44"/>
          <w:szCs w:val="44"/>
        </w:rPr>
      </w:pPr>
      <w:r>
        <w:rPr>
          <w:sz w:val="44"/>
          <w:szCs w:val="44"/>
        </w:rPr>
        <w:t>2021</w:t>
      </w:r>
      <w:r>
        <w:rPr>
          <w:rFonts w:hint="eastAsia"/>
          <w:sz w:val="44"/>
          <w:szCs w:val="44"/>
        </w:rPr>
        <w:t>年</w:t>
      </w:r>
      <w:r>
        <w:rPr>
          <w:sz w:val="44"/>
          <w:szCs w:val="44"/>
        </w:rPr>
        <w:t>5</w:t>
      </w:r>
      <w:r>
        <w:rPr>
          <w:rFonts w:hint="eastAsia"/>
          <w:sz w:val="44"/>
          <w:szCs w:val="44"/>
        </w:rPr>
        <w:t>月</w:t>
      </w:r>
    </w:p>
    <w:p w14:paraId="51BCF574" w14:textId="77777777" w:rsidR="00996B05" w:rsidRDefault="00996B05">
      <w:pPr>
        <w:ind w:firstLine="480"/>
      </w:pPr>
    </w:p>
    <w:p w14:paraId="5921484B" w14:textId="77777777" w:rsidR="00996B05" w:rsidRDefault="00996B05">
      <w:pPr>
        <w:ind w:firstLine="480"/>
        <w:sectPr w:rsidR="00996B05">
          <w:headerReference w:type="even" r:id="rId9"/>
          <w:headerReference w:type="default" r:id="rId10"/>
          <w:footerReference w:type="even" r:id="rId11"/>
          <w:footerReference w:type="default" r:id="rId12"/>
          <w:headerReference w:type="first" r:id="rId13"/>
          <w:footerReference w:type="first" r:id="rId14"/>
          <w:pgSz w:w="23808" w:h="16840" w:orient="landscape"/>
          <w:pgMar w:top="1797" w:right="1440" w:bottom="1797" w:left="1440" w:header="851" w:footer="992" w:gutter="0"/>
          <w:cols w:space="425"/>
          <w:docGrid w:type="lines" w:linePitch="312"/>
        </w:sectPr>
      </w:pPr>
    </w:p>
    <w:p w14:paraId="6CDF4753" w14:textId="77777777" w:rsidR="00996B05" w:rsidRDefault="00E825ED">
      <w:pPr>
        <w:ind w:firstLineChars="0" w:firstLine="0"/>
        <w:jc w:val="center"/>
      </w:pPr>
      <w:r>
        <w:rPr>
          <w:rFonts w:ascii="华文楷体" w:eastAsia="华文楷体" w:hAnsi="华文楷体" w:cs="Arial" w:hint="eastAsia"/>
          <w:sz w:val="48"/>
          <w:szCs w:val="48"/>
        </w:rPr>
        <w:lastRenderedPageBreak/>
        <w:t>目   录</w:t>
      </w:r>
    </w:p>
    <w:p w14:paraId="4CC03270" w14:textId="77777777" w:rsidR="00996B05" w:rsidRDefault="00E825ED">
      <w:pPr>
        <w:pStyle w:val="TOC1"/>
        <w:tabs>
          <w:tab w:val="right" w:leader="dot" w:pos="20918"/>
        </w:tabs>
        <w:ind w:firstLine="480"/>
        <w:rPr>
          <w:rFonts w:asciiTheme="minorHAnsi" w:eastAsiaTheme="minorEastAsia" w:hAnsiTheme="minorHAnsi" w:cstheme="minorBidi"/>
          <w:sz w:val="21"/>
          <w:szCs w:val="22"/>
        </w:rPr>
      </w:pPr>
      <w:r>
        <w:fldChar w:fldCharType="begin"/>
      </w:r>
      <w:r>
        <w:instrText xml:space="preserve"> </w:instrText>
      </w:r>
      <w:r>
        <w:rPr>
          <w:rFonts w:hint="eastAsia"/>
        </w:rPr>
        <w:instrText>TOC \o "1-3" \h \z \u</w:instrText>
      </w:r>
      <w:r>
        <w:instrText xml:space="preserve"> </w:instrText>
      </w:r>
      <w:r>
        <w:fldChar w:fldCharType="separate"/>
      </w:r>
      <w:hyperlink w:anchor="_Toc73366250" w:history="1">
        <w:r>
          <w:rPr>
            <w:rStyle w:val="aa"/>
          </w:rPr>
          <w:t xml:space="preserve">1 </w:t>
        </w:r>
        <w:r>
          <w:rPr>
            <w:rStyle w:val="aa"/>
          </w:rPr>
          <w:t>优先保护单元准入清单</w:t>
        </w:r>
        <w:r>
          <w:tab/>
        </w:r>
        <w:r>
          <w:fldChar w:fldCharType="begin"/>
        </w:r>
        <w:r>
          <w:instrText xml:space="preserve"> PAGEREF _Toc73366250 \h </w:instrText>
        </w:r>
        <w:r>
          <w:fldChar w:fldCharType="separate"/>
        </w:r>
        <w:r>
          <w:t>1</w:t>
        </w:r>
        <w:r>
          <w:fldChar w:fldCharType="end"/>
        </w:r>
      </w:hyperlink>
    </w:p>
    <w:p w14:paraId="045BD320" w14:textId="77777777" w:rsidR="00996B05" w:rsidRDefault="004805A3">
      <w:pPr>
        <w:pStyle w:val="TOC2"/>
        <w:tabs>
          <w:tab w:val="right" w:leader="dot" w:pos="20918"/>
        </w:tabs>
        <w:ind w:left="480" w:firstLine="480"/>
        <w:rPr>
          <w:rFonts w:asciiTheme="minorHAnsi" w:eastAsiaTheme="minorEastAsia" w:hAnsiTheme="minorHAnsi" w:cstheme="minorBidi"/>
          <w:sz w:val="21"/>
          <w:szCs w:val="22"/>
        </w:rPr>
      </w:pPr>
      <w:hyperlink w:anchor="_Toc73366251" w:history="1">
        <w:r w:rsidR="00E825ED">
          <w:rPr>
            <w:rStyle w:val="aa"/>
          </w:rPr>
          <w:t xml:space="preserve">1.1 </w:t>
        </w:r>
        <w:r w:rsidR="00E825ED">
          <w:rPr>
            <w:rStyle w:val="aa"/>
          </w:rPr>
          <w:t>南海区九江镇优先保护区</w:t>
        </w:r>
        <w:r w:rsidR="00E825ED">
          <w:tab/>
        </w:r>
        <w:r w:rsidR="00E825ED">
          <w:fldChar w:fldCharType="begin"/>
        </w:r>
        <w:r w:rsidR="00E825ED">
          <w:instrText xml:space="preserve"> PAGEREF _Toc73366251 \h </w:instrText>
        </w:r>
        <w:r w:rsidR="00E825ED">
          <w:fldChar w:fldCharType="separate"/>
        </w:r>
        <w:r w:rsidR="00E825ED">
          <w:t>2</w:t>
        </w:r>
        <w:r w:rsidR="00E825ED">
          <w:fldChar w:fldCharType="end"/>
        </w:r>
      </w:hyperlink>
    </w:p>
    <w:p w14:paraId="51BF1D55" w14:textId="77777777" w:rsidR="00996B05" w:rsidRDefault="004805A3">
      <w:pPr>
        <w:pStyle w:val="TOC2"/>
        <w:tabs>
          <w:tab w:val="right" w:leader="dot" w:pos="20918"/>
        </w:tabs>
        <w:ind w:left="480" w:firstLine="480"/>
        <w:rPr>
          <w:rFonts w:asciiTheme="minorHAnsi" w:eastAsiaTheme="minorEastAsia" w:hAnsiTheme="minorHAnsi" w:cstheme="minorBidi"/>
          <w:sz w:val="21"/>
          <w:szCs w:val="22"/>
        </w:rPr>
      </w:pPr>
      <w:hyperlink w:anchor="_Toc73366252" w:history="1">
        <w:r w:rsidR="00E825ED">
          <w:rPr>
            <w:rStyle w:val="aa"/>
          </w:rPr>
          <w:t xml:space="preserve">1.2 </w:t>
        </w:r>
        <w:r w:rsidR="00E825ED">
          <w:rPr>
            <w:rStyle w:val="aa"/>
          </w:rPr>
          <w:t>桂城街道优先保护区</w:t>
        </w:r>
        <w:r w:rsidR="00E825ED">
          <w:tab/>
        </w:r>
        <w:r w:rsidR="00E825ED">
          <w:fldChar w:fldCharType="begin"/>
        </w:r>
        <w:r w:rsidR="00E825ED">
          <w:instrText xml:space="preserve"> PAGEREF _Toc73366252 \h </w:instrText>
        </w:r>
        <w:r w:rsidR="00E825ED">
          <w:fldChar w:fldCharType="separate"/>
        </w:r>
        <w:r w:rsidR="00E825ED">
          <w:t>3</w:t>
        </w:r>
        <w:r w:rsidR="00E825ED">
          <w:fldChar w:fldCharType="end"/>
        </w:r>
      </w:hyperlink>
    </w:p>
    <w:p w14:paraId="2BD53440" w14:textId="77777777" w:rsidR="00996B05" w:rsidRDefault="004805A3">
      <w:pPr>
        <w:pStyle w:val="TOC2"/>
        <w:tabs>
          <w:tab w:val="right" w:leader="dot" w:pos="20918"/>
        </w:tabs>
        <w:ind w:left="480" w:firstLine="480"/>
        <w:rPr>
          <w:rFonts w:asciiTheme="minorHAnsi" w:eastAsiaTheme="minorEastAsia" w:hAnsiTheme="minorHAnsi" w:cstheme="minorBidi"/>
          <w:sz w:val="21"/>
          <w:szCs w:val="22"/>
        </w:rPr>
      </w:pPr>
      <w:hyperlink w:anchor="_Toc73366253" w:history="1">
        <w:r w:rsidR="00E825ED">
          <w:rPr>
            <w:rStyle w:val="aa"/>
          </w:rPr>
          <w:t xml:space="preserve">1.3 </w:t>
        </w:r>
        <w:r w:rsidR="00E825ED">
          <w:rPr>
            <w:rStyle w:val="aa"/>
          </w:rPr>
          <w:t>丹灶镇和西樵镇优先保护区</w:t>
        </w:r>
        <w:r w:rsidR="00E825ED">
          <w:tab/>
        </w:r>
        <w:r w:rsidR="00E825ED">
          <w:fldChar w:fldCharType="begin"/>
        </w:r>
        <w:r w:rsidR="00E825ED">
          <w:instrText xml:space="preserve"> PAGEREF _Toc73366253 \h </w:instrText>
        </w:r>
        <w:r w:rsidR="00E825ED">
          <w:fldChar w:fldCharType="separate"/>
        </w:r>
        <w:r w:rsidR="00E825ED">
          <w:t>4</w:t>
        </w:r>
        <w:r w:rsidR="00E825ED">
          <w:fldChar w:fldCharType="end"/>
        </w:r>
      </w:hyperlink>
    </w:p>
    <w:p w14:paraId="2D424415" w14:textId="77777777" w:rsidR="00996B05" w:rsidRDefault="004805A3">
      <w:pPr>
        <w:pStyle w:val="TOC2"/>
        <w:tabs>
          <w:tab w:val="right" w:leader="dot" w:pos="20918"/>
        </w:tabs>
        <w:ind w:left="480" w:firstLine="480"/>
        <w:rPr>
          <w:rFonts w:asciiTheme="minorHAnsi" w:eastAsiaTheme="minorEastAsia" w:hAnsiTheme="minorHAnsi" w:cstheme="minorBidi"/>
          <w:sz w:val="21"/>
          <w:szCs w:val="22"/>
        </w:rPr>
      </w:pPr>
      <w:hyperlink w:anchor="_Toc73366254" w:history="1">
        <w:r w:rsidR="00E825ED">
          <w:rPr>
            <w:rStyle w:val="aa"/>
          </w:rPr>
          <w:t xml:space="preserve">1.4 </w:t>
        </w:r>
        <w:r w:rsidR="00E825ED">
          <w:rPr>
            <w:rStyle w:val="aa"/>
          </w:rPr>
          <w:t>狮山镇优先保护区</w:t>
        </w:r>
        <w:r w:rsidR="00E825ED">
          <w:tab/>
        </w:r>
        <w:r w:rsidR="00E825ED">
          <w:fldChar w:fldCharType="begin"/>
        </w:r>
        <w:r w:rsidR="00E825ED">
          <w:instrText xml:space="preserve"> PAGEREF _Toc73366254 \h </w:instrText>
        </w:r>
        <w:r w:rsidR="00E825ED">
          <w:fldChar w:fldCharType="separate"/>
        </w:r>
        <w:r w:rsidR="00E825ED">
          <w:t>5</w:t>
        </w:r>
        <w:r w:rsidR="00E825ED">
          <w:fldChar w:fldCharType="end"/>
        </w:r>
      </w:hyperlink>
    </w:p>
    <w:p w14:paraId="623AA262" w14:textId="77777777" w:rsidR="00996B05" w:rsidRDefault="004805A3">
      <w:pPr>
        <w:pStyle w:val="TOC2"/>
        <w:tabs>
          <w:tab w:val="right" w:leader="dot" w:pos="20918"/>
        </w:tabs>
        <w:ind w:left="480" w:firstLine="480"/>
        <w:rPr>
          <w:rFonts w:asciiTheme="minorHAnsi" w:eastAsiaTheme="minorEastAsia" w:hAnsiTheme="minorHAnsi" w:cstheme="minorBidi"/>
          <w:sz w:val="21"/>
          <w:szCs w:val="22"/>
        </w:rPr>
      </w:pPr>
      <w:hyperlink w:anchor="_Toc73366255" w:history="1">
        <w:r w:rsidR="00E825ED">
          <w:rPr>
            <w:rStyle w:val="aa"/>
          </w:rPr>
          <w:t xml:space="preserve">1.5 </w:t>
        </w:r>
        <w:r w:rsidR="00E825ED">
          <w:rPr>
            <w:rStyle w:val="aa"/>
          </w:rPr>
          <w:t>里水镇优先保护区</w:t>
        </w:r>
        <w:r w:rsidR="00E825ED">
          <w:tab/>
        </w:r>
        <w:r w:rsidR="00E825ED">
          <w:fldChar w:fldCharType="begin"/>
        </w:r>
        <w:r w:rsidR="00E825ED">
          <w:instrText xml:space="preserve"> PAGEREF _Toc73366255 \h </w:instrText>
        </w:r>
        <w:r w:rsidR="00E825ED">
          <w:fldChar w:fldCharType="separate"/>
        </w:r>
        <w:r w:rsidR="00E825ED">
          <w:t>6</w:t>
        </w:r>
        <w:r w:rsidR="00E825ED">
          <w:fldChar w:fldCharType="end"/>
        </w:r>
      </w:hyperlink>
    </w:p>
    <w:p w14:paraId="7E7471C0" w14:textId="77777777" w:rsidR="00996B05" w:rsidRDefault="004805A3">
      <w:pPr>
        <w:pStyle w:val="TOC2"/>
        <w:tabs>
          <w:tab w:val="right" w:leader="dot" w:pos="20918"/>
        </w:tabs>
        <w:ind w:left="480" w:firstLine="480"/>
        <w:rPr>
          <w:rFonts w:asciiTheme="minorHAnsi" w:eastAsiaTheme="minorEastAsia" w:hAnsiTheme="minorHAnsi" w:cstheme="minorBidi"/>
          <w:sz w:val="21"/>
          <w:szCs w:val="22"/>
        </w:rPr>
      </w:pPr>
      <w:hyperlink w:anchor="_Toc73366256" w:history="1">
        <w:r w:rsidR="00E825ED">
          <w:rPr>
            <w:rStyle w:val="aa"/>
          </w:rPr>
          <w:t xml:space="preserve">1.6 </w:t>
        </w:r>
        <w:r w:rsidR="00E825ED">
          <w:rPr>
            <w:rStyle w:val="aa"/>
          </w:rPr>
          <w:t>西樵镇优先保护区</w:t>
        </w:r>
        <w:r w:rsidR="00E825ED">
          <w:rPr>
            <w:rStyle w:val="aa"/>
          </w:rPr>
          <w:t>1</w:t>
        </w:r>
        <w:r w:rsidR="00E825ED">
          <w:tab/>
        </w:r>
        <w:r w:rsidR="00E825ED">
          <w:fldChar w:fldCharType="begin"/>
        </w:r>
        <w:r w:rsidR="00E825ED">
          <w:instrText xml:space="preserve"> PAGEREF _Toc73366256 \h </w:instrText>
        </w:r>
        <w:r w:rsidR="00E825ED">
          <w:fldChar w:fldCharType="separate"/>
        </w:r>
        <w:r w:rsidR="00E825ED">
          <w:t>7</w:t>
        </w:r>
        <w:r w:rsidR="00E825ED">
          <w:fldChar w:fldCharType="end"/>
        </w:r>
      </w:hyperlink>
    </w:p>
    <w:p w14:paraId="543CBF05" w14:textId="77777777" w:rsidR="00996B05" w:rsidRDefault="004805A3">
      <w:pPr>
        <w:pStyle w:val="TOC2"/>
        <w:tabs>
          <w:tab w:val="right" w:leader="dot" w:pos="20918"/>
        </w:tabs>
        <w:ind w:left="480" w:firstLine="480"/>
        <w:rPr>
          <w:rFonts w:asciiTheme="minorHAnsi" w:eastAsiaTheme="minorEastAsia" w:hAnsiTheme="minorHAnsi" w:cstheme="minorBidi"/>
          <w:sz w:val="21"/>
          <w:szCs w:val="22"/>
        </w:rPr>
      </w:pPr>
      <w:hyperlink w:anchor="_Toc73366257" w:history="1">
        <w:r w:rsidR="00E825ED">
          <w:rPr>
            <w:rStyle w:val="aa"/>
          </w:rPr>
          <w:t xml:space="preserve">1.7 </w:t>
        </w:r>
        <w:r w:rsidR="00E825ED">
          <w:rPr>
            <w:rStyle w:val="aa"/>
          </w:rPr>
          <w:t>西樵镇优先保护区</w:t>
        </w:r>
        <w:r w:rsidR="00E825ED">
          <w:rPr>
            <w:rStyle w:val="aa"/>
          </w:rPr>
          <w:t>2</w:t>
        </w:r>
        <w:r w:rsidR="00E825ED">
          <w:tab/>
        </w:r>
        <w:r w:rsidR="00E825ED">
          <w:fldChar w:fldCharType="begin"/>
        </w:r>
        <w:r w:rsidR="00E825ED">
          <w:instrText xml:space="preserve"> PAGEREF _Toc73366257 \h </w:instrText>
        </w:r>
        <w:r w:rsidR="00E825ED">
          <w:fldChar w:fldCharType="separate"/>
        </w:r>
        <w:r w:rsidR="00E825ED">
          <w:t>8</w:t>
        </w:r>
        <w:r w:rsidR="00E825ED">
          <w:fldChar w:fldCharType="end"/>
        </w:r>
      </w:hyperlink>
    </w:p>
    <w:p w14:paraId="39790ECA" w14:textId="77777777" w:rsidR="00996B05" w:rsidRDefault="004805A3">
      <w:pPr>
        <w:pStyle w:val="TOC2"/>
        <w:tabs>
          <w:tab w:val="right" w:leader="dot" w:pos="20918"/>
        </w:tabs>
        <w:ind w:left="480" w:firstLine="480"/>
        <w:rPr>
          <w:rFonts w:asciiTheme="minorHAnsi" w:eastAsiaTheme="minorEastAsia" w:hAnsiTheme="minorHAnsi" w:cstheme="minorBidi"/>
          <w:sz w:val="21"/>
          <w:szCs w:val="22"/>
        </w:rPr>
      </w:pPr>
      <w:hyperlink w:anchor="_Toc73366258" w:history="1">
        <w:r w:rsidR="00E825ED">
          <w:rPr>
            <w:rStyle w:val="aa"/>
          </w:rPr>
          <w:t xml:space="preserve">1.8 </w:t>
        </w:r>
        <w:r w:rsidR="00E825ED">
          <w:rPr>
            <w:rStyle w:val="aa"/>
          </w:rPr>
          <w:t>西樵镇、丹灶镇、狮山镇和九江镇优先保护区</w:t>
        </w:r>
        <w:r w:rsidR="00E825ED">
          <w:tab/>
        </w:r>
        <w:r w:rsidR="00E825ED">
          <w:fldChar w:fldCharType="begin"/>
        </w:r>
        <w:r w:rsidR="00E825ED">
          <w:instrText xml:space="preserve"> PAGEREF _Toc73366258 \h </w:instrText>
        </w:r>
        <w:r w:rsidR="00E825ED">
          <w:fldChar w:fldCharType="separate"/>
        </w:r>
        <w:r w:rsidR="00E825ED">
          <w:t>9</w:t>
        </w:r>
        <w:r w:rsidR="00E825ED">
          <w:fldChar w:fldCharType="end"/>
        </w:r>
      </w:hyperlink>
    </w:p>
    <w:p w14:paraId="74392B67" w14:textId="77777777" w:rsidR="00996B05" w:rsidRDefault="004805A3">
      <w:pPr>
        <w:pStyle w:val="TOC2"/>
        <w:tabs>
          <w:tab w:val="right" w:leader="dot" w:pos="20918"/>
        </w:tabs>
        <w:ind w:left="480" w:firstLine="480"/>
        <w:rPr>
          <w:rFonts w:asciiTheme="minorHAnsi" w:eastAsiaTheme="minorEastAsia" w:hAnsiTheme="minorHAnsi" w:cstheme="minorBidi"/>
          <w:sz w:val="21"/>
          <w:szCs w:val="22"/>
        </w:rPr>
      </w:pPr>
      <w:hyperlink w:anchor="_Toc73366259" w:history="1">
        <w:r w:rsidR="00E825ED">
          <w:rPr>
            <w:rStyle w:val="aa"/>
          </w:rPr>
          <w:t xml:space="preserve">1.9 </w:t>
        </w:r>
        <w:r w:rsidR="00E825ED">
          <w:rPr>
            <w:rStyle w:val="aa"/>
          </w:rPr>
          <w:t>西樵镇优先保护区</w:t>
        </w:r>
        <w:r w:rsidR="00E825ED">
          <w:rPr>
            <w:rStyle w:val="aa"/>
          </w:rPr>
          <w:t>3</w:t>
        </w:r>
        <w:r w:rsidR="00E825ED">
          <w:tab/>
        </w:r>
        <w:r w:rsidR="00E825ED">
          <w:fldChar w:fldCharType="begin"/>
        </w:r>
        <w:r w:rsidR="00E825ED">
          <w:instrText xml:space="preserve"> PAGEREF _Toc73366259 \h </w:instrText>
        </w:r>
        <w:r w:rsidR="00E825ED">
          <w:fldChar w:fldCharType="separate"/>
        </w:r>
        <w:r w:rsidR="00E825ED">
          <w:t>10</w:t>
        </w:r>
        <w:r w:rsidR="00E825ED">
          <w:fldChar w:fldCharType="end"/>
        </w:r>
      </w:hyperlink>
    </w:p>
    <w:p w14:paraId="50430E52" w14:textId="77777777" w:rsidR="00996B05" w:rsidRDefault="004805A3">
      <w:pPr>
        <w:pStyle w:val="TOC1"/>
        <w:tabs>
          <w:tab w:val="right" w:leader="dot" w:pos="20918"/>
        </w:tabs>
        <w:ind w:firstLine="480"/>
        <w:rPr>
          <w:rFonts w:asciiTheme="minorHAnsi" w:eastAsiaTheme="minorEastAsia" w:hAnsiTheme="minorHAnsi" w:cstheme="minorBidi"/>
          <w:sz w:val="21"/>
          <w:szCs w:val="22"/>
        </w:rPr>
      </w:pPr>
      <w:hyperlink w:anchor="_Toc73366260" w:history="1">
        <w:r w:rsidR="00E825ED">
          <w:rPr>
            <w:rStyle w:val="aa"/>
          </w:rPr>
          <w:t xml:space="preserve">2 </w:t>
        </w:r>
        <w:r w:rsidR="00E825ED">
          <w:rPr>
            <w:rStyle w:val="aa"/>
          </w:rPr>
          <w:t>重点管控单元准入清单</w:t>
        </w:r>
        <w:r w:rsidR="00E825ED">
          <w:tab/>
        </w:r>
        <w:r w:rsidR="00E825ED">
          <w:fldChar w:fldCharType="begin"/>
        </w:r>
        <w:r w:rsidR="00E825ED">
          <w:instrText xml:space="preserve"> PAGEREF _Toc73366260 \h </w:instrText>
        </w:r>
        <w:r w:rsidR="00E825ED">
          <w:fldChar w:fldCharType="separate"/>
        </w:r>
        <w:r w:rsidR="00E825ED">
          <w:t>11</w:t>
        </w:r>
        <w:r w:rsidR="00E825ED">
          <w:fldChar w:fldCharType="end"/>
        </w:r>
      </w:hyperlink>
    </w:p>
    <w:p w14:paraId="37893C07" w14:textId="77777777" w:rsidR="00996B05" w:rsidRDefault="004805A3">
      <w:pPr>
        <w:pStyle w:val="TOC2"/>
        <w:tabs>
          <w:tab w:val="right" w:leader="dot" w:pos="20918"/>
        </w:tabs>
        <w:ind w:left="480" w:firstLine="480"/>
        <w:rPr>
          <w:rFonts w:asciiTheme="minorHAnsi" w:eastAsiaTheme="minorEastAsia" w:hAnsiTheme="minorHAnsi" w:cstheme="minorBidi"/>
          <w:sz w:val="21"/>
          <w:szCs w:val="22"/>
        </w:rPr>
      </w:pPr>
      <w:hyperlink w:anchor="_Toc73366261" w:history="1">
        <w:r w:rsidR="00E825ED">
          <w:rPr>
            <w:rStyle w:val="aa"/>
          </w:rPr>
          <w:t xml:space="preserve">2.1 </w:t>
        </w:r>
        <w:r w:rsidR="00E825ED">
          <w:rPr>
            <w:rStyle w:val="aa"/>
          </w:rPr>
          <w:t>九江镇重点管控区</w:t>
        </w:r>
        <w:r w:rsidR="00E825ED">
          <w:tab/>
        </w:r>
        <w:r w:rsidR="00E825ED">
          <w:fldChar w:fldCharType="begin"/>
        </w:r>
        <w:r w:rsidR="00E825ED">
          <w:instrText xml:space="preserve"> PAGEREF _Toc73366261 \h </w:instrText>
        </w:r>
        <w:r w:rsidR="00E825ED">
          <w:fldChar w:fldCharType="separate"/>
        </w:r>
        <w:r w:rsidR="00E825ED">
          <w:t>12</w:t>
        </w:r>
        <w:r w:rsidR="00E825ED">
          <w:fldChar w:fldCharType="end"/>
        </w:r>
      </w:hyperlink>
    </w:p>
    <w:p w14:paraId="26D0A306" w14:textId="77777777" w:rsidR="00996B05" w:rsidRDefault="004805A3">
      <w:pPr>
        <w:pStyle w:val="TOC2"/>
        <w:tabs>
          <w:tab w:val="right" w:leader="dot" w:pos="20918"/>
        </w:tabs>
        <w:ind w:left="480" w:firstLine="480"/>
        <w:rPr>
          <w:rFonts w:asciiTheme="minorHAnsi" w:eastAsiaTheme="minorEastAsia" w:hAnsiTheme="minorHAnsi" w:cstheme="minorBidi"/>
          <w:sz w:val="21"/>
          <w:szCs w:val="22"/>
        </w:rPr>
      </w:pPr>
      <w:hyperlink w:anchor="_Toc73366262" w:history="1">
        <w:r w:rsidR="00E825ED">
          <w:rPr>
            <w:rStyle w:val="aa"/>
          </w:rPr>
          <w:t xml:space="preserve">2.2 </w:t>
        </w:r>
        <w:r w:rsidR="00E825ED">
          <w:rPr>
            <w:rStyle w:val="aa"/>
          </w:rPr>
          <w:t>丹灶镇重点管控区</w:t>
        </w:r>
        <w:r w:rsidR="00E825ED">
          <w:tab/>
        </w:r>
        <w:r w:rsidR="00E825ED">
          <w:fldChar w:fldCharType="begin"/>
        </w:r>
        <w:r w:rsidR="00E825ED">
          <w:instrText xml:space="preserve"> PAGEREF _Toc73366262 \h </w:instrText>
        </w:r>
        <w:r w:rsidR="00E825ED">
          <w:fldChar w:fldCharType="separate"/>
        </w:r>
        <w:r w:rsidR="00E825ED">
          <w:t>14</w:t>
        </w:r>
        <w:r w:rsidR="00E825ED">
          <w:fldChar w:fldCharType="end"/>
        </w:r>
      </w:hyperlink>
    </w:p>
    <w:p w14:paraId="2D0AE5C9" w14:textId="77777777" w:rsidR="00996B05" w:rsidRDefault="004805A3">
      <w:pPr>
        <w:pStyle w:val="TOC2"/>
        <w:tabs>
          <w:tab w:val="right" w:leader="dot" w:pos="20918"/>
        </w:tabs>
        <w:ind w:left="480" w:firstLine="480"/>
        <w:rPr>
          <w:rFonts w:asciiTheme="minorHAnsi" w:eastAsiaTheme="minorEastAsia" w:hAnsiTheme="minorHAnsi" w:cstheme="minorBidi"/>
          <w:sz w:val="21"/>
          <w:szCs w:val="22"/>
        </w:rPr>
      </w:pPr>
      <w:hyperlink w:anchor="_Toc73366263" w:history="1">
        <w:r w:rsidR="00E825ED">
          <w:rPr>
            <w:rStyle w:val="aa"/>
          </w:rPr>
          <w:t xml:space="preserve">2.3 </w:t>
        </w:r>
        <w:r w:rsidR="00E825ED">
          <w:rPr>
            <w:rStyle w:val="aa"/>
          </w:rPr>
          <w:t>桂城街道重点管控区</w:t>
        </w:r>
        <w:r w:rsidR="00E825ED">
          <w:tab/>
        </w:r>
        <w:r w:rsidR="00E825ED">
          <w:fldChar w:fldCharType="begin"/>
        </w:r>
        <w:r w:rsidR="00E825ED">
          <w:instrText xml:space="preserve"> PAGEREF _Toc73366263 \h </w:instrText>
        </w:r>
        <w:r w:rsidR="00E825ED">
          <w:fldChar w:fldCharType="separate"/>
        </w:r>
        <w:r w:rsidR="00E825ED">
          <w:t>16</w:t>
        </w:r>
        <w:r w:rsidR="00E825ED">
          <w:fldChar w:fldCharType="end"/>
        </w:r>
      </w:hyperlink>
    </w:p>
    <w:p w14:paraId="161E2A3C" w14:textId="77777777" w:rsidR="00996B05" w:rsidRDefault="004805A3">
      <w:pPr>
        <w:pStyle w:val="TOC2"/>
        <w:tabs>
          <w:tab w:val="right" w:leader="dot" w:pos="20918"/>
        </w:tabs>
        <w:ind w:left="480" w:firstLine="480"/>
        <w:rPr>
          <w:rFonts w:asciiTheme="minorHAnsi" w:eastAsiaTheme="minorEastAsia" w:hAnsiTheme="minorHAnsi" w:cstheme="minorBidi"/>
          <w:sz w:val="21"/>
          <w:szCs w:val="22"/>
        </w:rPr>
      </w:pPr>
      <w:hyperlink w:anchor="_Toc73366264" w:history="1">
        <w:r w:rsidR="00E825ED">
          <w:rPr>
            <w:rStyle w:val="aa"/>
          </w:rPr>
          <w:t xml:space="preserve">2.4 </w:t>
        </w:r>
        <w:r w:rsidR="00E825ED">
          <w:rPr>
            <w:rStyle w:val="aa"/>
          </w:rPr>
          <w:t>西樵镇重点管控区</w:t>
        </w:r>
        <w:r w:rsidR="00E825ED">
          <w:tab/>
        </w:r>
        <w:r w:rsidR="00E825ED">
          <w:fldChar w:fldCharType="begin"/>
        </w:r>
        <w:r w:rsidR="00E825ED">
          <w:instrText xml:space="preserve"> PAGEREF _Toc73366264 \h </w:instrText>
        </w:r>
        <w:r w:rsidR="00E825ED">
          <w:fldChar w:fldCharType="separate"/>
        </w:r>
        <w:r w:rsidR="00E825ED">
          <w:t>18</w:t>
        </w:r>
        <w:r w:rsidR="00E825ED">
          <w:fldChar w:fldCharType="end"/>
        </w:r>
      </w:hyperlink>
    </w:p>
    <w:p w14:paraId="1E470DF3" w14:textId="77777777" w:rsidR="00996B05" w:rsidRDefault="004805A3">
      <w:pPr>
        <w:pStyle w:val="TOC2"/>
        <w:tabs>
          <w:tab w:val="right" w:leader="dot" w:pos="20918"/>
        </w:tabs>
        <w:ind w:left="480" w:firstLine="480"/>
        <w:rPr>
          <w:rFonts w:asciiTheme="minorHAnsi" w:eastAsiaTheme="minorEastAsia" w:hAnsiTheme="minorHAnsi" w:cstheme="minorBidi"/>
          <w:sz w:val="21"/>
          <w:szCs w:val="22"/>
        </w:rPr>
      </w:pPr>
      <w:hyperlink w:anchor="_Toc73366265" w:history="1">
        <w:r w:rsidR="00E825ED">
          <w:rPr>
            <w:rStyle w:val="aa"/>
          </w:rPr>
          <w:t xml:space="preserve">2.5 </w:t>
        </w:r>
        <w:r w:rsidR="00E825ED">
          <w:rPr>
            <w:rStyle w:val="aa"/>
          </w:rPr>
          <w:t>大沥镇重点管控区</w:t>
        </w:r>
        <w:r w:rsidR="00E825ED">
          <w:tab/>
        </w:r>
        <w:r w:rsidR="00E825ED">
          <w:fldChar w:fldCharType="begin"/>
        </w:r>
        <w:r w:rsidR="00E825ED">
          <w:instrText xml:space="preserve"> PAGEREF _Toc73366265 \h </w:instrText>
        </w:r>
        <w:r w:rsidR="00E825ED">
          <w:fldChar w:fldCharType="separate"/>
        </w:r>
        <w:r w:rsidR="00E825ED">
          <w:t>20</w:t>
        </w:r>
        <w:r w:rsidR="00E825ED">
          <w:fldChar w:fldCharType="end"/>
        </w:r>
      </w:hyperlink>
    </w:p>
    <w:p w14:paraId="26EEE810" w14:textId="77777777" w:rsidR="00996B05" w:rsidRDefault="004805A3">
      <w:pPr>
        <w:pStyle w:val="TOC2"/>
        <w:tabs>
          <w:tab w:val="right" w:leader="dot" w:pos="20918"/>
        </w:tabs>
        <w:ind w:left="480" w:firstLine="480"/>
        <w:rPr>
          <w:rFonts w:asciiTheme="minorHAnsi" w:eastAsiaTheme="minorEastAsia" w:hAnsiTheme="minorHAnsi" w:cstheme="minorBidi"/>
          <w:sz w:val="21"/>
          <w:szCs w:val="22"/>
        </w:rPr>
      </w:pPr>
      <w:hyperlink w:anchor="_Toc73366266" w:history="1">
        <w:r w:rsidR="00E825ED">
          <w:rPr>
            <w:rStyle w:val="aa"/>
          </w:rPr>
          <w:t xml:space="preserve">2.6 </w:t>
        </w:r>
        <w:r w:rsidR="00E825ED">
          <w:rPr>
            <w:rStyle w:val="aa"/>
          </w:rPr>
          <w:t>狮山镇重点管控区</w:t>
        </w:r>
        <w:r w:rsidR="00E825ED">
          <w:tab/>
        </w:r>
        <w:r w:rsidR="00E825ED">
          <w:fldChar w:fldCharType="begin"/>
        </w:r>
        <w:r w:rsidR="00E825ED">
          <w:instrText xml:space="preserve"> PAGEREF _Toc73366266 \h </w:instrText>
        </w:r>
        <w:r w:rsidR="00E825ED">
          <w:fldChar w:fldCharType="separate"/>
        </w:r>
        <w:r w:rsidR="00E825ED">
          <w:t>22</w:t>
        </w:r>
        <w:r w:rsidR="00E825ED">
          <w:fldChar w:fldCharType="end"/>
        </w:r>
      </w:hyperlink>
    </w:p>
    <w:p w14:paraId="36497DE9" w14:textId="77777777" w:rsidR="00996B05" w:rsidRDefault="004805A3">
      <w:pPr>
        <w:pStyle w:val="TOC2"/>
        <w:tabs>
          <w:tab w:val="right" w:leader="dot" w:pos="20918"/>
        </w:tabs>
        <w:ind w:left="480" w:firstLine="480"/>
        <w:rPr>
          <w:rFonts w:asciiTheme="minorHAnsi" w:eastAsiaTheme="minorEastAsia" w:hAnsiTheme="minorHAnsi" w:cstheme="minorBidi"/>
          <w:sz w:val="21"/>
          <w:szCs w:val="22"/>
        </w:rPr>
      </w:pPr>
      <w:hyperlink w:anchor="_Toc73366267" w:history="1">
        <w:r w:rsidR="00E825ED">
          <w:rPr>
            <w:rStyle w:val="aa"/>
          </w:rPr>
          <w:t xml:space="preserve">2.7 </w:t>
        </w:r>
        <w:r w:rsidR="00E825ED">
          <w:rPr>
            <w:rStyle w:val="aa"/>
          </w:rPr>
          <w:t>里水镇重点管控区</w:t>
        </w:r>
        <w:r w:rsidR="00E825ED">
          <w:tab/>
        </w:r>
        <w:r w:rsidR="00E825ED">
          <w:fldChar w:fldCharType="begin"/>
        </w:r>
        <w:r w:rsidR="00E825ED">
          <w:instrText xml:space="preserve"> PAGEREF _Toc73366267 \h </w:instrText>
        </w:r>
        <w:r w:rsidR="00E825ED">
          <w:fldChar w:fldCharType="separate"/>
        </w:r>
        <w:r w:rsidR="00E825ED">
          <w:t>24</w:t>
        </w:r>
        <w:r w:rsidR="00E825ED">
          <w:fldChar w:fldCharType="end"/>
        </w:r>
      </w:hyperlink>
    </w:p>
    <w:p w14:paraId="3C703427" w14:textId="77777777" w:rsidR="00996B05" w:rsidRDefault="004805A3">
      <w:pPr>
        <w:pStyle w:val="TOC2"/>
        <w:tabs>
          <w:tab w:val="right" w:leader="dot" w:pos="20918"/>
        </w:tabs>
        <w:ind w:left="480" w:firstLine="480"/>
        <w:rPr>
          <w:rFonts w:asciiTheme="minorHAnsi" w:eastAsiaTheme="minorEastAsia" w:hAnsiTheme="minorHAnsi" w:cstheme="minorBidi"/>
          <w:sz w:val="21"/>
          <w:szCs w:val="22"/>
        </w:rPr>
      </w:pPr>
      <w:hyperlink w:anchor="_Toc73366268" w:history="1">
        <w:r w:rsidR="00E825ED">
          <w:rPr>
            <w:rStyle w:val="aa"/>
          </w:rPr>
          <w:t xml:space="preserve">2.8 </w:t>
        </w:r>
        <w:r w:rsidR="00E825ED">
          <w:rPr>
            <w:rStyle w:val="aa"/>
          </w:rPr>
          <w:t>南海高新技术产业开发区（丹灶）</w:t>
        </w:r>
        <w:r w:rsidR="00E825ED">
          <w:tab/>
        </w:r>
        <w:r w:rsidR="00E825ED">
          <w:fldChar w:fldCharType="begin"/>
        </w:r>
        <w:r w:rsidR="00E825ED">
          <w:instrText xml:space="preserve"> PAGEREF _Toc73366268 \h </w:instrText>
        </w:r>
        <w:r w:rsidR="00E825ED">
          <w:fldChar w:fldCharType="separate"/>
        </w:r>
        <w:r w:rsidR="00E825ED">
          <w:t>26</w:t>
        </w:r>
        <w:r w:rsidR="00E825ED">
          <w:fldChar w:fldCharType="end"/>
        </w:r>
      </w:hyperlink>
    </w:p>
    <w:p w14:paraId="378D9436" w14:textId="77777777" w:rsidR="00996B05" w:rsidRDefault="004805A3">
      <w:pPr>
        <w:pStyle w:val="TOC2"/>
        <w:tabs>
          <w:tab w:val="right" w:leader="dot" w:pos="20918"/>
        </w:tabs>
        <w:ind w:left="480" w:firstLine="480"/>
        <w:rPr>
          <w:rFonts w:asciiTheme="minorHAnsi" w:eastAsiaTheme="minorEastAsia" w:hAnsiTheme="minorHAnsi" w:cstheme="minorBidi"/>
          <w:sz w:val="21"/>
          <w:szCs w:val="22"/>
        </w:rPr>
      </w:pPr>
      <w:hyperlink w:anchor="_Toc73366269" w:history="1">
        <w:r w:rsidR="00E825ED">
          <w:rPr>
            <w:rStyle w:val="aa"/>
          </w:rPr>
          <w:t xml:space="preserve">2.9 </w:t>
        </w:r>
        <w:r w:rsidR="00E825ED">
          <w:rPr>
            <w:rStyle w:val="aa"/>
          </w:rPr>
          <w:t>南海高新技术产业开发区（狮山）</w:t>
        </w:r>
        <w:r w:rsidR="00E825ED">
          <w:tab/>
        </w:r>
        <w:r w:rsidR="00E825ED">
          <w:fldChar w:fldCharType="begin"/>
        </w:r>
        <w:r w:rsidR="00E825ED">
          <w:instrText xml:space="preserve"> PAGEREF _Toc73366269 \h </w:instrText>
        </w:r>
        <w:r w:rsidR="00E825ED">
          <w:fldChar w:fldCharType="separate"/>
        </w:r>
        <w:r w:rsidR="00E825ED">
          <w:t>27</w:t>
        </w:r>
        <w:r w:rsidR="00E825ED">
          <w:fldChar w:fldCharType="end"/>
        </w:r>
      </w:hyperlink>
    </w:p>
    <w:p w14:paraId="4D7B9F80" w14:textId="77777777" w:rsidR="00996B05" w:rsidRDefault="004805A3">
      <w:pPr>
        <w:pStyle w:val="TOC2"/>
        <w:tabs>
          <w:tab w:val="right" w:leader="dot" w:pos="20918"/>
        </w:tabs>
        <w:ind w:left="480" w:firstLine="480"/>
        <w:rPr>
          <w:rFonts w:asciiTheme="minorHAnsi" w:eastAsiaTheme="minorEastAsia" w:hAnsiTheme="minorHAnsi" w:cstheme="minorBidi"/>
          <w:sz w:val="21"/>
          <w:szCs w:val="22"/>
        </w:rPr>
      </w:pPr>
      <w:hyperlink w:anchor="_Toc73366270" w:history="1">
        <w:r w:rsidR="00E825ED">
          <w:rPr>
            <w:rStyle w:val="aa"/>
          </w:rPr>
          <w:t xml:space="preserve">2.10 </w:t>
        </w:r>
        <w:r w:rsidR="00E825ED">
          <w:rPr>
            <w:rStyle w:val="aa"/>
          </w:rPr>
          <w:t>广东佛山南海经济开发区</w:t>
        </w:r>
        <w:r w:rsidR="00E825ED">
          <w:tab/>
        </w:r>
        <w:r w:rsidR="00E825ED">
          <w:fldChar w:fldCharType="begin"/>
        </w:r>
        <w:r w:rsidR="00E825ED">
          <w:instrText xml:space="preserve"> PAGEREF _Toc73366270 \h </w:instrText>
        </w:r>
        <w:r w:rsidR="00E825ED">
          <w:fldChar w:fldCharType="separate"/>
        </w:r>
        <w:r w:rsidR="00E825ED">
          <w:t>28</w:t>
        </w:r>
        <w:r w:rsidR="00E825ED">
          <w:fldChar w:fldCharType="end"/>
        </w:r>
      </w:hyperlink>
    </w:p>
    <w:p w14:paraId="1AA2E112" w14:textId="77777777" w:rsidR="00996B05" w:rsidRDefault="00E825ED">
      <w:pPr>
        <w:pStyle w:val="TOC3"/>
        <w:tabs>
          <w:tab w:val="right" w:leader="dot" w:pos="20918"/>
        </w:tabs>
        <w:ind w:left="960" w:firstLine="480"/>
      </w:pPr>
      <w:r>
        <w:fldChar w:fldCharType="end"/>
      </w:r>
    </w:p>
    <w:p w14:paraId="75A134C5" w14:textId="77777777" w:rsidR="00996B05" w:rsidRDefault="00996B05">
      <w:pPr>
        <w:ind w:firstLine="480"/>
        <w:sectPr w:rsidR="00996B05">
          <w:footerReference w:type="default" r:id="rId15"/>
          <w:pgSz w:w="23808" w:h="16840" w:orient="landscape"/>
          <w:pgMar w:top="1797" w:right="1440" w:bottom="1797" w:left="1440" w:header="851" w:footer="992" w:gutter="0"/>
          <w:pgNumType w:fmt="upperRoman" w:start="1"/>
          <w:cols w:space="425"/>
          <w:docGrid w:type="lines" w:linePitch="312"/>
        </w:sectPr>
      </w:pPr>
    </w:p>
    <w:p w14:paraId="4472637A" w14:textId="77777777" w:rsidR="00996B05" w:rsidRDefault="00996B05">
      <w:pPr>
        <w:ind w:firstLine="480"/>
      </w:pPr>
    </w:p>
    <w:p w14:paraId="735F072C" w14:textId="77777777" w:rsidR="00996B05" w:rsidRDefault="00996B05">
      <w:pPr>
        <w:ind w:firstLine="480"/>
      </w:pPr>
    </w:p>
    <w:p w14:paraId="1FA32A9B" w14:textId="77777777" w:rsidR="00996B05" w:rsidRDefault="00996B05">
      <w:pPr>
        <w:ind w:firstLine="480"/>
      </w:pPr>
    </w:p>
    <w:p w14:paraId="51A64D75" w14:textId="77777777" w:rsidR="00996B05" w:rsidRDefault="00996B05">
      <w:pPr>
        <w:ind w:firstLine="480"/>
      </w:pPr>
    </w:p>
    <w:p w14:paraId="73F6507A" w14:textId="77777777" w:rsidR="00996B05" w:rsidRDefault="00996B05">
      <w:pPr>
        <w:ind w:firstLine="480"/>
      </w:pPr>
    </w:p>
    <w:p w14:paraId="4B7A4364" w14:textId="77777777" w:rsidR="00996B05" w:rsidRDefault="00996B05">
      <w:pPr>
        <w:ind w:firstLine="480"/>
      </w:pPr>
    </w:p>
    <w:p w14:paraId="2C7842E6" w14:textId="77777777" w:rsidR="00996B05" w:rsidRDefault="00996B05">
      <w:pPr>
        <w:ind w:firstLine="480"/>
      </w:pPr>
    </w:p>
    <w:p w14:paraId="1CAB36CA" w14:textId="77777777" w:rsidR="00996B05" w:rsidRDefault="00996B05">
      <w:pPr>
        <w:ind w:firstLine="480"/>
      </w:pPr>
    </w:p>
    <w:p w14:paraId="6F61B6ED" w14:textId="77777777" w:rsidR="00996B05" w:rsidRDefault="00E825ED">
      <w:pPr>
        <w:pStyle w:val="1"/>
      </w:pPr>
      <w:bookmarkStart w:id="0" w:name="_Toc73366250"/>
      <w:r>
        <w:rPr>
          <w:rFonts w:hint="eastAsia"/>
        </w:rPr>
        <w:t>优先保护单元准入清单</w:t>
      </w:r>
      <w:bookmarkEnd w:id="0"/>
    </w:p>
    <w:p w14:paraId="12B3903F" w14:textId="77777777" w:rsidR="00996B05" w:rsidRDefault="00996B05">
      <w:pPr>
        <w:ind w:firstLine="480"/>
      </w:pPr>
    </w:p>
    <w:p w14:paraId="0DB174F7" w14:textId="77777777" w:rsidR="00996B05" w:rsidRDefault="00996B05">
      <w:pPr>
        <w:ind w:firstLine="480"/>
      </w:pPr>
    </w:p>
    <w:p w14:paraId="6BE0E46C" w14:textId="77777777" w:rsidR="00996B05" w:rsidRDefault="00996B05">
      <w:pPr>
        <w:ind w:firstLine="480"/>
        <w:rPr>
          <w:color w:val="FF0000"/>
        </w:rPr>
        <w:sectPr w:rsidR="00996B05">
          <w:headerReference w:type="default" r:id="rId16"/>
          <w:footerReference w:type="default" r:id="rId17"/>
          <w:pgSz w:w="23808" w:h="16840" w:orient="landscape"/>
          <w:pgMar w:top="1701" w:right="1418" w:bottom="1418" w:left="1418" w:header="851" w:footer="992" w:gutter="0"/>
          <w:pgNumType w:start="1"/>
          <w:cols w:space="425"/>
          <w:docGrid w:type="lines" w:linePitch="312"/>
        </w:sectPr>
      </w:pPr>
    </w:p>
    <w:p w14:paraId="2DA7E205" w14:textId="77777777" w:rsidR="00996B05" w:rsidRDefault="00E825ED">
      <w:pPr>
        <w:pStyle w:val="2"/>
      </w:pPr>
      <w:bookmarkStart w:id="1" w:name="_Toc73366251"/>
      <w:r>
        <w:rPr>
          <w:rFonts w:hint="eastAsia"/>
        </w:rPr>
        <w:lastRenderedPageBreak/>
        <w:t>南海区九江镇优先保护区</w:t>
      </w:r>
      <w:bookmarkEnd w:id="1"/>
    </w:p>
    <w:tbl>
      <w:tblPr>
        <w:tblW w:w="210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21"/>
        <w:gridCol w:w="992"/>
        <w:gridCol w:w="568"/>
        <w:gridCol w:w="568"/>
        <w:gridCol w:w="568"/>
        <w:gridCol w:w="1556"/>
        <w:gridCol w:w="3402"/>
        <w:gridCol w:w="862"/>
        <w:gridCol w:w="2099"/>
        <w:gridCol w:w="1619"/>
        <w:gridCol w:w="1514"/>
        <w:gridCol w:w="2696"/>
        <w:gridCol w:w="564"/>
        <w:gridCol w:w="1279"/>
        <w:gridCol w:w="1720"/>
      </w:tblGrid>
      <w:tr w:rsidR="00996B05" w14:paraId="68F528C6" w14:textId="77777777">
        <w:trPr>
          <w:jc w:val="center"/>
        </w:trPr>
        <w:tc>
          <w:tcPr>
            <w:tcW w:w="1021" w:type="dxa"/>
            <w:vMerge w:val="restart"/>
            <w:vAlign w:val="center"/>
          </w:tcPr>
          <w:p w14:paraId="1C96AB1E" w14:textId="77777777" w:rsidR="00996B05" w:rsidRDefault="00E825ED">
            <w:pPr>
              <w:pStyle w:val="af0"/>
            </w:pPr>
            <w:r>
              <w:t>环境管控单元编码</w:t>
            </w:r>
          </w:p>
        </w:tc>
        <w:tc>
          <w:tcPr>
            <w:tcW w:w="992" w:type="dxa"/>
            <w:vMerge w:val="restart"/>
            <w:vAlign w:val="center"/>
          </w:tcPr>
          <w:p w14:paraId="5B2F5472" w14:textId="77777777" w:rsidR="00996B05" w:rsidRDefault="00E825ED">
            <w:pPr>
              <w:pStyle w:val="af0"/>
            </w:pPr>
            <w:r>
              <w:t>环境管控单元名称</w:t>
            </w:r>
          </w:p>
        </w:tc>
        <w:tc>
          <w:tcPr>
            <w:tcW w:w="1704" w:type="dxa"/>
            <w:gridSpan w:val="3"/>
            <w:vAlign w:val="center"/>
          </w:tcPr>
          <w:p w14:paraId="41C77C3F" w14:textId="77777777" w:rsidR="00996B05" w:rsidRDefault="00E825ED">
            <w:pPr>
              <w:pStyle w:val="af0"/>
            </w:pPr>
            <w:r>
              <w:t>行政区划</w:t>
            </w:r>
          </w:p>
        </w:tc>
        <w:tc>
          <w:tcPr>
            <w:tcW w:w="1556" w:type="dxa"/>
            <w:vMerge w:val="restart"/>
            <w:vAlign w:val="center"/>
          </w:tcPr>
          <w:p w14:paraId="1CF646C5" w14:textId="77777777" w:rsidR="00996B05" w:rsidRDefault="00E825ED">
            <w:pPr>
              <w:pStyle w:val="af0"/>
            </w:pPr>
            <w:r>
              <w:t>管控单元分类</w:t>
            </w:r>
          </w:p>
        </w:tc>
        <w:tc>
          <w:tcPr>
            <w:tcW w:w="3402" w:type="dxa"/>
            <w:vMerge w:val="restart"/>
            <w:vAlign w:val="center"/>
          </w:tcPr>
          <w:p w14:paraId="2F05AACA" w14:textId="77777777" w:rsidR="00996B05" w:rsidRDefault="00E825ED">
            <w:pPr>
              <w:pStyle w:val="af0"/>
            </w:pPr>
            <w:r>
              <w:t>要素细类</w:t>
            </w:r>
          </w:p>
        </w:tc>
        <w:tc>
          <w:tcPr>
            <w:tcW w:w="862" w:type="dxa"/>
            <w:vMerge w:val="restart"/>
            <w:vAlign w:val="center"/>
          </w:tcPr>
          <w:p w14:paraId="0775DC35" w14:textId="77777777" w:rsidR="00996B05" w:rsidRDefault="00E825ED">
            <w:pPr>
              <w:pStyle w:val="af0"/>
            </w:pPr>
            <w:r>
              <w:t>面积</w:t>
            </w:r>
            <w:r>
              <w:t>(km</w:t>
            </w:r>
            <w:r>
              <w:rPr>
                <w:vertAlign w:val="superscript"/>
              </w:rPr>
              <w:t>2</w:t>
            </w:r>
            <w:r>
              <w:t xml:space="preserve">) </w:t>
            </w:r>
          </w:p>
        </w:tc>
        <w:tc>
          <w:tcPr>
            <w:tcW w:w="2099" w:type="dxa"/>
            <w:vMerge w:val="restart"/>
            <w:vAlign w:val="center"/>
          </w:tcPr>
          <w:p w14:paraId="4F8D820B" w14:textId="77777777" w:rsidR="00996B05" w:rsidRDefault="00E825ED">
            <w:pPr>
              <w:pStyle w:val="af0"/>
            </w:pPr>
            <w:r>
              <w:t>主体功能定位</w:t>
            </w:r>
          </w:p>
        </w:tc>
        <w:tc>
          <w:tcPr>
            <w:tcW w:w="1619" w:type="dxa"/>
            <w:vMerge w:val="restart"/>
            <w:vAlign w:val="center"/>
          </w:tcPr>
          <w:p w14:paraId="02C2C0F5" w14:textId="77777777" w:rsidR="00996B05" w:rsidRDefault="00E825ED">
            <w:pPr>
              <w:pStyle w:val="af0"/>
            </w:pPr>
            <w:r>
              <w:t>发展重点</w:t>
            </w:r>
          </w:p>
        </w:tc>
        <w:tc>
          <w:tcPr>
            <w:tcW w:w="1514" w:type="dxa"/>
            <w:vMerge w:val="restart"/>
            <w:vAlign w:val="center"/>
          </w:tcPr>
          <w:p w14:paraId="04712C22" w14:textId="77777777" w:rsidR="00996B05" w:rsidRDefault="00E825ED">
            <w:pPr>
              <w:pStyle w:val="af0"/>
            </w:pPr>
            <w:r>
              <w:t>主要环境问题</w:t>
            </w:r>
          </w:p>
        </w:tc>
        <w:tc>
          <w:tcPr>
            <w:tcW w:w="2696" w:type="dxa"/>
            <w:vMerge w:val="restart"/>
            <w:vAlign w:val="center"/>
          </w:tcPr>
          <w:p w14:paraId="04B6BF84" w14:textId="77777777" w:rsidR="00996B05" w:rsidRDefault="00E825ED">
            <w:pPr>
              <w:pStyle w:val="af0"/>
            </w:pPr>
            <w:r>
              <w:t>生态保护重点</w:t>
            </w:r>
          </w:p>
        </w:tc>
        <w:tc>
          <w:tcPr>
            <w:tcW w:w="3563" w:type="dxa"/>
            <w:gridSpan w:val="3"/>
            <w:vMerge w:val="restart"/>
            <w:vAlign w:val="center"/>
          </w:tcPr>
          <w:p w14:paraId="71DDE709" w14:textId="77777777" w:rsidR="00996B05" w:rsidRDefault="00E825ED">
            <w:pPr>
              <w:pStyle w:val="af0"/>
            </w:pPr>
            <w:r>
              <w:t>环境质量目标</w:t>
            </w:r>
          </w:p>
        </w:tc>
      </w:tr>
      <w:tr w:rsidR="00996B05" w14:paraId="636D146B" w14:textId="77777777">
        <w:trPr>
          <w:tblHeader/>
          <w:jc w:val="center"/>
        </w:trPr>
        <w:tc>
          <w:tcPr>
            <w:tcW w:w="1021" w:type="dxa"/>
            <w:vMerge/>
            <w:vAlign w:val="center"/>
          </w:tcPr>
          <w:p w14:paraId="202A2B71" w14:textId="77777777" w:rsidR="00996B05" w:rsidRDefault="00996B05">
            <w:pPr>
              <w:pStyle w:val="af0"/>
            </w:pPr>
          </w:p>
        </w:tc>
        <w:tc>
          <w:tcPr>
            <w:tcW w:w="992" w:type="dxa"/>
            <w:vMerge/>
            <w:vAlign w:val="center"/>
          </w:tcPr>
          <w:p w14:paraId="0CD15D07" w14:textId="77777777" w:rsidR="00996B05" w:rsidRDefault="00996B05">
            <w:pPr>
              <w:pStyle w:val="af0"/>
            </w:pPr>
          </w:p>
        </w:tc>
        <w:tc>
          <w:tcPr>
            <w:tcW w:w="568" w:type="dxa"/>
            <w:vAlign w:val="center"/>
          </w:tcPr>
          <w:p w14:paraId="56EA9A40" w14:textId="77777777" w:rsidR="00996B05" w:rsidRDefault="00E825ED">
            <w:pPr>
              <w:pStyle w:val="af0"/>
            </w:pPr>
            <w:r>
              <w:t>省</w:t>
            </w:r>
          </w:p>
        </w:tc>
        <w:tc>
          <w:tcPr>
            <w:tcW w:w="568" w:type="dxa"/>
            <w:vAlign w:val="center"/>
          </w:tcPr>
          <w:p w14:paraId="012C78BF" w14:textId="77777777" w:rsidR="00996B05" w:rsidRDefault="00E825ED">
            <w:pPr>
              <w:pStyle w:val="af0"/>
            </w:pPr>
            <w:r>
              <w:t>市</w:t>
            </w:r>
          </w:p>
        </w:tc>
        <w:tc>
          <w:tcPr>
            <w:tcW w:w="568" w:type="dxa"/>
            <w:vAlign w:val="center"/>
          </w:tcPr>
          <w:p w14:paraId="2220F5A7" w14:textId="77777777" w:rsidR="00996B05" w:rsidRDefault="00E825ED">
            <w:pPr>
              <w:pStyle w:val="af0"/>
              <w:rPr>
                <w:bCs/>
              </w:rPr>
            </w:pPr>
            <w:r>
              <w:rPr>
                <w:bCs/>
              </w:rPr>
              <w:t>区</w:t>
            </w:r>
          </w:p>
        </w:tc>
        <w:tc>
          <w:tcPr>
            <w:tcW w:w="1556" w:type="dxa"/>
            <w:vMerge/>
            <w:vAlign w:val="center"/>
          </w:tcPr>
          <w:p w14:paraId="657CDF55" w14:textId="77777777" w:rsidR="00996B05" w:rsidRDefault="00996B05">
            <w:pPr>
              <w:pStyle w:val="af0"/>
            </w:pPr>
          </w:p>
        </w:tc>
        <w:tc>
          <w:tcPr>
            <w:tcW w:w="3402" w:type="dxa"/>
            <w:vMerge/>
            <w:vAlign w:val="center"/>
          </w:tcPr>
          <w:p w14:paraId="0290B928" w14:textId="77777777" w:rsidR="00996B05" w:rsidRDefault="00996B05">
            <w:pPr>
              <w:pStyle w:val="af0"/>
            </w:pPr>
          </w:p>
        </w:tc>
        <w:tc>
          <w:tcPr>
            <w:tcW w:w="862" w:type="dxa"/>
            <w:vMerge/>
            <w:vAlign w:val="center"/>
          </w:tcPr>
          <w:p w14:paraId="051BD34E" w14:textId="77777777" w:rsidR="00996B05" w:rsidRDefault="00996B05">
            <w:pPr>
              <w:pStyle w:val="af0"/>
            </w:pPr>
          </w:p>
        </w:tc>
        <w:tc>
          <w:tcPr>
            <w:tcW w:w="2099" w:type="dxa"/>
            <w:vMerge/>
            <w:vAlign w:val="center"/>
          </w:tcPr>
          <w:p w14:paraId="17860B6B" w14:textId="77777777" w:rsidR="00996B05" w:rsidRDefault="00996B05">
            <w:pPr>
              <w:pStyle w:val="af0"/>
            </w:pPr>
          </w:p>
        </w:tc>
        <w:tc>
          <w:tcPr>
            <w:tcW w:w="1619" w:type="dxa"/>
            <w:vMerge/>
            <w:vAlign w:val="center"/>
          </w:tcPr>
          <w:p w14:paraId="0C70B532" w14:textId="77777777" w:rsidR="00996B05" w:rsidRDefault="00996B05">
            <w:pPr>
              <w:pStyle w:val="af0"/>
            </w:pPr>
          </w:p>
        </w:tc>
        <w:tc>
          <w:tcPr>
            <w:tcW w:w="1514" w:type="dxa"/>
            <w:vMerge/>
            <w:vAlign w:val="center"/>
          </w:tcPr>
          <w:p w14:paraId="5AE405A2" w14:textId="77777777" w:rsidR="00996B05" w:rsidRDefault="00996B05">
            <w:pPr>
              <w:pStyle w:val="af0"/>
            </w:pPr>
          </w:p>
        </w:tc>
        <w:tc>
          <w:tcPr>
            <w:tcW w:w="2696" w:type="dxa"/>
            <w:vMerge/>
            <w:vAlign w:val="center"/>
          </w:tcPr>
          <w:p w14:paraId="78B8FE76" w14:textId="77777777" w:rsidR="00996B05" w:rsidRDefault="00996B05">
            <w:pPr>
              <w:pStyle w:val="af0"/>
            </w:pPr>
          </w:p>
        </w:tc>
        <w:tc>
          <w:tcPr>
            <w:tcW w:w="3563" w:type="dxa"/>
            <w:gridSpan w:val="3"/>
            <w:vMerge/>
            <w:vAlign w:val="center"/>
          </w:tcPr>
          <w:p w14:paraId="6C06FEE2" w14:textId="77777777" w:rsidR="00996B05" w:rsidRDefault="00996B05">
            <w:pPr>
              <w:pStyle w:val="af0"/>
            </w:pPr>
          </w:p>
        </w:tc>
      </w:tr>
      <w:tr w:rsidR="00996B05" w14:paraId="2600D75D" w14:textId="77777777">
        <w:trPr>
          <w:jc w:val="center"/>
        </w:trPr>
        <w:tc>
          <w:tcPr>
            <w:tcW w:w="1021" w:type="dxa"/>
            <w:vMerge w:val="restart"/>
            <w:vAlign w:val="center"/>
          </w:tcPr>
          <w:p w14:paraId="6AB5317F" w14:textId="77777777" w:rsidR="00996B05" w:rsidRDefault="00E825ED">
            <w:pPr>
              <w:pStyle w:val="af0"/>
            </w:pPr>
            <w:r>
              <w:t>ZH44060510001</w:t>
            </w:r>
          </w:p>
        </w:tc>
        <w:tc>
          <w:tcPr>
            <w:tcW w:w="992" w:type="dxa"/>
            <w:vMerge w:val="restart"/>
            <w:vAlign w:val="center"/>
          </w:tcPr>
          <w:p w14:paraId="4438D32B" w14:textId="77777777" w:rsidR="00996B05" w:rsidRDefault="00E825ED">
            <w:pPr>
              <w:pStyle w:val="af0"/>
            </w:pPr>
            <w:r>
              <w:t>九江镇优先保护区</w:t>
            </w:r>
          </w:p>
        </w:tc>
        <w:tc>
          <w:tcPr>
            <w:tcW w:w="568" w:type="dxa"/>
            <w:vMerge w:val="restart"/>
            <w:vAlign w:val="center"/>
          </w:tcPr>
          <w:p w14:paraId="5309E007" w14:textId="77777777" w:rsidR="00996B05" w:rsidRDefault="00E825ED">
            <w:pPr>
              <w:pStyle w:val="af0"/>
            </w:pPr>
            <w:r>
              <w:t>广东</w:t>
            </w:r>
          </w:p>
        </w:tc>
        <w:tc>
          <w:tcPr>
            <w:tcW w:w="568" w:type="dxa"/>
            <w:vMerge w:val="restart"/>
            <w:vAlign w:val="center"/>
          </w:tcPr>
          <w:p w14:paraId="3CE44A5B" w14:textId="77777777" w:rsidR="00996B05" w:rsidRDefault="00E825ED">
            <w:pPr>
              <w:pStyle w:val="af0"/>
            </w:pPr>
            <w:r>
              <w:t>佛山</w:t>
            </w:r>
          </w:p>
        </w:tc>
        <w:tc>
          <w:tcPr>
            <w:tcW w:w="568" w:type="dxa"/>
            <w:vMerge w:val="restart"/>
            <w:vAlign w:val="center"/>
          </w:tcPr>
          <w:p w14:paraId="1D05486C" w14:textId="77777777" w:rsidR="00996B05" w:rsidRDefault="00E825ED">
            <w:pPr>
              <w:pStyle w:val="af0"/>
            </w:pPr>
            <w:r>
              <w:t>南海</w:t>
            </w:r>
          </w:p>
        </w:tc>
        <w:tc>
          <w:tcPr>
            <w:tcW w:w="1556" w:type="dxa"/>
            <w:vMerge w:val="restart"/>
            <w:vAlign w:val="center"/>
          </w:tcPr>
          <w:p w14:paraId="6EB81606" w14:textId="77777777" w:rsidR="00996B05" w:rsidRDefault="00E825ED">
            <w:pPr>
              <w:pStyle w:val="af0"/>
            </w:pPr>
            <w:r>
              <w:t>优先保护单元</w:t>
            </w:r>
            <w:r>
              <w:t>1</w:t>
            </w:r>
          </w:p>
        </w:tc>
        <w:tc>
          <w:tcPr>
            <w:tcW w:w="3402" w:type="dxa"/>
            <w:vMerge w:val="restart"/>
            <w:vAlign w:val="center"/>
          </w:tcPr>
          <w:p w14:paraId="2731C643" w14:textId="77777777" w:rsidR="00996B05" w:rsidRDefault="00E825ED">
            <w:pPr>
              <w:pStyle w:val="af0"/>
            </w:pPr>
            <w:r>
              <w:t>生态保护红线、水环境优先保护区、水环境其他重点管控区、大气环境一般管控区、江河湖库岸线优先保护区</w:t>
            </w:r>
          </w:p>
        </w:tc>
        <w:tc>
          <w:tcPr>
            <w:tcW w:w="862" w:type="dxa"/>
            <w:vMerge w:val="restart"/>
            <w:vAlign w:val="center"/>
          </w:tcPr>
          <w:p w14:paraId="3B8FC957" w14:textId="77777777" w:rsidR="00996B05" w:rsidRDefault="00E825ED">
            <w:pPr>
              <w:pStyle w:val="af0"/>
            </w:pPr>
            <w:r>
              <w:t>18.32</w:t>
            </w:r>
          </w:p>
        </w:tc>
        <w:tc>
          <w:tcPr>
            <w:tcW w:w="2099" w:type="dxa"/>
            <w:vMerge w:val="restart"/>
            <w:vAlign w:val="center"/>
          </w:tcPr>
          <w:p w14:paraId="162BCFA5" w14:textId="77777777" w:rsidR="00996B05" w:rsidRDefault="00E825ED">
            <w:pPr>
              <w:pStyle w:val="af0"/>
            </w:pPr>
            <w:r>
              <w:t>禁止开发区域</w:t>
            </w:r>
          </w:p>
        </w:tc>
        <w:tc>
          <w:tcPr>
            <w:tcW w:w="1619" w:type="dxa"/>
            <w:vMerge w:val="restart"/>
            <w:vAlign w:val="center"/>
          </w:tcPr>
          <w:p w14:paraId="29C9B9E5" w14:textId="77777777" w:rsidR="00996B05" w:rsidRDefault="00E825ED">
            <w:pPr>
              <w:pStyle w:val="af0"/>
            </w:pPr>
            <w:r>
              <w:t>/</w:t>
            </w:r>
          </w:p>
        </w:tc>
        <w:tc>
          <w:tcPr>
            <w:tcW w:w="1514" w:type="dxa"/>
            <w:vMerge w:val="restart"/>
            <w:vAlign w:val="center"/>
          </w:tcPr>
          <w:p w14:paraId="3AED4E93" w14:textId="77777777" w:rsidR="00996B05" w:rsidRDefault="00E825ED">
            <w:pPr>
              <w:pStyle w:val="af0"/>
            </w:pPr>
            <w:r>
              <w:t>/</w:t>
            </w:r>
          </w:p>
        </w:tc>
        <w:tc>
          <w:tcPr>
            <w:tcW w:w="2696" w:type="dxa"/>
            <w:vMerge w:val="restart"/>
            <w:vAlign w:val="center"/>
          </w:tcPr>
          <w:p w14:paraId="3CEC22B6" w14:textId="77777777" w:rsidR="00996B05" w:rsidRDefault="00E825ED">
            <w:pPr>
              <w:pStyle w:val="af0"/>
            </w:pPr>
            <w:proofErr w:type="gramStart"/>
            <w:r>
              <w:t>右滩水厂</w:t>
            </w:r>
            <w:proofErr w:type="gramEnd"/>
            <w:r>
              <w:t>饮用水水源、九江水厂饮用水水源、佛山西江外</w:t>
            </w:r>
            <w:proofErr w:type="gramStart"/>
            <w:r>
              <w:t>滩地方级湿地</w:t>
            </w:r>
            <w:proofErr w:type="gramEnd"/>
            <w:r>
              <w:t>自然公园</w:t>
            </w:r>
          </w:p>
        </w:tc>
        <w:tc>
          <w:tcPr>
            <w:tcW w:w="1843" w:type="dxa"/>
            <w:gridSpan w:val="2"/>
            <w:tcBorders>
              <w:top w:val="single" w:sz="6" w:space="0" w:color="auto"/>
              <w:bottom w:val="single" w:sz="6" w:space="0" w:color="auto"/>
              <w:tl2br w:val="single" w:sz="6" w:space="0" w:color="auto"/>
            </w:tcBorders>
            <w:vAlign w:val="center"/>
          </w:tcPr>
          <w:p w14:paraId="49FC7AA1" w14:textId="77777777" w:rsidR="00996B05" w:rsidRDefault="00E825ED">
            <w:pPr>
              <w:pStyle w:val="af0"/>
              <w:jc w:val="right"/>
            </w:pPr>
            <w:r>
              <w:t>年份</w:t>
            </w:r>
          </w:p>
          <w:p w14:paraId="75F95C82" w14:textId="77777777" w:rsidR="00996B05" w:rsidRDefault="00E825ED">
            <w:pPr>
              <w:pStyle w:val="af0"/>
              <w:jc w:val="left"/>
            </w:pPr>
            <w:r>
              <w:t>要素</w:t>
            </w:r>
          </w:p>
        </w:tc>
        <w:tc>
          <w:tcPr>
            <w:tcW w:w="1720" w:type="dxa"/>
            <w:vAlign w:val="center"/>
          </w:tcPr>
          <w:p w14:paraId="7A5EE840" w14:textId="77777777" w:rsidR="00996B05" w:rsidRDefault="00E825ED">
            <w:pPr>
              <w:pStyle w:val="af0"/>
            </w:pPr>
            <w:r>
              <w:t>2025</w:t>
            </w:r>
          </w:p>
        </w:tc>
      </w:tr>
      <w:tr w:rsidR="00996B05" w14:paraId="5E341DF1" w14:textId="77777777">
        <w:trPr>
          <w:jc w:val="center"/>
        </w:trPr>
        <w:tc>
          <w:tcPr>
            <w:tcW w:w="1021" w:type="dxa"/>
            <w:vMerge/>
            <w:vAlign w:val="center"/>
          </w:tcPr>
          <w:p w14:paraId="0952C4DC" w14:textId="77777777" w:rsidR="00996B05" w:rsidRDefault="00996B05">
            <w:pPr>
              <w:pStyle w:val="af0"/>
            </w:pPr>
          </w:p>
        </w:tc>
        <w:tc>
          <w:tcPr>
            <w:tcW w:w="992" w:type="dxa"/>
            <w:vMerge/>
            <w:vAlign w:val="center"/>
          </w:tcPr>
          <w:p w14:paraId="4756D6A2" w14:textId="77777777" w:rsidR="00996B05" w:rsidRDefault="00996B05">
            <w:pPr>
              <w:pStyle w:val="af0"/>
            </w:pPr>
          </w:p>
        </w:tc>
        <w:tc>
          <w:tcPr>
            <w:tcW w:w="568" w:type="dxa"/>
            <w:vMerge/>
            <w:vAlign w:val="center"/>
          </w:tcPr>
          <w:p w14:paraId="6974CCDB" w14:textId="77777777" w:rsidR="00996B05" w:rsidRDefault="00996B05">
            <w:pPr>
              <w:pStyle w:val="af0"/>
            </w:pPr>
          </w:p>
        </w:tc>
        <w:tc>
          <w:tcPr>
            <w:tcW w:w="568" w:type="dxa"/>
            <w:vMerge/>
            <w:vAlign w:val="center"/>
          </w:tcPr>
          <w:p w14:paraId="40E3DCC1" w14:textId="77777777" w:rsidR="00996B05" w:rsidRDefault="00996B05">
            <w:pPr>
              <w:pStyle w:val="af0"/>
            </w:pPr>
          </w:p>
        </w:tc>
        <w:tc>
          <w:tcPr>
            <w:tcW w:w="568" w:type="dxa"/>
            <w:vMerge/>
            <w:vAlign w:val="center"/>
          </w:tcPr>
          <w:p w14:paraId="0098A0DF" w14:textId="77777777" w:rsidR="00996B05" w:rsidRDefault="00996B05">
            <w:pPr>
              <w:pStyle w:val="af0"/>
            </w:pPr>
          </w:p>
        </w:tc>
        <w:tc>
          <w:tcPr>
            <w:tcW w:w="1556" w:type="dxa"/>
            <w:vMerge/>
            <w:vAlign w:val="center"/>
          </w:tcPr>
          <w:p w14:paraId="7A604CCC" w14:textId="77777777" w:rsidR="00996B05" w:rsidRDefault="00996B05">
            <w:pPr>
              <w:pStyle w:val="af0"/>
            </w:pPr>
          </w:p>
        </w:tc>
        <w:tc>
          <w:tcPr>
            <w:tcW w:w="3402" w:type="dxa"/>
            <w:vMerge/>
            <w:vAlign w:val="center"/>
          </w:tcPr>
          <w:p w14:paraId="5B6F1A61" w14:textId="77777777" w:rsidR="00996B05" w:rsidRDefault="00996B05">
            <w:pPr>
              <w:pStyle w:val="af0"/>
            </w:pPr>
          </w:p>
        </w:tc>
        <w:tc>
          <w:tcPr>
            <w:tcW w:w="862" w:type="dxa"/>
            <w:vMerge/>
            <w:vAlign w:val="center"/>
          </w:tcPr>
          <w:p w14:paraId="5053F2C0" w14:textId="77777777" w:rsidR="00996B05" w:rsidRDefault="00996B05">
            <w:pPr>
              <w:pStyle w:val="af0"/>
            </w:pPr>
          </w:p>
        </w:tc>
        <w:tc>
          <w:tcPr>
            <w:tcW w:w="2099" w:type="dxa"/>
            <w:vMerge/>
            <w:vAlign w:val="center"/>
          </w:tcPr>
          <w:p w14:paraId="3F947EBA" w14:textId="77777777" w:rsidR="00996B05" w:rsidRDefault="00996B05">
            <w:pPr>
              <w:pStyle w:val="af0"/>
            </w:pPr>
          </w:p>
        </w:tc>
        <w:tc>
          <w:tcPr>
            <w:tcW w:w="1619" w:type="dxa"/>
            <w:vMerge/>
            <w:vAlign w:val="center"/>
          </w:tcPr>
          <w:p w14:paraId="3ECE6A48" w14:textId="77777777" w:rsidR="00996B05" w:rsidRDefault="00996B05">
            <w:pPr>
              <w:pStyle w:val="af0"/>
            </w:pPr>
          </w:p>
        </w:tc>
        <w:tc>
          <w:tcPr>
            <w:tcW w:w="1514" w:type="dxa"/>
            <w:vMerge/>
            <w:vAlign w:val="center"/>
          </w:tcPr>
          <w:p w14:paraId="0FD0154A" w14:textId="77777777" w:rsidR="00996B05" w:rsidRDefault="00996B05">
            <w:pPr>
              <w:pStyle w:val="af0"/>
            </w:pPr>
          </w:p>
        </w:tc>
        <w:tc>
          <w:tcPr>
            <w:tcW w:w="2696" w:type="dxa"/>
            <w:vMerge/>
            <w:vAlign w:val="center"/>
          </w:tcPr>
          <w:p w14:paraId="3CCD7626" w14:textId="77777777" w:rsidR="00996B05" w:rsidRDefault="00996B05">
            <w:pPr>
              <w:pStyle w:val="af0"/>
            </w:pPr>
          </w:p>
        </w:tc>
        <w:tc>
          <w:tcPr>
            <w:tcW w:w="564" w:type="dxa"/>
            <w:vMerge w:val="restart"/>
            <w:tcBorders>
              <w:top w:val="single" w:sz="6" w:space="0" w:color="auto"/>
            </w:tcBorders>
            <w:vAlign w:val="center"/>
          </w:tcPr>
          <w:p w14:paraId="313A6779" w14:textId="77777777" w:rsidR="00996B05" w:rsidRDefault="00E825ED">
            <w:pPr>
              <w:pStyle w:val="af0"/>
            </w:pPr>
            <w:r>
              <w:rPr>
                <w:rFonts w:hint="eastAsia"/>
              </w:rPr>
              <w:t>西江</w:t>
            </w:r>
          </w:p>
        </w:tc>
        <w:tc>
          <w:tcPr>
            <w:tcW w:w="1279" w:type="dxa"/>
            <w:tcBorders>
              <w:top w:val="single" w:sz="6" w:space="0" w:color="auto"/>
            </w:tcBorders>
            <w:vAlign w:val="center"/>
          </w:tcPr>
          <w:p w14:paraId="28A0545E" w14:textId="77777777" w:rsidR="00996B05" w:rsidRDefault="00E825ED">
            <w:pPr>
              <w:pStyle w:val="af0"/>
            </w:pPr>
            <w:r>
              <w:t>九江水厂</w:t>
            </w:r>
          </w:p>
        </w:tc>
        <w:tc>
          <w:tcPr>
            <w:tcW w:w="1720" w:type="dxa"/>
            <w:vAlign w:val="center"/>
          </w:tcPr>
          <w:p w14:paraId="29D15199" w14:textId="77777777" w:rsidR="00996B05" w:rsidRDefault="00E825ED">
            <w:pPr>
              <w:pStyle w:val="af0"/>
            </w:pPr>
            <w:r>
              <w:rPr>
                <w:rFonts w:hint="eastAsia"/>
              </w:rPr>
              <w:t>II</w:t>
            </w:r>
          </w:p>
        </w:tc>
      </w:tr>
      <w:tr w:rsidR="00996B05" w14:paraId="5B96F0C6" w14:textId="77777777">
        <w:trPr>
          <w:jc w:val="center"/>
        </w:trPr>
        <w:tc>
          <w:tcPr>
            <w:tcW w:w="1021" w:type="dxa"/>
            <w:vMerge/>
            <w:vAlign w:val="center"/>
          </w:tcPr>
          <w:p w14:paraId="106D8BB5" w14:textId="77777777" w:rsidR="00996B05" w:rsidRDefault="00996B05">
            <w:pPr>
              <w:pStyle w:val="af0"/>
            </w:pPr>
          </w:p>
        </w:tc>
        <w:tc>
          <w:tcPr>
            <w:tcW w:w="992" w:type="dxa"/>
            <w:vMerge/>
            <w:vAlign w:val="center"/>
          </w:tcPr>
          <w:p w14:paraId="55955A79" w14:textId="77777777" w:rsidR="00996B05" w:rsidRDefault="00996B05">
            <w:pPr>
              <w:pStyle w:val="af0"/>
            </w:pPr>
          </w:p>
        </w:tc>
        <w:tc>
          <w:tcPr>
            <w:tcW w:w="568" w:type="dxa"/>
            <w:vMerge/>
            <w:vAlign w:val="center"/>
          </w:tcPr>
          <w:p w14:paraId="5DBCA4E1" w14:textId="77777777" w:rsidR="00996B05" w:rsidRDefault="00996B05">
            <w:pPr>
              <w:pStyle w:val="af0"/>
            </w:pPr>
          </w:p>
        </w:tc>
        <w:tc>
          <w:tcPr>
            <w:tcW w:w="568" w:type="dxa"/>
            <w:vMerge/>
            <w:vAlign w:val="center"/>
          </w:tcPr>
          <w:p w14:paraId="290E2C2C" w14:textId="77777777" w:rsidR="00996B05" w:rsidRDefault="00996B05">
            <w:pPr>
              <w:pStyle w:val="af0"/>
            </w:pPr>
          </w:p>
        </w:tc>
        <w:tc>
          <w:tcPr>
            <w:tcW w:w="568" w:type="dxa"/>
            <w:vMerge/>
            <w:vAlign w:val="center"/>
          </w:tcPr>
          <w:p w14:paraId="1FC1650F" w14:textId="77777777" w:rsidR="00996B05" w:rsidRDefault="00996B05">
            <w:pPr>
              <w:pStyle w:val="af0"/>
            </w:pPr>
          </w:p>
        </w:tc>
        <w:tc>
          <w:tcPr>
            <w:tcW w:w="1556" w:type="dxa"/>
            <w:vMerge/>
            <w:vAlign w:val="center"/>
          </w:tcPr>
          <w:p w14:paraId="594EB874" w14:textId="77777777" w:rsidR="00996B05" w:rsidRDefault="00996B05">
            <w:pPr>
              <w:pStyle w:val="af0"/>
            </w:pPr>
          </w:p>
        </w:tc>
        <w:tc>
          <w:tcPr>
            <w:tcW w:w="3402" w:type="dxa"/>
            <w:vMerge/>
            <w:vAlign w:val="center"/>
          </w:tcPr>
          <w:p w14:paraId="3C072956" w14:textId="77777777" w:rsidR="00996B05" w:rsidRDefault="00996B05">
            <w:pPr>
              <w:pStyle w:val="af0"/>
            </w:pPr>
          </w:p>
        </w:tc>
        <w:tc>
          <w:tcPr>
            <w:tcW w:w="862" w:type="dxa"/>
            <w:vMerge/>
            <w:vAlign w:val="center"/>
          </w:tcPr>
          <w:p w14:paraId="79C990FF" w14:textId="77777777" w:rsidR="00996B05" w:rsidRDefault="00996B05">
            <w:pPr>
              <w:pStyle w:val="af0"/>
            </w:pPr>
          </w:p>
        </w:tc>
        <w:tc>
          <w:tcPr>
            <w:tcW w:w="2099" w:type="dxa"/>
            <w:vMerge/>
            <w:vAlign w:val="center"/>
          </w:tcPr>
          <w:p w14:paraId="44CC6EC9" w14:textId="77777777" w:rsidR="00996B05" w:rsidRDefault="00996B05">
            <w:pPr>
              <w:pStyle w:val="af0"/>
            </w:pPr>
          </w:p>
        </w:tc>
        <w:tc>
          <w:tcPr>
            <w:tcW w:w="1619" w:type="dxa"/>
            <w:vMerge/>
            <w:vAlign w:val="center"/>
          </w:tcPr>
          <w:p w14:paraId="71C30170" w14:textId="77777777" w:rsidR="00996B05" w:rsidRDefault="00996B05">
            <w:pPr>
              <w:pStyle w:val="af0"/>
            </w:pPr>
          </w:p>
        </w:tc>
        <w:tc>
          <w:tcPr>
            <w:tcW w:w="1514" w:type="dxa"/>
            <w:vMerge/>
            <w:vAlign w:val="center"/>
          </w:tcPr>
          <w:p w14:paraId="611B1F85" w14:textId="77777777" w:rsidR="00996B05" w:rsidRDefault="00996B05">
            <w:pPr>
              <w:pStyle w:val="af0"/>
            </w:pPr>
          </w:p>
        </w:tc>
        <w:tc>
          <w:tcPr>
            <w:tcW w:w="2696" w:type="dxa"/>
            <w:vMerge/>
            <w:vAlign w:val="center"/>
          </w:tcPr>
          <w:p w14:paraId="689518A4" w14:textId="77777777" w:rsidR="00996B05" w:rsidRDefault="00996B05">
            <w:pPr>
              <w:pStyle w:val="af0"/>
            </w:pPr>
          </w:p>
        </w:tc>
        <w:tc>
          <w:tcPr>
            <w:tcW w:w="564" w:type="dxa"/>
            <w:vMerge/>
            <w:vAlign w:val="center"/>
          </w:tcPr>
          <w:p w14:paraId="3ADF37ED" w14:textId="77777777" w:rsidR="00996B05" w:rsidRDefault="00996B05">
            <w:pPr>
              <w:pStyle w:val="af0"/>
            </w:pPr>
          </w:p>
        </w:tc>
        <w:tc>
          <w:tcPr>
            <w:tcW w:w="1279" w:type="dxa"/>
            <w:vAlign w:val="center"/>
          </w:tcPr>
          <w:p w14:paraId="20714B9A" w14:textId="77777777" w:rsidR="00996B05" w:rsidRDefault="00E825ED">
            <w:pPr>
              <w:pStyle w:val="af0"/>
            </w:pPr>
            <w:r>
              <w:t>下东</w:t>
            </w:r>
          </w:p>
        </w:tc>
        <w:tc>
          <w:tcPr>
            <w:tcW w:w="1720" w:type="dxa"/>
            <w:vAlign w:val="center"/>
          </w:tcPr>
          <w:p w14:paraId="356E17E1" w14:textId="77777777" w:rsidR="00996B05" w:rsidRDefault="00E825ED">
            <w:pPr>
              <w:pStyle w:val="af0"/>
            </w:pPr>
            <w:r>
              <w:rPr>
                <w:rFonts w:hint="eastAsia"/>
              </w:rPr>
              <w:t>II</w:t>
            </w:r>
          </w:p>
        </w:tc>
      </w:tr>
      <w:tr w:rsidR="00996B05" w14:paraId="2ED59424" w14:textId="77777777">
        <w:trPr>
          <w:jc w:val="center"/>
        </w:trPr>
        <w:tc>
          <w:tcPr>
            <w:tcW w:w="1021" w:type="dxa"/>
            <w:vMerge/>
            <w:vAlign w:val="center"/>
          </w:tcPr>
          <w:p w14:paraId="489FB432" w14:textId="77777777" w:rsidR="00996B05" w:rsidRDefault="00996B05">
            <w:pPr>
              <w:pStyle w:val="af0"/>
            </w:pPr>
          </w:p>
        </w:tc>
        <w:tc>
          <w:tcPr>
            <w:tcW w:w="992" w:type="dxa"/>
            <w:vMerge/>
            <w:vAlign w:val="center"/>
          </w:tcPr>
          <w:p w14:paraId="31D0BAF5" w14:textId="77777777" w:rsidR="00996B05" w:rsidRDefault="00996B05">
            <w:pPr>
              <w:pStyle w:val="af0"/>
            </w:pPr>
          </w:p>
        </w:tc>
        <w:tc>
          <w:tcPr>
            <w:tcW w:w="568" w:type="dxa"/>
            <w:vMerge/>
            <w:vAlign w:val="center"/>
          </w:tcPr>
          <w:p w14:paraId="2FA105D9" w14:textId="77777777" w:rsidR="00996B05" w:rsidRDefault="00996B05">
            <w:pPr>
              <w:pStyle w:val="af0"/>
            </w:pPr>
          </w:p>
        </w:tc>
        <w:tc>
          <w:tcPr>
            <w:tcW w:w="568" w:type="dxa"/>
            <w:vMerge/>
            <w:vAlign w:val="center"/>
          </w:tcPr>
          <w:p w14:paraId="4F6A1C30" w14:textId="77777777" w:rsidR="00996B05" w:rsidRDefault="00996B05">
            <w:pPr>
              <w:pStyle w:val="af0"/>
            </w:pPr>
          </w:p>
        </w:tc>
        <w:tc>
          <w:tcPr>
            <w:tcW w:w="568" w:type="dxa"/>
            <w:vMerge/>
            <w:vAlign w:val="center"/>
          </w:tcPr>
          <w:p w14:paraId="34C84CC8" w14:textId="77777777" w:rsidR="00996B05" w:rsidRDefault="00996B05">
            <w:pPr>
              <w:pStyle w:val="af0"/>
            </w:pPr>
          </w:p>
        </w:tc>
        <w:tc>
          <w:tcPr>
            <w:tcW w:w="1556" w:type="dxa"/>
            <w:vMerge/>
            <w:vAlign w:val="center"/>
          </w:tcPr>
          <w:p w14:paraId="03366B5A" w14:textId="77777777" w:rsidR="00996B05" w:rsidRDefault="00996B05">
            <w:pPr>
              <w:pStyle w:val="af0"/>
            </w:pPr>
          </w:p>
        </w:tc>
        <w:tc>
          <w:tcPr>
            <w:tcW w:w="3402" w:type="dxa"/>
            <w:vMerge/>
            <w:vAlign w:val="center"/>
          </w:tcPr>
          <w:p w14:paraId="59C1153D" w14:textId="77777777" w:rsidR="00996B05" w:rsidRDefault="00996B05">
            <w:pPr>
              <w:pStyle w:val="af0"/>
            </w:pPr>
          </w:p>
        </w:tc>
        <w:tc>
          <w:tcPr>
            <w:tcW w:w="862" w:type="dxa"/>
            <w:vMerge/>
            <w:vAlign w:val="center"/>
          </w:tcPr>
          <w:p w14:paraId="5F58B22E" w14:textId="77777777" w:rsidR="00996B05" w:rsidRDefault="00996B05">
            <w:pPr>
              <w:pStyle w:val="af0"/>
            </w:pPr>
          </w:p>
        </w:tc>
        <w:tc>
          <w:tcPr>
            <w:tcW w:w="2099" w:type="dxa"/>
            <w:vMerge/>
            <w:vAlign w:val="center"/>
          </w:tcPr>
          <w:p w14:paraId="68B88A91" w14:textId="77777777" w:rsidR="00996B05" w:rsidRDefault="00996B05">
            <w:pPr>
              <w:pStyle w:val="af0"/>
            </w:pPr>
          </w:p>
        </w:tc>
        <w:tc>
          <w:tcPr>
            <w:tcW w:w="1619" w:type="dxa"/>
            <w:vMerge/>
            <w:vAlign w:val="center"/>
          </w:tcPr>
          <w:p w14:paraId="0AA8C02F" w14:textId="77777777" w:rsidR="00996B05" w:rsidRDefault="00996B05">
            <w:pPr>
              <w:pStyle w:val="af0"/>
            </w:pPr>
          </w:p>
        </w:tc>
        <w:tc>
          <w:tcPr>
            <w:tcW w:w="1514" w:type="dxa"/>
            <w:vMerge/>
            <w:vAlign w:val="center"/>
          </w:tcPr>
          <w:p w14:paraId="06E186F2" w14:textId="77777777" w:rsidR="00996B05" w:rsidRDefault="00996B05">
            <w:pPr>
              <w:pStyle w:val="af0"/>
            </w:pPr>
          </w:p>
        </w:tc>
        <w:tc>
          <w:tcPr>
            <w:tcW w:w="2696" w:type="dxa"/>
            <w:vMerge/>
            <w:vAlign w:val="center"/>
          </w:tcPr>
          <w:p w14:paraId="1502AA6A" w14:textId="77777777" w:rsidR="00996B05" w:rsidRDefault="00996B05">
            <w:pPr>
              <w:pStyle w:val="af0"/>
            </w:pPr>
          </w:p>
        </w:tc>
        <w:tc>
          <w:tcPr>
            <w:tcW w:w="1843" w:type="dxa"/>
            <w:gridSpan w:val="2"/>
            <w:vAlign w:val="center"/>
          </w:tcPr>
          <w:p w14:paraId="22505656" w14:textId="77777777" w:rsidR="00996B05" w:rsidRDefault="00E825ED">
            <w:pPr>
              <w:pStyle w:val="af0"/>
            </w:pPr>
            <w:r>
              <w:t>大气</w:t>
            </w:r>
            <w:r>
              <w:t>(</w:t>
            </w:r>
            <w:proofErr w:type="spellStart"/>
            <w:r>
              <w:rPr>
                <w:rFonts w:cs="Arial"/>
              </w:rPr>
              <w:t>μ</w:t>
            </w:r>
            <w:r>
              <w:t>g</w:t>
            </w:r>
            <w:proofErr w:type="spellEnd"/>
            <w:r>
              <w:t>/m</w:t>
            </w:r>
            <w:r>
              <w:rPr>
                <w:vertAlign w:val="superscript"/>
              </w:rPr>
              <w:t>3</w:t>
            </w:r>
            <w:r>
              <w:t>)</w:t>
            </w:r>
          </w:p>
        </w:tc>
        <w:tc>
          <w:tcPr>
            <w:tcW w:w="1720" w:type="dxa"/>
            <w:vAlign w:val="center"/>
          </w:tcPr>
          <w:p w14:paraId="7F0CF30F" w14:textId="77777777" w:rsidR="00996B05" w:rsidRDefault="00E825ED">
            <w:pPr>
              <w:pStyle w:val="af0"/>
              <w:rPr>
                <w:sz w:val="22"/>
              </w:rPr>
            </w:pPr>
            <w:r>
              <w:t>PM</w:t>
            </w:r>
            <w:r>
              <w:rPr>
                <w:vertAlign w:val="subscript"/>
              </w:rPr>
              <w:t>2.5</w:t>
            </w:r>
            <w:r>
              <w:rPr>
                <w:rFonts w:ascii="宋体" w:hAnsi="宋体" w:hint="eastAsia"/>
              </w:rPr>
              <w:t>≤</w:t>
            </w:r>
            <w:r>
              <w:t>30</w:t>
            </w:r>
          </w:p>
        </w:tc>
      </w:tr>
      <w:tr w:rsidR="00996B05" w14:paraId="211F2341" w14:textId="77777777">
        <w:trPr>
          <w:jc w:val="center"/>
        </w:trPr>
        <w:tc>
          <w:tcPr>
            <w:tcW w:w="14769" w:type="dxa"/>
            <w:gridSpan w:val="11"/>
            <w:vAlign w:val="center"/>
          </w:tcPr>
          <w:p w14:paraId="52A0EF23" w14:textId="77777777" w:rsidR="00996B05" w:rsidRDefault="00E825ED">
            <w:pPr>
              <w:pStyle w:val="af0"/>
            </w:pPr>
            <w:r>
              <w:t>管</w:t>
            </w:r>
            <w:proofErr w:type="gramStart"/>
            <w:r>
              <w:t>控要求</w:t>
            </w:r>
            <w:proofErr w:type="gramEnd"/>
          </w:p>
        </w:tc>
        <w:tc>
          <w:tcPr>
            <w:tcW w:w="6259" w:type="dxa"/>
            <w:gridSpan w:val="4"/>
            <w:vAlign w:val="center"/>
          </w:tcPr>
          <w:p w14:paraId="0302E530" w14:textId="77777777" w:rsidR="00996B05" w:rsidRDefault="00E825ED">
            <w:pPr>
              <w:pStyle w:val="af0"/>
            </w:pPr>
            <w:r>
              <w:t>编制依据</w:t>
            </w:r>
          </w:p>
        </w:tc>
      </w:tr>
      <w:tr w:rsidR="00996B05" w14:paraId="48E42717" w14:textId="77777777">
        <w:trPr>
          <w:jc w:val="center"/>
        </w:trPr>
        <w:tc>
          <w:tcPr>
            <w:tcW w:w="14769" w:type="dxa"/>
            <w:gridSpan w:val="11"/>
            <w:vAlign w:val="center"/>
          </w:tcPr>
          <w:p w14:paraId="42982CAA" w14:textId="77777777" w:rsidR="00996B05" w:rsidRDefault="00E825ED">
            <w:pPr>
              <w:pStyle w:val="af0"/>
              <w:numPr>
                <w:ilvl w:val="0"/>
                <w:numId w:val="2"/>
              </w:numPr>
              <w:jc w:val="both"/>
            </w:pPr>
            <w:r>
              <w:rPr>
                <w:rFonts w:hint="eastAsia"/>
              </w:rPr>
              <w:t>【生态</w:t>
            </w:r>
            <w:r>
              <w:rPr>
                <w:rFonts w:hint="eastAsia"/>
              </w:rPr>
              <w:t>/</w:t>
            </w:r>
            <w:r w:rsidRPr="00B67658">
              <w:rPr>
                <w:rFonts w:hint="eastAsia"/>
                <w:color w:val="FF0000"/>
              </w:rPr>
              <w:t>综合类</w:t>
            </w:r>
            <w:r>
              <w:rPr>
                <w:rFonts w:hint="eastAsia"/>
              </w:rPr>
              <w:t>】</w:t>
            </w:r>
            <w:r>
              <w:t>佛山西江外</w:t>
            </w:r>
            <w:proofErr w:type="gramStart"/>
            <w:r>
              <w:t>滩地方级湿地</w:t>
            </w:r>
            <w:proofErr w:type="gramEnd"/>
            <w:r>
              <w:t>自然公园按照《国家湿地公园管理办法》、《湿地保护管理规定》、《广东省湿地公园管理暂行办法》及其他相关法律法规实施管理。</w:t>
            </w:r>
          </w:p>
          <w:p w14:paraId="62F63B24" w14:textId="77777777" w:rsidR="00996B05" w:rsidRDefault="00E825ED">
            <w:pPr>
              <w:pStyle w:val="af0"/>
              <w:numPr>
                <w:ilvl w:val="0"/>
                <w:numId w:val="2"/>
              </w:numPr>
              <w:jc w:val="both"/>
            </w:pPr>
            <w:r>
              <w:rPr>
                <w:rFonts w:hint="eastAsia"/>
              </w:rPr>
              <w:t>【生态</w:t>
            </w:r>
            <w:r>
              <w:rPr>
                <w:rFonts w:hint="eastAsia"/>
              </w:rPr>
              <w:t>/</w:t>
            </w:r>
            <w:r>
              <w:rPr>
                <w:rFonts w:hint="eastAsia"/>
              </w:rPr>
              <w:t>禁止类】</w:t>
            </w:r>
            <w:r>
              <w:t>生态保护红线原则上按照禁止开发区域要求进行管理</w:t>
            </w:r>
            <w:r>
              <w:rPr>
                <w:rFonts w:hint="eastAsia"/>
              </w:rPr>
              <w:t>；</w:t>
            </w:r>
            <w:r>
              <w:t>区域严格按照《关于在国土空间规划中统筹划定落实三条控制线的指导意见》执行，自然保护</w:t>
            </w:r>
            <w:proofErr w:type="gramStart"/>
            <w:r>
              <w:t>地核心</w:t>
            </w:r>
            <w:proofErr w:type="gramEnd"/>
            <w:r>
              <w:t>保护区原则上禁止人为活动，其他区域严格禁止开发性、生产性建设活动</w:t>
            </w:r>
            <w:r>
              <w:rPr>
                <w:rFonts w:hint="eastAsia"/>
              </w:rPr>
              <w:t>；</w:t>
            </w:r>
            <w:r>
              <w:t>佛山西江外</w:t>
            </w:r>
            <w:proofErr w:type="gramStart"/>
            <w:r>
              <w:t>滩地方级湿地</w:t>
            </w:r>
            <w:proofErr w:type="gramEnd"/>
            <w:r>
              <w:t>自然公园</w:t>
            </w:r>
            <w:r>
              <w:rPr>
                <w:rFonts w:hint="eastAsia"/>
              </w:rPr>
              <w:t>禁止下列行为：开矿、采石、修坟以及生产性放牧等；从事房地产、度假村、高尔夫球场等任何不符合主体功能定位的建设项目和开发活动；法律法规禁止的活动或者行为；禁止擅自占用、征用湿地公园的土地。</w:t>
            </w:r>
          </w:p>
          <w:p w14:paraId="1B47B590" w14:textId="77777777" w:rsidR="00996B05" w:rsidRDefault="00E825ED">
            <w:pPr>
              <w:pStyle w:val="af0"/>
              <w:numPr>
                <w:ilvl w:val="0"/>
                <w:numId w:val="2"/>
              </w:numPr>
              <w:jc w:val="both"/>
            </w:pPr>
            <w:r>
              <w:rPr>
                <w:rFonts w:hint="eastAsia"/>
              </w:rPr>
              <w:t>【生态</w:t>
            </w:r>
            <w:r>
              <w:rPr>
                <w:rFonts w:hint="eastAsia"/>
              </w:rPr>
              <w:t>/</w:t>
            </w:r>
            <w:r>
              <w:rPr>
                <w:rFonts w:hint="eastAsia"/>
              </w:rPr>
              <w:t>限制类】</w:t>
            </w:r>
            <w:r>
              <w:t>自然保护地核心区以外的区域，在符合现行法律法规前提下，除国家重大战略项目外，仅允许对生态功能不造成破坏的</w:t>
            </w:r>
            <w:r>
              <w:t>8</w:t>
            </w:r>
            <w:r>
              <w:t>类有限人为活动。</w:t>
            </w:r>
          </w:p>
          <w:p w14:paraId="290D14DA" w14:textId="77777777" w:rsidR="00996B05" w:rsidRDefault="00E825ED">
            <w:pPr>
              <w:pStyle w:val="af0"/>
              <w:numPr>
                <w:ilvl w:val="0"/>
                <w:numId w:val="2"/>
              </w:numPr>
              <w:jc w:val="both"/>
            </w:pPr>
            <w:r>
              <w:rPr>
                <w:rFonts w:hint="eastAsia"/>
              </w:rPr>
              <w:t>【水</w:t>
            </w:r>
            <w:r>
              <w:rPr>
                <w:rFonts w:hint="eastAsia"/>
              </w:rPr>
              <w:t>/</w:t>
            </w:r>
            <w:r>
              <w:rPr>
                <w:rFonts w:hint="eastAsia"/>
              </w:rPr>
              <w:t>综合类】</w:t>
            </w:r>
            <w:r>
              <w:t>加强西江、东海水道供水通道干流沿岸</w:t>
            </w:r>
            <w:proofErr w:type="gramStart"/>
            <w:r>
              <w:t>以及右滩水厂</w:t>
            </w:r>
            <w:proofErr w:type="gramEnd"/>
            <w:r>
              <w:t>、九江水厂饮用水水源地环境风险防控，完善突发环境事件应急管理体系。九江自来水公司九江水厂饮用水源一级、二级保护区</w:t>
            </w:r>
            <w:r>
              <w:rPr>
                <w:rFonts w:hint="eastAsia"/>
              </w:rPr>
              <w:t>，</w:t>
            </w:r>
            <w:proofErr w:type="gramStart"/>
            <w:r>
              <w:t>右滩水厂</w:t>
            </w:r>
            <w:proofErr w:type="gramEnd"/>
            <w:r>
              <w:t>饮用水源二级保护区</w:t>
            </w:r>
            <w:r>
              <w:rPr>
                <w:rFonts w:hint="eastAsia"/>
              </w:rPr>
              <w:t>属饮用水水源保护区，按照《中华人民共和国水污染防治法》、《广东省水污染防治条例》等相关法律法规条例实施管理。</w:t>
            </w:r>
          </w:p>
          <w:p w14:paraId="75E5CA3B" w14:textId="77777777" w:rsidR="00996B05" w:rsidRDefault="00E825ED">
            <w:pPr>
              <w:pStyle w:val="af0"/>
              <w:numPr>
                <w:ilvl w:val="0"/>
                <w:numId w:val="2"/>
              </w:numPr>
              <w:jc w:val="both"/>
            </w:pPr>
            <w:r>
              <w:rPr>
                <w:rFonts w:hint="eastAsia"/>
              </w:rPr>
              <w:t>【水</w:t>
            </w:r>
            <w:r>
              <w:rPr>
                <w:rFonts w:hint="eastAsia"/>
              </w:rPr>
              <w:t>/</w:t>
            </w:r>
            <w:r>
              <w:rPr>
                <w:rFonts w:hint="eastAsia"/>
              </w:rPr>
              <w:t>禁止类】禁止在</w:t>
            </w:r>
            <w:r>
              <w:t>饮用水水源一级保护区内新建、改建、扩建与供水设施和保护水源无关的建设项目，</w:t>
            </w:r>
            <w:r w:rsidRPr="00B67658">
              <w:rPr>
                <w:color w:val="FF0000"/>
              </w:rPr>
              <w:t>已建成的与供水设施和保护水源无关的建设项目由县级以上人民政府责令拆除或者关闭；</w:t>
            </w:r>
            <w:r>
              <w:t>禁止在饮用水水源二级保护区内新建、改建、扩建排放污染物的建设项目，</w:t>
            </w:r>
            <w:r w:rsidRPr="00B67658">
              <w:rPr>
                <w:color w:val="FF0000"/>
              </w:rPr>
              <w:t>已建成的排放污染物的建设项目，由县级以上人民政府责令拆除或者关闭</w:t>
            </w:r>
            <w:r>
              <w:t>。</w:t>
            </w:r>
          </w:p>
          <w:p w14:paraId="0B8C2DE0" w14:textId="77777777" w:rsidR="00996B05" w:rsidRDefault="00E825ED">
            <w:pPr>
              <w:pStyle w:val="af0"/>
              <w:numPr>
                <w:ilvl w:val="0"/>
                <w:numId w:val="2"/>
              </w:numPr>
              <w:jc w:val="both"/>
            </w:pPr>
            <w:r>
              <w:rPr>
                <w:rFonts w:hint="eastAsia"/>
              </w:rPr>
              <w:t>【水</w:t>
            </w:r>
            <w:r>
              <w:rPr>
                <w:rFonts w:hint="eastAsia"/>
              </w:rPr>
              <w:t>/</w:t>
            </w:r>
            <w:r>
              <w:rPr>
                <w:rFonts w:hint="eastAsia"/>
              </w:rPr>
              <w:t>限制类】</w:t>
            </w:r>
            <w:r>
              <w:t>严格限制在九江水厂</w:t>
            </w:r>
            <w:proofErr w:type="gramStart"/>
            <w:r>
              <w:t>和右滩水厂</w:t>
            </w:r>
            <w:proofErr w:type="gramEnd"/>
            <w:r>
              <w:t>饮用水水源保护区上游和周边区域建设列入</w:t>
            </w:r>
            <w:r>
              <w:t>“</w:t>
            </w:r>
            <w:r>
              <w:t>高污染、高环境风险</w:t>
            </w:r>
            <w:r>
              <w:t>”</w:t>
            </w:r>
            <w:r>
              <w:t>产品名录等可能影响水环境安全的项目。</w:t>
            </w:r>
          </w:p>
          <w:p w14:paraId="1BC8A858" w14:textId="77777777" w:rsidR="00996B05" w:rsidRDefault="00E825ED">
            <w:pPr>
              <w:pStyle w:val="af0"/>
              <w:numPr>
                <w:ilvl w:val="0"/>
                <w:numId w:val="2"/>
              </w:numPr>
              <w:jc w:val="both"/>
            </w:pPr>
            <w:r>
              <w:rPr>
                <w:rFonts w:hint="eastAsia"/>
              </w:rPr>
              <w:t>【水资源</w:t>
            </w:r>
            <w:r>
              <w:rPr>
                <w:rFonts w:hint="eastAsia"/>
              </w:rPr>
              <w:t>/</w:t>
            </w:r>
            <w:r>
              <w:rPr>
                <w:rFonts w:hint="eastAsia"/>
              </w:rPr>
              <w:t>综合类】</w:t>
            </w:r>
            <w:r>
              <w:t>落实西江流域水资源分配方案，加强江河湖库水量调度，保障生态流量。</w:t>
            </w:r>
          </w:p>
          <w:p w14:paraId="7BEEF3C2" w14:textId="77777777" w:rsidR="00996B05" w:rsidRDefault="00E825ED">
            <w:pPr>
              <w:pStyle w:val="af0"/>
              <w:numPr>
                <w:ilvl w:val="0"/>
                <w:numId w:val="2"/>
              </w:numPr>
              <w:jc w:val="both"/>
            </w:pPr>
            <w:r>
              <w:rPr>
                <w:rFonts w:hint="eastAsia"/>
              </w:rPr>
              <w:t>【岸线</w:t>
            </w:r>
            <w:r>
              <w:rPr>
                <w:rFonts w:hint="eastAsia"/>
              </w:rPr>
              <w:t>/</w:t>
            </w:r>
            <w:r>
              <w:rPr>
                <w:rFonts w:hint="eastAsia"/>
              </w:rPr>
              <w:t>禁止类】</w:t>
            </w:r>
            <w:r>
              <w:t>严格水域岸线用途管制，新建项目一律不得违规占用水域</w:t>
            </w:r>
            <w:r>
              <w:rPr>
                <w:rFonts w:hint="eastAsia"/>
              </w:rPr>
              <w:t>；</w:t>
            </w:r>
            <w:r>
              <w:t>严禁破坏生态的岸线利用行为和不符合其功能定位的开发建设活动，严禁以各种名义侵占河道、围垦湖泊、非法采砂等。</w:t>
            </w:r>
          </w:p>
          <w:p w14:paraId="190A57BC" w14:textId="77777777" w:rsidR="00996B05" w:rsidRDefault="00E825ED">
            <w:pPr>
              <w:pStyle w:val="af0"/>
              <w:numPr>
                <w:ilvl w:val="0"/>
                <w:numId w:val="2"/>
              </w:numPr>
              <w:jc w:val="both"/>
            </w:pPr>
            <w:r w:rsidRPr="00B67658">
              <w:rPr>
                <w:rFonts w:hint="eastAsia"/>
                <w:color w:val="FF0000"/>
              </w:rPr>
              <w:t>【其他</w:t>
            </w:r>
            <w:r w:rsidRPr="00B67658">
              <w:rPr>
                <w:rFonts w:hint="eastAsia"/>
                <w:color w:val="FF0000"/>
              </w:rPr>
              <w:t>/</w:t>
            </w:r>
            <w:r w:rsidRPr="00B67658">
              <w:rPr>
                <w:rFonts w:hint="eastAsia"/>
                <w:color w:val="FF0000"/>
              </w:rPr>
              <w:t>综合类】执行</w:t>
            </w:r>
            <w:r w:rsidRPr="00B67658">
              <w:rPr>
                <w:color w:val="FF0000"/>
              </w:rPr>
              <w:t>单元内各环境要素</w:t>
            </w:r>
            <w:proofErr w:type="gramStart"/>
            <w:r w:rsidRPr="00B67658">
              <w:rPr>
                <w:color w:val="FF0000"/>
              </w:rPr>
              <w:t>细类管控区</w:t>
            </w:r>
            <w:proofErr w:type="gramEnd"/>
            <w:r w:rsidRPr="00B67658">
              <w:rPr>
                <w:rFonts w:hint="eastAsia"/>
                <w:color w:val="FF0000"/>
              </w:rPr>
              <w:t>的</w:t>
            </w:r>
            <w:r w:rsidRPr="00B67658">
              <w:rPr>
                <w:color w:val="FF0000"/>
              </w:rPr>
              <w:t>管控要求</w:t>
            </w:r>
            <w:r>
              <w:t>。</w:t>
            </w:r>
          </w:p>
        </w:tc>
        <w:tc>
          <w:tcPr>
            <w:tcW w:w="6259" w:type="dxa"/>
            <w:gridSpan w:val="4"/>
            <w:vAlign w:val="center"/>
          </w:tcPr>
          <w:p w14:paraId="3CD47D52" w14:textId="77777777" w:rsidR="00996B05" w:rsidRDefault="00E825ED">
            <w:pPr>
              <w:pStyle w:val="af0"/>
              <w:numPr>
                <w:ilvl w:val="0"/>
                <w:numId w:val="3"/>
              </w:numPr>
              <w:jc w:val="both"/>
            </w:pPr>
            <w:r>
              <w:rPr>
                <w:rFonts w:hint="eastAsia"/>
              </w:rPr>
              <w:t>《湿地保护管理规定》；</w:t>
            </w:r>
          </w:p>
          <w:p w14:paraId="3ED88B34" w14:textId="77777777" w:rsidR="00996B05" w:rsidRDefault="00E825ED">
            <w:pPr>
              <w:pStyle w:val="af0"/>
              <w:numPr>
                <w:ilvl w:val="0"/>
                <w:numId w:val="3"/>
              </w:numPr>
              <w:jc w:val="both"/>
            </w:pPr>
            <w:r>
              <w:t>《关于在国土空间规划中统筹划定落实三条控制线的指导意见》</w:t>
            </w:r>
            <w:r>
              <w:rPr>
                <w:rFonts w:hint="eastAsia"/>
              </w:rPr>
              <w:t>、《广东省湿地公园管理暂行办法》、《湿地保护管理规定》；</w:t>
            </w:r>
          </w:p>
          <w:p w14:paraId="1461309F" w14:textId="77777777" w:rsidR="00996B05" w:rsidRDefault="00E825ED">
            <w:pPr>
              <w:pStyle w:val="af0"/>
              <w:numPr>
                <w:ilvl w:val="0"/>
                <w:numId w:val="3"/>
              </w:numPr>
              <w:jc w:val="both"/>
            </w:pPr>
            <w:r>
              <w:t>《关于在国土空间规划中统筹划定落实三条控制线的指导意见》</w:t>
            </w:r>
            <w:r>
              <w:rPr>
                <w:rFonts w:hint="eastAsia"/>
              </w:rPr>
              <w:t>；</w:t>
            </w:r>
          </w:p>
          <w:p w14:paraId="6F92F85C" w14:textId="77777777" w:rsidR="00996B05" w:rsidRDefault="00E825ED">
            <w:pPr>
              <w:pStyle w:val="af0"/>
              <w:numPr>
                <w:ilvl w:val="0"/>
                <w:numId w:val="3"/>
              </w:numPr>
              <w:jc w:val="both"/>
            </w:pPr>
            <w:r>
              <w:rPr>
                <w:rFonts w:hint="eastAsia"/>
              </w:rPr>
              <w:t>《关于印发</w:t>
            </w:r>
            <w:r>
              <w:t>&lt;</w:t>
            </w:r>
            <w:r>
              <w:rPr>
                <w:rFonts w:hint="eastAsia"/>
              </w:rPr>
              <w:t>生态环境准入清单编制要点（试行）</w:t>
            </w:r>
            <w:r>
              <w:t>&gt;</w:t>
            </w:r>
            <w:r>
              <w:rPr>
                <w:rFonts w:hint="eastAsia"/>
              </w:rPr>
              <w:t>的通知》、《“生态保护红线、环境质量底线、资源利用上限和环境准入清单”编制技术指南（试行）》、《“三线一单”编制技术要求（试行）》、《中华人民共和国水污染防治法》、《广东省水污染防治条例》；</w:t>
            </w:r>
          </w:p>
          <w:p w14:paraId="744ECEE4" w14:textId="77777777" w:rsidR="00996B05" w:rsidRDefault="00E825ED">
            <w:pPr>
              <w:pStyle w:val="af0"/>
              <w:numPr>
                <w:ilvl w:val="0"/>
                <w:numId w:val="3"/>
              </w:numPr>
              <w:jc w:val="both"/>
            </w:pPr>
            <w:r>
              <w:rPr>
                <w:rFonts w:hint="eastAsia"/>
              </w:rPr>
              <w:t>《中华人民共和国水污染防治法》、《广东省水污染防治条例》；</w:t>
            </w:r>
          </w:p>
          <w:p w14:paraId="0E63E935" w14:textId="77777777" w:rsidR="00996B05" w:rsidRDefault="00E825ED">
            <w:pPr>
              <w:pStyle w:val="af0"/>
              <w:numPr>
                <w:ilvl w:val="0"/>
                <w:numId w:val="3"/>
              </w:numPr>
              <w:jc w:val="both"/>
            </w:pPr>
            <w:r>
              <w:rPr>
                <w:rFonts w:hint="eastAsia"/>
              </w:rPr>
              <w:t>《关于印发</w:t>
            </w:r>
            <w:r>
              <w:t>&lt;</w:t>
            </w:r>
            <w:r>
              <w:rPr>
                <w:rFonts w:hint="eastAsia"/>
              </w:rPr>
              <w:t>生态环境准入清单编制要点（试行）</w:t>
            </w:r>
            <w:r>
              <w:t>&gt;</w:t>
            </w:r>
            <w:r>
              <w:rPr>
                <w:rFonts w:hint="eastAsia"/>
              </w:rPr>
              <w:t>的通知》、《“生态保护红线、环境质量底线、资源利用上限和环境准入清单”编制技术指南（试行）》、《“三线一单”编制技术要求（试行）》；</w:t>
            </w:r>
          </w:p>
          <w:p w14:paraId="29F64AC8" w14:textId="77777777" w:rsidR="00996B05" w:rsidRDefault="00E825ED">
            <w:pPr>
              <w:pStyle w:val="af0"/>
              <w:numPr>
                <w:ilvl w:val="0"/>
                <w:numId w:val="3"/>
              </w:numPr>
              <w:jc w:val="both"/>
            </w:pPr>
            <w:r>
              <w:rPr>
                <w:rFonts w:hint="eastAsia"/>
              </w:rPr>
              <w:t>《广东省人民政府关于印发广东省“三线一单”生态环境分区管控方案的通知》（粤府</w:t>
            </w:r>
            <w:r>
              <w:rPr>
                <w:rFonts w:hint="eastAsia"/>
              </w:rPr>
              <w:t>[</w:t>
            </w:r>
            <w:r>
              <w:t>2020</w:t>
            </w:r>
            <w:r>
              <w:rPr>
                <w:rFonts w:hint="eastAsia"/>
              </w:rPr>
              <w:t>]</w:t>
            </w:r>
            <w:r>
              <w:t>71</w:t>
            </w:r>
            <w:r>
              <w:rPr>
                <w:rFonts w:hint="eastAsia"/>
              </w:rPr>
              <w:t>号）；</w:t>
            </w:r>
          </w:p>
          <w:p w14:paraId="689F9ACB" w14:textId="77777777" w:rsidR="00996B05" w:rsidRDefault="00E825ED">
            <w:pPr>
              <w:pStyle w:val="af0"/>
              <w:numPr>
                <w:ilvl w:val="0"/>
                <w:numId w:val="3"/>
              </w:numPr>
              <w:jc w:val="both"/>
            </w:pPr>
            <w:r>
              <w:rPr>
                <w:rFonts w:hint="eastAsia"/>
              </w:rPr>
              <w:t>《佛山市国土空间总体规划（</w:t>
            </w:r>
            <w:r>
              <w:rPr>
                <w:rFonts w:hint="eastAsia"/>
              </w:rPr>
              <w:t>2</w:t>
            </w:r>
            <w:r>
              <w:t>020</w:t>
            </w:r>
            <w:r>
              <w:rPr>
                <w:rFonts w:hint="eastAsia"/>
              </w:rPr>
              <w:t>-</w:t>
            </w:r>
            <w:r>
              <w:t>2035</w:t>
            </w:r>
            <w:r>
              <w:rPr>
                <w:rFonts w:hint="eastAsia"/>
              </w:rPr>
              <w:t>）》（征求意见稿）；</w:t>
            </w:r>
          </w:p>
          <w:p w14:paraId="4E024A2B" w14:textId="77777777" w:rsidR="00996B05" w:rsidRDefault="00E825ED">
            <w:pPr>
              <w:pStyle w:val="af0"/>
              <w:numPr>
                <w:ilvl w:val="0"/>
                <w:numId w:val="3"/>
              </w:numPr>
              <w:jc w:val="both"/>
            </w:pPr>
            <w:r w:rsidRPr="00B67658">
              <w:rPr>
                <w:rFonts w:hint="eastAsia"/>
                <w:color w:val="FF0000"/>
              </w:rPr>
              <w:t>《</w:t>
            </w:r>
            <w:r w:rsidRPr="00B67658">
              <w:rPr>
                <w:color w:val="FF0000"/>
              </w:rPr>
              <w:t>广东省生态环境总体准入清单</w:t>
            </w:r>
            <w:r w:rsidRPr="00B67658">
              <w:rPr>
                <w:rFonts w:hint="eastAsia"/>
                <w:color w:val="FF0000"/>
              </w:rPr>
              <w:t>》</w:t>
            </w:r>
            <w:r>
              <w:rPr>
                <w:rFonts w:hint="eastAsia"/>
              </w:rPr>
              <w:t>；</w:t>
            </w:r>
          </w:p>
        </w:tc>
      </w:tr>
    </w:tbl>
    <w:p w14:paraId="73BC8487" w14:textId="77777777" w:rsidR="00996B05" w:rsidRDefault="00996B05">
      <w:pPr>
        <w:pStyle w:val="af0"/>
      </w:pPr>
    </w:p>
    <w:p w14:paraId="223533D1" w14:textId="77777777" w:rsidR="00996B05" w:rsidRDefault="00996B05">
      <w:pPr>
        <w:pStyle w:val="af0"/>
      </w:pPr>
    </w:p>
    <w:p w14:paraId="6E11ADAB" w14:textId="77777777" w:rsidR="00996B05" w:rsidRDefault="00996B05">
      <w:pPr>
        <w:pStyle w:val="af0"/>
      </w:pPr>
    </w:p>
    <w:p w14:paraId="374063AC" w14:textId="77777777" w:rsidR="00996B05" w:rsidRDefault="00996B05">
      <w:pPr>
        <w:ind w:firstLine="480"/>
        <w:rPr>
          <w:color w:val="FF0000"/>
        </w:rPr>
        <w:sectPr w:rsidR="00996B05">
          <w:pgSz w:w="23808" w:h="16840" w:orient="landscape"/>
          <w:pgMar w:top="1701" w:right="1418" w:bottom="1418" w:left="1418" w:header="851" w:footer="992" w:gutter="0"/>
          <w:cols w:space="425"/>
          <w:docGrid w:type="lines" w:linePitch="312"/>
        </w:sectPr>
      </w:pPr>
    </w:p>
    <w:p w14:paraId="3C3C7C5A" w14:textId="77777777" w:rsidR="00996B05" w:rsidRDefault="00E825ED">
      <w:pPr>
        <w:pStyle w:val="2"/>
      </w:pPr>
      <w:bookmarkStart w:id="2" w:name="_Toc73366252"/>
      <w:r>
        <w:rPr>
          <w:rFonts w:hint="eastAsia"/>
        </w:rPr>
        <w:lastRenderedPageBreak/>
        <w:t>桂城街道优先保护区</w:t>
      </w:r>
      <w:bookmarkEnd w:id="2"/>
    </w:p>
    <w:tbl>
      <w:tblPr>
        <w:tblW w:w="210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21"/>
        <w:gridCol w:w="993"/>
        <w:gridCol w:w="568"/>
        <w:gridCol w:w="568"/>
        <w:gridCol w:w="568"/>
        <w:gridCol w:w="1556"/>
        <w:gridCol w:w="3402"/>
        <w:gridCol w:w="862"/>
        <w:gridCol w:w="2099"/>
        <w:gridCol w:w="1619"/>
        <w:gridCol w:w="1089"/>
        <w:gridCol w:w="3121"/>
        <w:gridCol w:w="1842"/>
        <w:gridCol w:w="1720"/>
      </w:tblGrid>
      <w:tr w:rsidR="00996B05" w14:paraId="62C5E8F5" w14:textId="77777777">
        <w:trPr>
          <w:jc w:val="center"/>
        </w:trPr>
        <w:tc>
          <w:tcPr>
            <w:tcW w:w="1021" w:type="dxa"/>
            <w:vMerge w:val="restart"/>
            <w:vAlign w:val="center"/>
          </w:tcPr>
          <w:p w14:paraId="777B4B61" w14:textId="77777777" w:rsidR="00996B05" w:rsidRDefault="00E825ED">
            <w:pPr>
              <w:pStyle w:val="af0"/>
            </w:pPr>
            <w:r>
              <w:t>环境管控单元编码</w:t>
            </w:r>
          </w:p>
        </w:tc>
        <w:tc>
          <w:tcPr>
            <w:tcW w:w="993" w:type="dxa"/>
            <w:vMerge w:val="restart"/>
            <w:vAlign w:val="center"/>
          </w:tcPr>
          <w:p w14:paraId="5007BB67" w14:textId="77777777" w:rsidR="00996B05" w:rsidRDefault="00E825ED">
            <w:pPr>
              <w:pStyle w:val="af0"/>
            </w:pPr>
            <w:r>
              <w:t>环境管控单元名称</w:t>
            </w:r>
          </w:p>
        </w:tc>
        <w:tc>
          <w:tcPr>
            <w:tcW w:w="1704" w:type="dxa"/>
            <w:gridSpan w:val="3"/>
            <w:vAlign w:val="center"/>
          </w:tcPr>
          <w:p w14:paraId="53AD3F4D" w14:textId="77777777" w:rsidR="00996B05" w:rsidRDefault="00E825ED">
            <w:pPr>
              <w:pStyle w:val="af0"/>
            </w:pPr>
            <w:r>
              <w:t>行政区划</w:t>
            </w:r>
          </w:p>
        </w:tc>
        <w:tc>
          <w:tcPr>
            <w:tcW w:w="1556" w:type="dxa"/>
            <w:vMerge w:val="restart"/>
            <w:vAlign w:val="center"/>
          </w:tcPr>
          <w:p w14:paraId="3862417E" w14:textId="77777777" w:rsidR="00996B05" w:rsidRDefault="00E825ED">
            <w:pPr>
              <w:pStyle w:val="af0"/>
            </w:pPr>
            <w:r>
              <w:t>管控单元分类</w:t>
            </w:r>
          </w:p>
        </w:tc>
        <w:tc>
          <w:tcPr>
            <w:tcW w:w="3402" w:type="dxa"/>
            <w:vMerge w:val="restart"/>
            <w:vAlign w:val="center"/>
          </w:tcPr>
          <w:p w14:paraId="2C77546B" w14:textId="77777777" w:rsidR="00996B05" w:rsidRDefault="00E825ED">
            <w:pPr>
              <w:pStyle w:val="af0"/>
            </w:pPr>
            <w:r>
              <w:t>要素细类</w:t>
            </w:r>
          </w:p>
        </w:tc>
        <w:tc>
          <w:tcPr>
            <w:tcW w:w="862" w:type="dxa"/>
            <w:vMerge w:val="restart"/>
            <w:vAlign w:val="center"/>
          </w:tcPr>
          <w:p w14:paraId="78EE57F2" w14:textId="77777777" w:rsidR="00996B05" w:rsidRDefault="00E825ED">
            <w:pPr>
              <w:pStyle w:val="af0"/>
            </w:pPr>
            <w:r>
              <w:t>面积</w:t>
            </w:r>
            <w:r>
              <w:t>(km</w:t>
            </w:r>
            <w:r>
              <w:rPr>
                <w:vertAlign w:val="superscript"/>
              </w:rPr>
              <w:t>2</w:t>
            </w:r>
            <w:r>
              <w:t xml:space="preserve">) </w:t>
            </w:r>
          </w:p>
        </w:tc>
        <w:tc>
          <w:tcPr>
            <w:tcW w:w="2099" w:type="dxa"/>
            <w:vMerge w:val="restart"/>
            <w:vAlign w:val="center"/>
          </w:tcPr>
          <w:p w14:paraId="6AB0DF44" w14:textId="77777777" w:rsidR="00996B05" w:rsidRDefault="00E825ED">
            <w:pPr>
              <w:pStyle w:val="af0"/>
            </w:pPr>
            <w:r>
              <w:t>主体功能定位</w:t>
            </w:r>
          </w:p>
        </w:tc>
        <w:tc>
          <w:tcPr>
            <w:tcW w:w="1619" w:type="dxa"/>
            <w:vMerge w:val="restart"/>
            <w:vAlign w:val="center"/>
          </w:tcPr>
          <w:p w14:paraId="1E721364" w14:textId="77777777" w:rsidR="00996B05" w:rsidRDefault="00E825ED">
            <w:pPr>
              <w:pStyle w:val="af0"/>
            </w:pPr>
            <w:r>
              <w:t>发展重点</w:t>
            </w:r>
          </w:p>
        </w:tc>
        <w:tc>
          <w:tcPr>
            <w:tcW w:w="1089" w:type="dxa"/>
            <w:vMerge w:val="restart"/>
            <w:vAlign w:val="center"/>
          </w:tcPr>
          <w:p w14:paraId="195E9515" w14:textId="77777777" w:rsidR="00996B05" w:rsidRDefault="00E825ED">
            <w:pPr>
              <w:pStyle w:val="af0"/>
            </w:pPr>
            <w:r>
              <w:t>主要环境问题</w:t>
            </w:r>
          </w:p>
        </w:tc>
        <w:tc>
          <w:tcPr>
            <w:tcW w:w="3121" w:type="dxa"/>
            <w:vMerge w:val="restart"/>
            <w:vAlign w:val="center"/>
          </w:tcPr>
          <w:p w14:paraId="5C8A117B" w14:textId="77777777" w:rsidR="00996B05" w:rsidRDefault="00E825ED">
            <w:pPr>
              <w:pStyle w:val="af0"/>
            </w:pPr>
            <w:r>
              <w:t>生态保护重点</w:t>
            </w:r>
          </w:p>
        </w:tc>
        <w:tc>
          <w:tcPr>
            <w:tcW w:w="3562" w:type="dxa"/>
            <w:gridSpan w:val="2"/>
            <w:vMerge w:val="restart"/>
            <w:vAlign w:val="center"/>
          </w:tcPr>
          <w:p w14:paraId="37CD8722" w14:textId="77777777" w:rsidR="00996B05" w:rsidRDefault="00E825ED">
            <w:pPr>
              <w:pStyle w:val="af0"/>
            </w:pPr>
            <w:r>
              <w:t>环境质量目标</w:t>
            </w:r>
          </w:p>
        </w:tc>
      </w:tr>
      <w:tr w:rsidR="00996B05" w14:paraId="4F7A4E08" w14:textId="77777777">
        <w:trPr>
          <w:tblHeader/>
          <w:jc w:val="center"/>
        </w:trPr>
        <w:tc>
          <w:tcPr>
            <w:tcW w:w="1021" w:type="dxa"/>
            <w:vMerge/>
            <w:vAlign w:val="center"/>
          </w:tcPr>
          <w:p w14:paraId="5D86F564" w14:textId="77777777" w:rsidR="00996B05" w:rsidRDefault="00996B05">
            <w:pPr>
              <w:pStyle w:val="af0"/>
            </w:pPr>
          </w:p>
        </w:tc>
        <w:tc>
          <w:tcPr>
            <w:tcW w:w="993" w:type="dxa"/>
            <w:vMerge/>
            <w:vAlign w:val="center"/>
          </w:tcPr>
          <w:p w14:paraId="1D80D6DF" w14:textId="77777777" w:rsidR="00996B05" w:rsidRDefault="00996B05">
            <w:pPr>
              <w:pStyle w:val="af0"/>
            </w:pPr>
          </w:p>
        </w:tc>
        <w:tc>
          <w:tcPr>
            <w:tcW w:w="568" w:type="dxa"/>
            <w:vAlign w:val="center"/>
          </w:tcPr>
          <w:p w14:paraId="72BFDECF" w14:textId="77777777" w:rsidR="00996B05" w:rsidRDefault="00E825ED">
            <w:pPr>
              <w:pStyle w:val="af0"/>
            </w:pPr>
            <w:r>
              <w:t>省</w:t>
            </w:r>
          </w:p>
        </w:tc>
        <w:tc>
          <w:tcPr>
            <w:tcW w:w="568" w:type="dxa"/>
            <w:vAlign w:val="center"/>
          </w:tcPr>
          <w:p w14:paraId="45D39513" w14:textId="77777777" w:rsidR="00996B05" w:rsidRDefault="00E825ED">
            <w:pPr>
              <w:pStyle w:val="af0"/>
            </w:pPr>
            <w:r>
              <w:t>市</w:t>
            </w:r>
          </w:p>
        </w:tc>
        <w:tc>
          <w:tcPr>
            <w:tcW w:w="568" w:type="dxa"/>
            <w:vAlign w:val="center"/>
          </w:tcPr>
          <w:p w14:paraId="610AC6B4" w14:textId="77777777" w:rsidR="00996B05" w:rsidRDefault="00E825ED">
            <w:pPr>
              <w:pStyle w:val="af0"/>
              <w:rPr>
                <w:bCs/>
              </w:rPr>
            </w:pPr>
            <w:r>
              <w:rPr>
                <w:bCs/>
              </w:rPr>
              <w:t>区</w:t>
            </w:r>
          </w:p>
        </w:tc>
        <w:tc>
          <w:tcPr>
            <w:tcW w:w="1556" w:type="dxa"/>
            <w:vMerge/>
            <w:vAlign w:val="center"/>
          </w:tcPr>
          <w:p w14:paraId="7575C832" w14:textId="77777777" w:rsidR="00996B05" w:rsidRDefault="00996B05">
            <w:pPr>
              <w:pStyle w:val="af0"/>
            </w:pPr>
          </w:p>
        </w:tc>
        <w:tc>
          <w:tcPr>
            <w:tcW w:w="3402" w:type="dxa"/>
            <w:vMerge/>
            <w:vAlign w:val="center"/>
          </w:tcPr>
          <w:p w14:paraId="428E1A14" w14:textId="77777777" w:rsidR="00996B05" w:rsidRDefault="00996B05">
            <w:pPr>
              <w:pStyle w:val="af0"/>
            </w:pPr>
          </w:p>
        </w:tc>
        <w:tc>
          <w:tcPr>
            <w:tcW w:w="862" w:type="dxa"/>
            <w:vMerge/>
            <w:vAlign w:val="center"/>
          </w:tcPr>
          <w:p w14:paraId="608B4B1A" w14:textId="77777777" w:rsidR="00996B05" w:rsidRDefault="00996B05">
            <w:pPr>
              <w:pStyle w:val="af0"/>
            </w:pPr>
          </w:p>
        </w:tc>
        <w:tc>
          <w:tcPr>
            <w:tcW w:w="2099" w:type="dxa"/>
            <w:vMerge/>
            <w:vAlign w:val="center"/>
          </w:tcPr>
          <w:p w14:paraId="5ACD1C7B" w14:textId="77777777" w:rsidR="00996B05" w:rsidRDefault="00996B05">
            <w:pPr>
              <w:pStyle w:val="af0"/>
            </w:pPr>
          </w:p>
        </w:tc>
        <w:tc>
          <w:tcPr>
            <w:tcW w:w="1619" w:type="dxa"/>
            <w:vMerge/>
            <w:vAlign w:val="center"/>
          </w:tcPr>
          <w:p w14:paraId="09CA7414" w14:textId="77777777" w:rsidR="00996B05" w:rsidRDefault="00996B05">
            <w:pPr>
              <w:pStyle w:val="af0"/>
            </w:pPr>
          </w:p>
        </w:tc>
        <w:tc>
          <w:tcPr>
            <w:tcW w:w="1089" w:type="dxa"/>
            <w:vMerge/>
            <w:vAlign w:val="center"/>
          </w:tcPr>
          <w:p w14:paraId="36D3CB21" w14:textId="77777777" w:rsidR="00996B05" w:rsidRDefault="00996B05">
            <w:pPr>
              <w:pStyle w:val="af0"/>
            </w:pPr>
          </w:p>
        </w:tc>
        <w:tc>
          <w:tcPr>
            <w:tcW w:w="3121" w:type="dxa"/>
            <w:vMerge/>
            <w:vAlign w:val="center"/>
          </w:tcPr>
          <w:p w14:paraId="76247CBD" w14:textId="77777777" w:rsidR="00996B05" w:rsidRDefault="00996B05">
            <w:pPr>
              <w:pStyle w:val="af0"/>
            </w:pPr>
          </w:p>
        </w:tc>
        <w:tc>
          <w:tcPr>
            <w:tcW w:w="3562" w:type="dxa"/>
            <w:gridSpan w:val="2"/>
            <w:vMerge/>
            <w:vAlign w:val="center"/>
          </w:tcPr>
          <w:p w14:paraId="70D25100" w14:textId="77777777" w:rsidR="00996B05" w:rsidRDefault="00996B05">
            <w:pPr>
              <w:pStyle w:val="af0"/>
            </w:pPr>
          </w:p>
        </w:tc>
      </w:tr>
      <w:tr w:rsidR="00996B05" w14:paraId="17FFF1EA" w14:textId="77777777">
        <w:trPr>
          <w:jc w:val="center"/>
        </w:trPr>
        <w:tc>
          <w:tcPr>
            <w:tcW w:w="1021" w:type="dxa"/>
            <w:vMerge w:val="restart"/>
            <w:vAlign w:val="center"/>
          </w:tcPr>
          <w:p w14:paraId="22106B70" w14:textId="77777777" w:rsidR="00996B05" w:rsidRDefault="00E825ED">
            <w:pPr>
              <w:pStyle w:val="af0"/>
            </w:pPr>
            <w:r>
              <w:t>ZH44060510002</w:t>
            </w:r>
          </w:p>
        </w:tc>
        <w:tc>
          <w:tcPr>
            <w:tcW w:w="993" w:type="dxa"/>
            <w:vMerge w:val="restart"/>
            <w:vAlign w:val="center"/>
          </w:tcPr>
          <w:p w14:paraId="6AF67C0E" w14:textId="77777777" w:rsidR="00996B05" w:rsidRDefault="00E825ED">
            <w:pPr>
              <w:pStyle w:val="af0"/>
            </w:pPr>
            <w:r>
              <w:rPr>
                <w:rFonts w:hint="eastAsia"/>
              </w:rPr>
              <w:t>桂城街道优先保护区</w:t>
            </w:r>
          </w:p>
        </w:tc>
        <w:tc>
          <w:tcPr>
            <w:tcW w:w="568" w:type="dxa"/>
            <w:vMerge w:val="restart"/>
            <w:vAlign w:val="center"/>
          </w:tcPr>
          <w:p w14:paraId="0D021329" w14:textId="77777777" w:rsidR="00996B05" w:rsidRDefault="00E825ED">
            <w:pPr>
              <w:pStyle w:val="af0"/>
            </w:pPr>
            <w:r>
              <w:t>广东</w:t>
            </w:r>
          </w:p>
        </w:tc>
        <w:tc>
          <w:tcPr>
            <w:tcW w:w="568" w:type="dxa"/>
            <w:vMerge w:val="restart"/>
            <w:vAlign w:val="center"/>
          </w:tcPr>
          <w:p w14:paraId="23A5B8EE" w14:textId="77777777" w:rsidR="00996B05" w:rsidRDefault="00E825ED">
            <w:pPr>
              <w:pStyle w:val="af0"/>
            </w:pPr>
            <w:r>
              <w:t>佛山</w:t>
            </w:r>
          </w:p>
        </w:tc>
        <w:tc>
          <w:tcPr>
            <w:tcW w:w="568" w:type="dxa"/>
            <w:vMerge w:val="restart"/>
            <w:vAlign w:val="center"/>
          </w:tcPr>
          <w:p w14:paraId="27B43C4F" w14:textId="77777777" w:rsidR="00996B05" w:rsidRDefault="00E825ED">
            <w:pPr>
              <w:pStyle w:val="af0"/>
            </w:pPr>
            <w:r>
              <w:t>南海</w:t>
            </w:r>
          </w:p>
        </w:tc>
        <w:tc>
          <w:tcPr>
            <w:tcW w:w="1556" w:type="dxa"/>
            <w:vMerge w:val="restart"/>
            <w:vAlign w:val="center"/>
          </w:tcPr>
          <w:p w14:paraId="487A5EDE" w14:textId="77777777" w:rsidR="00996B05" w:rsidRDefault="00E825ED">
            <w:pPr>
              <w:pStyle w:val="af0"/>
            </w:pPr>
            <w:r>
              <w:t>优先保护单元</w:t>
            </w:r>
            <w:r>
              <w:t>2</w:t>
            </w:r>
          </w:p>
        </w:tc>
        <w:tc>
          <w:tcPr>
            <w:tcW w:w="3402" w:type="dxa"/>
            <w:vMerge w:val="restart"/>
            <w:vAlign w:val="center"/>
          </w:tcPr>
          <w:p w14:paraId="19963F05" w14:textId="77777777" w:rsidR="00996B05" w:rsidRDefault="00E825ED">
            <w:pPr>
              <w:pStyle w:val="af0"/>
            </w:pPr>
            <w:r>
              <w:t>生态保护红线、水环境</w:t>
            </w:r>
            <w:r>
              <w:rPr>
                <w:rFonts w:hint="eastAsia"/>
              </w:rPr>
              <w:t>城镇生活污染</w:t>
            </w:r>
            <w:r>
              <w:t>重点管控区、大气环境</w:t>
            </w:r>
            <w:r>
              <w:rPr>
                <w:rFonts w:hint="eastAsia"/>
              </w:rPr>
              <w:t>布局敏感重点管控区</w:t>
            </w:r>
          </w:p>
        </w:tc>
        <w:tc>
          <w:tcPr>
            <w:tcW w:w="862" w:type="dxa"/>
            <w:vMerge w:val="restart"/>
            <w:vAlign w:val="center"/>
          </w:tcPr>
          <w:p w14:paraId="33FC6A86" w14:textId="77777777" w:rsidR="00996B05" w:rsidRDefault="00E825ED">
            <w:pPr>
              <w:pStyle w:val="af0"/>
            </w:pPr>
            <w:r>
              <w:t>0.82</w:t>
            </w:r>
          </w:p>
        </w:tc>
        <w:tc>
          <w:tcPr>
            <w:tcW w:w="2099" w:type="dxa"/>
            <w:vMerge w:val="restart"/>
            <w:vAlign w:val="center"/>
          </w:tcPr>
          <w:p w14:paraId="758F69FF" w14:textId="77777777" w:rsidR="00996B05" w:rsidRDefault="00E825ED">
            <w:pPr>
              <w:pStyle w:val="af0"/>
            </w:pPr>
            <w:r>
              <w:t>禁止开发区域</w:t>
            </w:r>
          </w:p>
        </w:tc>
        <w:tc>
          <w:tcPr>
            <w:tcW w:w="1619" w:type="dxa"/>
            <w:vMerge w:val="restart"/>
            <w:vAlign w:val="center"/>
          </w:tcPr>
          <w:p w14:paraId="19E25B3E" w14:textId="77777777" w:rsidR="00996B05" w:rsidRDefault="00E825ED">
            <w:pPr>
              <w:pStyle w:val="af0"/>
            </w:pPr>
            <w:r>
              <w:t>/</w:t>
            </w:r>
          </w:p>
        </w:tc>
        <w:tc>
          <w:tcPr>
            <w:tcW w:w="1089" w:type="dxa"/>
            <w:vMerge w:val="restart"/>
            <w:vAlign w:val="center"/>
          </w:tcPr>
          <w:p w14:paraId="1BD319E4" w14:textId="77777777" w:rsidR="00996B05" w:rsidRDefault="00E825ED">
            <w:pPr>
              <w:pStyle w:val="af0"/>
            </w:pPr>
            <w:r>
              <w:t>/</w:t>
            </w:r>
          </w:p>
        </w:tc>
        <w:tc>
          <w:tcPr>
            <w:tcW w:w="3121" w:type="dxa"/>
            <w:vMerge w:val="restart"/>
            <w:vAlign w:val="center"/>
          </w:tcPr>
          <w:p w14:paraId="0C94F46E" w14:textId="77777777" w:rsidR="00996B05" w:rsidRDefault="00E825ED">
            <w:pPr>
              <w:pStyle w:val="af0"/>
            </w:pPr>
            <w:r>
              <w:rPr>
                <w:rFonts w:hint="eastAsia"/>
              </w:rPr>
              <w:t>佛山南海三</w:t>
            </w:r>
            <w:proofErr w:type="gramStart"/>
            <w:r>
              <w:rPr>
                <w:rFonts w:hint="eastAsia"/>
              </w:rPr>
              <w:t>山地方级森林公园</w:t>
            </w:r>
            <w:proofErr w:type="gramEnd"/>
          </w:p>
        </w:tc>
        <w:tc>
          <w:tcPr>
            <w:tcW w:w="1842" w:type="dxa"/>
            <w:tcBorders>
              <w:top w:val="single" w:sz="6" w:space="0" w:color="auto"/>
              <w:bottom w:val="single" w:sz="6" w:space="0" w:color="auto"/>
              <w:tl2br w:val="single" w:sz="6" w:space="0" w:color="auto"/>
            </w:tcBorders>
            <w:vAlign w:val="center"/>
          </w:tcPr>
          <w:p w14:paraId="4971E711" w14:textId="77777777" w:rsidR="00996B05" w:rsidRDefault="00E825ED">
            <w:pPr>
              <w:pStyle w:val="af0"/>
              <w:jc w:val="right"/>
            </w:pPr>
            <w:r>
              <w:t>年份</w:t>
            </w:r>
          </w:p>
          <w:p w14:paraId="31BA5F7A" w14:textId="77777777" w:rsidR="00996B05" w:rsidRDefault="00E825ED">
            <w:pPr>
              <w:pStyle w:val="af0"/>
              <w:jc w:val="left"/>
            </w:pPr>
            <w:r>
              <w:t>要素</w:t>
            </w:r>
          </w:p>
        </w:tc>
        <w:tc>
          <w:tcPr>
            <w:tcW w:w="1720" w:type="dxa"/>
            <w:vAlign w:val="center"/>
          </w:tcPr>
          <w:p w14:paraId="55ED9F2A" w14:textId="77777777" w:rsidR="00996B05" w:rsidRDefault="00E825ED">
            <w:pPr>
              <w:pStyle w:val="af0"/>
            </w:pPr>
            <w:r>
              <w:t>2025</w:t>
            </w:r>
          </w:p>
        </w:tc>
      </w:tr>
      <w:tr w:rsidR="00996B05" w14:paraId="261875EC" w14:textId="77777777">
        <w:trPr>
          <w:jc w:val="center"/>
        </w:trPr>
        <w:tc>
          <w:tcPr>
            <w:tcW w:w="1021" w:type="dxa"/>
            <w:vMerge/>
            <w:vAlign w:val="center"/>
          </w:tcPr>
          <w:p w14:paraId="50F067D0" w14:textId="77777777" w:rsidR="00996B05" w:rsidRDefault="00996B05">
            <w:pPr>
              <w:pStyle w:val="af0"/>
            </w:pPr>
          </w:p>
        </w:tc>
        <w:tc>
          <w:tcPr>
            <w:tcW w:w="993" w:type="dxa"/>
            <w:vMerge/>
            <w:vAlign w:val="center"/>
          </w:tcPr>
          <w:p w14:paraId="31CB6D2E" w14:textId="77777777" w:rsidR="00996B05" w:rsidRDefault="00996B05">
            <w:pPr>
              <w:pStyle w:val="af0"/>
            </w:pPr>
          </w:p>
        </w:tc>
        <w:tc>
          <w:tcPr>
            <w:tcW w:w="568" w:type="dxa"/>
            <w:vMerge/>
            <w:vAlign w:val="center"/>
          </w:tcPr>
          <w:p w14:paraId="642856A6" w14:textId="77777777" w:rsidR="00996B05" w:rsidRDefault="00996B05">
            <w:pPr>
              <w:pStyle w:val="af0"/>
            </w:pPr>
          </w:p>
        </w:tc>
        <w:tc>
          <w:tcPr>
            <w:tcW w:w="568" w:type="dxa"/>
            <w:vMerge/>
            <w:vAlign w:val="center"/>
          </w:tcPr>
          <w:p w14:paraId="7A910F71" w14:textId="77777777" w:rsidR="00996B05" w:rsidRDefault="00996B05">
            <w:pPr>
              <w:pStyle w:val="af0"/>
            </w:pPr>
          </w:p>
        </w:tc>
        <w:tc>
          <w:tcPr>
            <w:tcW w:w="568" w:type="dxa"/>
            <w:vMerge/>
            <w:vAlign w:val="center"/>
          </w:tcPr>
          <w:p w14:paraId="2A0A6CE5" w14:textId="77777777" w:rsidR="00996B05" w:rsidRDefault="00996B05">
            <w:pPr>
              <w:pStyle w:val="af0"/>
            </w:pPr>
          </w:p>
        </w:tc>
        <w:tc>
          <w:tcPr>
            <w:tcW w:w="1556" w:type="dxa"/>
            <w:vMerge/>
            <w:vAlign w:val="center"/>
          </w:tcPr>
          <w:p w14:paraId="6D0056FE" w14:textId="77777777" w:rsidR="00996B05" w:rsidRDefault="00996B05">
            <w:pPr>
              <w:pStyle w:val="af0"/>
            </w:pPr>
          </w:p>
        </w:tc>
        <w:tc>
          <w:tcPr>
            <w:tcW w:w="3402" w:type="dxa"/>
            <w:vMerge/>
            <w:vAlign w:val="center"/>
          </w:tcPr>
          <w:p w14:paraId="41164B41" w14:textId="77777777" w:rsidR="00996B05" w:rsidRDefault="00996B05">
            <w:pPr>
              <w:pStyle w:val="af0"/>
            </w:pPr>
          </w:p>
        </w:tc>
        <w:tc>
          <w:tcPr>
            <w:tcW w:w="862" w:type="dxa"/>
            <w:vMerge/>
            <w:vAlign w:val="center"/>
          </w:tcPr>
          <w:p w14:paraId="0F51D58E" w14:textId="77777777" w:rsidR="00996B05" w:rsidRDefault="00996B05">
            <w:pPr>
              <w:pStyle w:val="af0"/>
            </w:pPr>
          </w:p>
        </w:tc>
        <w:tc>
          <w:tcPr>
            <w:tcW w:w="2099" w:type="dxa"/>
            <w:vMerge/>
            <w:vAlign w:val="center"/>
          </w:tcPr>
          <w:p w14:paraId="517A735D" w14:textId="77777777" w:rsidR="00996B05" w:rsidRDefault="00996B05">
            <w:pPr>
              <w:pStyle w:val="af0"/>
            </w:pPr>
          </w:p>
        </w:tc>
        <w:tc>
          <w:tcPr>
            <w:tcW w:w="1619" w:type="dxa"/>
            <w:vMerge/>
            <w:vAlign w:val="center"/>
          </w:tcPr>
          <w:p w14:paraId="61A89B43" w14:textId="77777777" w:rsidR="00996B05" w:rsidRDefault="00996B05">
            <w:pPr>
              <w:pStyle w:val="af0"/>
            </w:pPr>
          </w:p>
        </w:tc>
        <w:tc>
          <w:tcPr>
            <w:tcW w:w="1089" w:type="dxa"/>
            <w:vMerge/>
            <w:vAlign w:val="center"/>
          </w:tcPr>
          <w:p w14:paraId="1C59496F" w14:textId="77777777" w:rsidR="00996B05" w:rsidRDefault="00996B05">
            <w:pPr>
              <w:pStyle w:val="af0"/>
            </w:pPr>
          </w:p>
        </w:tc>
        <w:tc>
          <w:tcPr>
            <w:tcW w:w="3121" w:type="dxa"/>
            <w:vMerge/>
            <w:vAlign w:val="center"/>
          </w:tcPr>
          <w:p w14:paraId="2862F6FA" w14:textId="77777777" w:rsidR="00996B05" w:rsidRDefault="00996B05">
            <w:pPr>
              <w:pStyle w:val="af0"/>
            </w:pPr>
          </w:p>
        </w:tc>
        <w:tc>
          <w:tcPr>
            <w:tcW w:w="1842" w:type="dxa"/>
            <w:tcBorders>
              <w:top w:val="single" w:sz="6" w:space="0" w:color="auto"/>
            </w:tcBorders>
            <w:vAlign w:val="center"/>
          </w:tcPr>
          <w:p w14:paraId="77A98B84" w14:textId="77777777" w:rsidR="00996B05" w:rsidRDefault="00E825ED">
            <w:pPr>
              <w:pStyle w:val="af0"/>
            </w:pPr>
            <w:r>
              <w:rPr>
                <w:rFonts w:hint="eastAsia"/>
              </w:rPr>
              <w:t>地表水</w:t>
            </w:r>
          </w:p>
        </w:tc>
        <w:tc>
          <w:tcPr>
            <w:tcW w:w="1720" w:type="dxa"/>
            <w:vAlign w:val="center"/>
          </w:tcPr>
          <w:p w14:paraId="3E5A37B8" w14:textId="77777777" w:rsidR="00996B05" w:rsidRDefault="00E825ED">
            <w:pPr>
              <w:pStyle w:val="af0"/>
            </w:pPr>
            <w:r>
              <w:rPr>
                <w:rFonts w:hint="eastAsia"/>
              </w:rPr>
              <w:t>/</w:t>
            </w:r>
          </w:p>
        </w:tc>
      </w:tr>
      <w:tr w:rsidR="00996B05" w14:paraId="274228F3" w14:textId="77777777">
        <w:trPr>
          <w:jc w:val="center"/>
        </w:trPr>
        <w:tc>
          <w:tcPr>
            <w:tcW w:w="1021" w:type="dxa"/>
            <w:vMerge/>
            <w:vAlign w:val="center"/>
          </w:tcPr>
          <w:p w14:paraId="13709DAD" w14:textId="77777777" w:rsidR="00996B05" w:rsidRDefault="00996B05">
            <w:pPr>
              <w:pStyle w:val="af0"/>
            </w:pPr>
          </w:p>
        </w:tc>
        <w:tc>
          <w:tcPr>
            <w:tcW w:w="993" w:type="dxa"/>
            <w:vMerge/>
            <w:vAlign w:val="center"/>
          </w:tcPr>
          <w:p w14:paraId="625DBF80" w14:textId="77777777" w:rsidR="00996B05" w:rsidRDefault="00996B05">
            <w:pPr>
              <w:pStyle w:val="af0"/>
            </w:pPr>
          </w:p>
        </w:tc>
        <w:tc>
          <w:tcPr>
            <w:tcW w:w="568" w:type="dxa"/>
            <w:vMerge/>
            <w:vAlign w:val="center"/>
          </w:tcPr>
          <w:p w14:paraId="4188808B" w14:textId="77777777" w:rsidR="00996B05" w:rsidRDefault="00996B05">
            <w:pPr>
              <w:pStyle w:val="af0"/>
            </w:pPr>
          </w:p>
        </w:tc>
        <w:tc>
          <w:tcPr>
            <w:tcW w:w="568" w:type="dxa"/>
            <w:vMerge/>
            <w:vAlign w:val="center"/>
          </w:tcPr>
          <w:p w14:paraId="2CB835AE" w14:textId="77777777" w:rsidR="00996B05" w:rsidRDefault="00996B05">
            <w:pPr>
              <w:pStyle w:val="af0"/>
            </w:pPr>
          </w:p>
        </w:tc>
        <w:tc>
          <w:tcPr>
            <w:tcW w:w="568" w:type="dxa"/>
            <w:vMerge/>
            <w:vAlign w:val="center"/>
          </w:tcPr>
          <w:p w14:paraId="31F01E3E" w14:textId="77777777" w:rsidR="00996B05" w:rsidRDefault="00996B05">
            <w:pPr>
              <w:pStyle w:val="af0"/>
            </w:pPr>
          </w:p>
        </w:tc>
        <w:tc>
          <w:tcPr>
            <w:tcW w:w="1556" w:type="dxa"/>
            <w:vMerge/>
            <w:vAlign w:val="center"/>
          </w:tcPr>
          <w:p w14:paraId="63C4F5AE" w14:textId="77777777" w:rsidR="00996B05" w:rsidRDefault="00996B05">
            <w:pPr>
              <w:pStyle w:val="af0"/>
            </w:pPr>
          </w:p>
        </w:tc>
        <w:tc>
          <w:tcPr>
            <w:tcW w:w="3402" w:type="dxa"/>
            <w:vMerge/>
            <w:vAlign w:val="center"/>
          </w:tcPr>
          <w:p w14:paraId="16120727" w14:textId="77777777" w:rsidR="00996B05" w:rsidRDefault="00996B05">
            <w:pPr>
              <w:pStyle w:val="af0"/>
            </w:pPr>
          </w:p>
        </w:tc>
        <w:tc>
          <w:tcPr>
            <w:tcW w:w="862" w:type="dxa"/>
            <w:vMerge/>
            <w:vAlign w:val="center"/>
          </w:tcPr>
          <w:p w14:paraId="4CA92F12" w14:textId="77777777" w:rsidR="00996B05" w:rsidRDefault="00996B05">
            <w:pPr>
              <w:pStyle w:val="af0"/>
            </w:pPr>
          </w:p>
        </w:tc>
        <w:tc>
          <w:tcPr>
            <w:tcW w:w="2099" w:type="dxa"/>
            <w:vMerge/>
            <w:vAlign w:val="center"/>
          </w:tcPr>
          <w:p w14:paraId="117F9F75" w14:textId="77777777" w:rsidR="00996B05" w:rsidRDefault="00996B05">
            <w:pPr>
              <w:pStyle w:val="af0"/>
            </w:pPr>
          </w:p>
        </w:tc>
        <w:tc>
          <w:tcPr>
            <w:tcW w:w="1619" w:type="dxa"/>
            <w:vMerge/>
            <w:vAlign w:val="center"/>
          </w:tcPr>
          <w:p w14:paraId="6814FDC7" w14:textId="77777777" w:rsidR="00996B05" w:rsidRDefault="00996B05">
            <w:pPr>
              <w:pStyle w:val="af0"/>
            </w:pPr>
          </w:p>
        </w:tc>
        <w:tc>
          <w:tcPr>
            <w:tcW w:w="1089" w:type="dxa"/>
            <w:vMerge/>
            <w:vAlign w:val="center"/>
          </w:tcPr>
          <w:p w14:paraId="0858B6EE" w14:textId="77777777" w:rsidR="00996B05" w:rsidRDefault="00996B05">
            <w:pPr>
              <w:pStyle w:val="af0"/>
            </w:pPr>
          </w:p>
        </w:tc>
        <w:tc>
          <w:tcPr>
            <w:tcW w:w="3121" w:type="dxa"/>
            <w:vMerge/>
            <w:vAlign w:val="center"/>
          </w:tcPr>
          <w:p w14:paraId="4E6E70B2" w14:textId="77777777" w:rsidR="00996B05" w:rsidRDefault="00996B05">
            <w:pPr>
              <w:pStyle w:val="af0"/>
            </w:pPr>
          </w:p>
        </w:tc>
        <w:tc>
          <w:tcPr>
            <w:tcW w:w="1842" w:type="dxa"/>
            <w:vAlign w:val="center"/>
          </w:tcPr>
          <w:p w14:paraId="7DE64B41" w14:textId="77777777" w:rsidR="00996B05" w:rsidRDefault="00E825ED">
            <w:pPr>
              <w:pStyle w:val="af0"/>
            </w:pPr>
            <w:r>
              <w:t>大气</w:t>
            </w:r>
            <w:r>
              <w:t>(</w:t>
            </w:r>
            <w:proofErr w:type="spellStart"/>
            <w:r>
              <w:rPr>
                <w:rFonts w:cs="Arial"/>
              </w:rPr>
              <w:t>μ</w:t>
            </w:r>
            <w:r>
              <w:t>g</w:t>
            </w:r>
            <w:proofErr w:type="spellEnd"/>
            <w:r>
              <w:t>/m</w:t>
            </w:r>
            <w:r>
              <w:rPr>
                <w:vertAlign w:val="superscript"/>
              </w:rPr>
              <w:t>3</w:t>
            </w:r>
            <w:r>
              <w:t>)</w:t>
            </w:r>
          </w:p>
        </w:tc>
        <w:tc>
          <w:tcPr>
            <w:tcW w:w="1720" w:type="dxa"/>
            <w:vAlign w:val="center"/>
          </w:tcPr>
          <w:p w14:paraId="06E200B7" w14:textId="77777777" w:rsidR="00996B05" w:rsidRDefault="00E825ED">
            <w:pPr>
              <w:pStyle w:val="af0"/>
              <w:rPr>
                <w:sz w:val="22"/>
              </w:rPr>
            </w:pPr>
            <w:r>
              <w:t>PM</w:t>
            </w:r>
            <w:r>
              <w:rPr>
                <w:vertAlign w:val="subscript"/>
              </w:rPr>
              <w:t>2.5</w:t>
            </w:r>
            <w:r>
              <w:rPr>
                <w:rFonts w:ascii="宋体" w:hAnsi="宋体" w:hint="eastAsia"/>
              </w:rPr>
              <w:t>≤</w:t>
            </w:r>
            <w:r>
              <w:t>30</w:t>
            </w:r>
          </w:p>
        </w:tc>
      </w:tr>
      <w:tr w:rsidR="00996B05" w14:paraId="2223DBB8" w14:textId="77777777">
        <w:trPr>
          <w:jc w:val="center"/>
        </w:trPr>
        <w:tc>
          <w:tcPr>
            <w:tcW w:w="14345" w:type="dxa"/>
            <w:gridSpan w:val="11"/>
            <w:vAlign w:val="center"/>
          </w:tcPr>
          <w:p w14:paraId="3029BC28" w14:textId="77777777" w:rsidR="00996B05" w:rsidRDefault="00E825ED">
            <w:pPr>
              <w:pStyle w:val="af0"/>
            </w:pPr>
            <w:r>
              <w:t>管</w:t>
            </w:r>
            <w:proofErr w:type="gramStart"/>
            <w:r>
              <w:t>控要求</w:t>
            </w:r>
            <w:proofErr w:type="gramEnd"/>
          </w:p>
        </w:tc>
        <w:tc>
          <w:tcPr>
            <w:tcW w:w="6683" w:type="dxa"/>
            <w:gridSpan w:val="3"/>
            <w:vAlign w:val="center"/>
          </w:tcPr>
          <w:p w14:paraId="4C24281E" w14:textId="77777777" w:rsidR="00996B05" w:rsidRDefault="00E825ED">
            <w:pPr>
              <w:pStyle w:val="af0"/>
            </w:pPr>
            <w:r>
              <w:t>编制依据</w:t>
            </w:r>
          </w:p>
        </w:tc>
      </w:tr>
      <w:tr w:rsidR="00996B05" w14:paraId="1043C4FA" w14:textId="77777777">
        <w:trPr>
          <w:jc w:val="center"/>
        </w:trPr>
        <w:tc>
          <w:tcPr>
            <w:tcW w:w="14345" w:type="dxa"/>
            <w:gridSpan w:val="11"/>
            <w:vAlign w:val="center"/>
          </w:tcPr>
          <w:p w14:paraId="54B0ECFF" w14:textId="77777777" w:rsidR="00996B05" w:rsidRDefault="00E825ED">
            <w:pPr>
              <w:pStyle w:val="af0"/>
              <w:numPr>
                <w:ilvl w:val="0"/>
                <w:numId w:val="4"/>
              </w:numPr>
              <w:jc w:val="both"/>
            </w:pPr>
            <w:r>
              <w:rPr>
                <w:rFonts w:hint="eastAsia"/>
              </w:rPr>
              <w:t>【生态</w:t>
            </w:r>
            <w:r>
              <w:rPr>
                <w:rFonts w:hint="eastAsia"/>
              </w:rPr>
              <w:t>/</w:t>
            </w:r>
            <w:r w:rsidRPr="006E725C">
              <w:rPr>
                <w:rFonts w:hint="eastAsia"/>
                <w:color w:val="FF0000"/>
              </w:rPr>
              <w:t>综合类</w:t>
            </w:r>
            <w:r>
              <w:rPr>
                <w:rFonts w:hint="eastAsia"/>
              </w:rPr>
              <w:t>】佛山南海三</w:t>
            </w:r>
            <w:proofErr w:type="gramStart"/>
            <w:r>
              <w:rPr>
                <w:rFonts w:hint="eastAsia"/>
              </w:rPr>
              <w:t>山地方级森林公园</w:t>
            </w:r>
            <w:proofErr w:type="gramEnd"/>
            <w:r>
              <w:t>按照</w:t>
            </w:r>
            <w:r>
              <w:rPr>
                <w:rFonts w:ascii="宋体" w:hAnsiTheme="minorHAnsi" w:cs="宋体" w:hint="eastAsia"/>
                <w:kern w:val="0"/>
              </w:rPr>
              <w:t>《中华人民共和国森林法》、《广东省森林公园管理办法》、《广东省生态公益林更新改造管理办法》和《广东省森林保护管理条例》</w:t>
            </w:r>
            <w:r>
              <w:t>及其他相关法律法规实施管理。</w:t>
            </w:r>
          </w:p>
          <w:p w14:paraId="2280D399" w14:textId="77777777" w:rsidR="00996B05" w:rsidRDefault="00E825ED">
            <w:pPr>
              <w:pStyle w:val="af0"/>
              <w:numPr>
                <w:ilvl w:val="0"/>
                <w:numId w:val="4"/>
              </w:numPr>
              <w:jc w:val="both"/>
            </w:pPr>
            <w:r>
              <w:rPr>
                <w:rFonts w:hint="eastAsia"/>
              </w:rPr>
              <w:t>【生态</w:t>
            </w:r>
            <w:r>
              <w:rPr>
                <w:rFonts w:hint="eastAsia"/>
              </w:rPr>
              <w:t>/</w:t>
            </w:r>
            <w:r>
              <w:rPr>
                <w:rFonts w:hint="eastAsia"/>
              </w:rPr>
              <w:t>禁止类】</w:t>
            </w:r>
            <w:r>
              <w:t>生态保护红线原则上按照禁止开发区域要求进行管理</w:t>
            </w:r>
            <w:r>
              <w:rPr>
                <w:rFonts w:hint="eastAsia"/>
              </w:rPr>
              <w:t>；</w:t>
            </w:r>
            <w:r>
              <w:t>区域严格按照《关于在国土空间规划中统筹划定落实三条控制线的指导意见》执行，自然保护</w:t>
            </w:r>
            <w:proofErr w:type="gramStart"/>
            <w:r>
              <w:t>地核心</w:t>
            </w:r>
            <w:proofErr w:type="gramEnd"/>
            <w:r>
              <w:t>保护区原则上禁止人为活动，其他区域严格禁止开发性、生产性建设活动</w:t>
            </w:r>
            <w:r>
              <w:rPr>
                <w:rFonts w:hint="eastAsia"/>
              </w:rPr>
              <w:t>；</w:t>
            </w:r>
            <w:r>
              <w:rPr>
                <w:rFonts w:ascii="宋体" w:cs="宋体" w:hint="eastAsia"/>
                <w:kern w:val="0"/>
              </w:rPr>
              <w:t>森林公园内禁止下列破坏森林资源的行为：猎捕和其他妨碍野生动物生息繁衍的活动；砍伐、损毁古树名木、珍贵树木和其他国家重点保护植物；毁林开垦和毁林采石、采砂、采土以及其他毁林、破坏景观的行为；排放超标的废水、废气和生活污水以及乱倒垃圾和其他污染物；新建、改建坟墓；法律、法规禁止的其他行为</w:t>
            </w:r>
            <w:r>
              <w:rPr>
                <w:rFonts w:hint="eastAsia"/>
              </w:rPr>
              <w:t>。</w:t>
            </w:r>
          </w:p>
          <w:p w14:paraId="434249B5" w14:textId="77777777" w:rsidR="00996B05" w:rsidRDefault="00E825ED">
            <w:pPr>
              <w:pStyle w:val="af0"/>
              <w:numPr>
                <w:ilvl w:val="0"/>
                <w:numId w:val="4"/>
              </w:numPr>
              <w:jc w:val="both"/>
            </w:pPr>
            <w:r>
              <w:rPr>
                <w:rFonts w:hint="eastAsia"/>
              </w:rPr>
              <w:t>【生态</w:t>
            </w:r>
            <w:r>
              <w:rPr>
                <w:rFonts w:hint="eastAsia"/>
              </w:rPr>
              <w:t>/</w:t>
            </w:r>
            <w:r>
              <w:rPr>
                <w:rFonts w:hint="eastAsia"/>
              </w:rPr>
              <w:t>限制类】</w:t>
            </w:r>
            <w:r>
              <w:t>自然保护地核心区以外的区域，在符合现行法律法规前提下，除国家重大战略项目外，仅允许对生态功能不造成破坏的</w:t>
            </w:r>
            <w:r>
              <w:t>8</w:t>
            </w:r>
            <w:r>
              <w:t>类有限人为活动。</w:t>
            </w:r>
          </w:p>
          <w:p w14:paraId="61127646" w14:textId="77777777" w:rsidR="00996B05" w:rsidRDefault="00E825ED">
            <w:pPr>
              <w:pStyle w:val="af0"/>
              <w:numPr>
                <w:ilvl w:val="0"/>
                <w:numId w:val="4"/>
              </w:numPr>
              <w:jc w:val="both"/>
            </w:pPr>
            <w:r>
              <w:rPr>
                <w:rFonts w:hint="eastAsia"/>
              </w:rPr>
              <w:t>【水</w:t>
            </w:r>
            <w:r>
              <w:rPr>
                <w:rFonts w:hint="eastAsia"/>
              </w:rPr>
              <w:t>/</w:t>
            </w:r>
            <w:r>
              <w:rPr>
                <w:rFonts w:hint="eastAsia"/>
              </w:rPr>
              <w:t>综合类】</w:t>
            </w:r>
            <w:r>
              <w:rPr>
                <w:rFonts w:ascii="宋体" w:cs="宋体" w:hint="eastAsia"/>
                <w:kern w:val="0"/>
              </w:rPr>
              <w:t>稳步推进排水设施“三个一体化”管理模式，补齐城乡污水收集和处理短板，加快消除城中村、老旧城区、城乡结合部等污水收集管网空白区，逐步实现城乡污水收集处理全覆盖；城镇新区建设实行雨污分流，逐步推进初期雨水收集、处理和资源化利用；做好大型楼盘、集贸市场、餐饮以及学校等</w:t>
            </w:r>
            <w:r>
              <w:rPr>
                <w:rFonts w:ascii="TimesNewRomanPSMT" w:eastAsia="TimesNewRomanPSMT" w:cs="TimesNewRomanPSMT"/>
                <w:kern w:val="0"/>
              </w:rPr>
              <w:t xml:space="preserve">4 </w:t>
            </w:r>
            <w:r>
              <w:rPr>
                <w:rFonts w:ascii="宋体" w:cs="宋体" w:hint="eastAsia"/>
                <w:kern w:val="0"/>
              </w:rPr>
              <w:t>大类排水户污水接入市政管网工作。</w:t>
            </w:r>
          </w:p>
          <w:p w14:paraId="1C504D40" w14:textId="77777777" w:rsidR="00996B05" w:rsidRDefault="00E825ED">
            <w:pPr>
              <w:pStyle w:val="af0"/>
              <w:numPr>
                <w:ilvl w:val="0"/>
                <w:numId w:val="4"/>
              </w:numPr>
              <w:jc w:val="both"/>
            </w:pPr>
            <w:r>
              <w:rPr>
                <w:rFonts w:hint="eastAsia"/>
              </w:rPr>
              <w:t>【水</w:t>
            </w:r>
            <w:r>
              <w:rPr>
                <w:rFonts w:hint="eastAsia"/>
              </w:rPr>
              <w:t>/</w:t>
            </w:r>
            <w:r w:rsidRPr="00DB445A">
              <w:rPr>
                <w:rFonts w:hint="eastAsia"/>
                <w:color w:val="FF0000"/>
              </w:rPr>
              <w:t>限制类</w:t>
            </w:r>
            <w:r>
              <w:rPr>
                <w:rFonts w:hint="eastAsia"/>
              </w:rPr>
              <w:t>】</w:t>
            </w:r>
            <w:r>
              <w:rPr>
                <w:rFonts w:ascii="宋体" w:cs="宋体" w:hint="eastAsia"/>
                <w:kern w:val="0"/>
              </w:rPr>
              <w:t>住宅、商业体、学校、市场等城镇开发建设项目应当配套或者同步计划建设公共排水设施，公共排水设施或自建排污水设施未能投产运行的，以上涉水项目不得投入使用。新建小区严格实施雨污分流，阳台、露台等污水接入污水收集系统，将生活污水“应截尽截”。</w:t>
            </w:r>
          </w:p>
          <w:p w14:paraId="4FB0405A" w14:textId="77777777" w:rsidR="00996B05" w:rsidRDefault="00E825ED">
            <w:pPr>
              <w:pStyle w:val="af0"/>
              <w:numPr>
                <w:ilvl w:val="0"/>
                <w:numId w:val="4"/>
              </w:numPr>
              <w:jc w:val="both"/>
            </w:pPr>
            <w:r>
              <w:rPr>
                <w:rFonts w:hint="eastAsia"/>
              </w:rPr>
              <w:t>【大气</w:t>
            </w:r>
            <w:r>
              <w:rPr>
                <w:rFonts w:hint="eastAsia"/>
              </w:rPr>
              <w:t>/</w:t>
            </w:r>
            <w:r>
              <w:rPr>
                <w:rFonts w:hint="eastAsia"/>
              </w:rPr>
              <w:t>限制类】</w:t>
            </w:r>
            <w:r>
              <w:rPr>
                <w:rFonts w:ascii="宋体" w:cs="宋体" w:hint="eastAsia"/>
                <w:kern w:val="0"/>
              </w:rPr>
              <w:t>大气环境布局敏感重点管控区内，严格限制新建、扩建生产和使用高挥发性有机物原辅材料项目，优先</w:t>
            </w:r>
            <w:proofErr w:type="gramStart"/>
            <w:r>
              <w:rPr>
                <w:rFonts w:ascii="宋体" w:cs="宋体" w:hint="eastAsia"/>
                <w:kern w:val="0"/>
              </w:rPr>
              <w:t>开展低</w:t>
            </w:r>
            <w:proofErr w:type="gramEnd"/>
            <w:r>
              <w:rPr>
                <w:rFonts w:ascii="TimesNewRomanPSMT" w:eastAsia="TimesNewRomanPSMT" w:cs="TimesNewRomanPSMT"/>
                <w:kern w:val="0"/>
              </w:rPr>
              <w:t xml:space="preserve">VOCs </w:t>
            </w:r>
            <w:r>
              <w:rPr>
                <w:rFonts w:ascii="宋体" w:cs="宋体" w:hint="eastAsia"/>
                <w:kern w:val="0"/>
              </w:rPr>
              <w:t>含量原辅材料替代，强化无组织排放控制。</w:t>
            </w:r>
          </w:p>
          <w:p w14:paraId="37A1AE10" w14:textId="77777777" w:rsidR="00996B05" w:rsidRDefault="00E825ED">
            <w:pPr>
              <w:pStyle w:val="af0"/>
              <w:numPr>
                <w:ilvl w:val="0"/>
                <w:numId w:val="4"/>
              </w:numPr>
              <w:jc w:val="both"/>
            </w:pPr>
            <w:r w:rsidRPr="00DB445A">
              <w:rPr>
                <w:rFonts w:hint="eastAsia"/>
                <w:color w:val="FF0000"/>
              </w:rPr>
              <w:t>【其他</w:t>
            </w:r>
            <w:r w:rsidRPr="00DB445A">
              <w:rPr>
                <w:rFonts w:hint="eastAsia"/>
                <w:color w:val="FF0000"/>
              </w:rPr>
              <w:t>/</w:t>
            </w:r>
            <w:r w:rsidRPr="00DB445A">
              <w:rPr>
                <w:rFonts w:hint="eastAsia"/>
                <w:color w:val="FF0000"/>
              </w:rPr>
              <w:t>综合类】执行</w:t>
            </w:r>
            <w:r w:rsidRPr="00DB445A">
              <w:rPr>
                <w:color w:val="FF0000"/>
              </w:rPr>
              <w:t>单元内各环境要素</w:t>
            </w:r>
            <w:proofErr w:type="gramStart"/>
            <w:r w:rsidRPr="00DB445A">
              <w:rPr>
                <w:color w:val="FF0000"/>
              </w:rPr>
              <w:t>细类管控区</w:t>
            </w:r>
            <w:proofErr w:type="gramEnd"/>
            <w:r w:rsidRPr="00DB445A">
              <w:rPr>
                <w:rFonts w:hint="eastAsia"/>
                <w:color w:val="FF0000"/>
              </w:rPr>
              <w:t>的</w:t>
            </w:r>
            <w:r w:rsidRPr="00DB445A">
              <w:rPr>
                <w:color w:val="FF0000"/>
              </w:rPr>
              <w:t>管控要求</w:t>
            </w:r>
            <w:r>
              <w:t>。</w:t>
            </w:r>
          </w:p>
        </w:tc>
        <w:tc>
          <w:tcPr>
            <w:tcW w:w="6683" w:type="dxa"/>
            <w:gridSpan w:val="3"/>
            <w:vAlign w:val="center"/>
          </w:tcPr>
          <w:p w14:paraId="509F6ED5" w14:textId="77777777" w:rsidR="00996B05" w:rsidRDefault="00E825ED">
            <w:pPr>
              <w:pStyle w:val="af0"/>
              <w:numPr>
                <w:ilvl w:val="0"/>
                <w:numId w:val="5"/>
              </w:numPr>
              <w:jc w:val="both"/>
            </w:pPr>
            <w:r>
              <w:rPr>
                <w:rFonts w:hint="eastAsia"/>
              </w:rPr>
              <w:t>《中华人民共和国森林法》；</w:t>
            </w:r>
          </w:p>
          <w:p w14:paraId="0F6BC51D" w14:textId="77777777" w:rsidR="00996B05" w:rsidRDefault="00E825ED">
            <w:pPr>
              <w:pStyle w:val="af0"/>
              <w:numPr>
                <w:ilvl w:val="0"/>
                <w:numId w:val="5"/>
              </w:numPr>
              <w:jc w:val="both"/>
            </w:pPr>
            <w:r>
              <w:t>《关于在国土空间规划中统筹划定落实三条控制线的指导意见》</w:t>
            </w:r>
            <w:r>
              <w:rPr>
                <w:rFonts w:hint="eastAsia"/>
              </w:rPr>
              <w:t>、</w:t>
            </w:r>
            <w:r>
              <w:rPr>
                <w:rFonts w:ascii="宋体" w:hAnsiTheme="minorHAnsi" w:cs="宋体" w:hint="eastAsia"/>
                <w:kern w:val="0"/>
              </w:rPr>
              <w:t>《中华人民共和国森林法》、《广东省森林公园管理办法》、《广东省生态公益林更新改造管理办法》和《广东省森林保护管理条例》</w:t>
            </w:r>
            <w:r>
              <w:rPr>
                <w:rFonts w:hint="eastAsia"/>
              </w:rPr>
              <w:t>；</w:t>
            </w:r>
          </w:p>
          <w:p w14:paraId="347593F2" w14:textId="77777777" w:rsidR="00996B05" w:rsidRDefault="00E825ED">
            <w:pPr>
              <w:pStyle w:val="af0"/>
              <w:numPr>
                <w:ilvl w:val="0"/>
                <w:numId w:val="5"/>
              </w:numPr>
              <w:jc w:val="both"/>
            </w:pPr>
            <w:r>
              <w:t>《关于在国土空间规划中统筹划定落实三条控制线的指导意见》</w:t>
            </w:r>
            <w:r>
              <w:rPr>
                <w:rFonts w:hint="eastAsia"/>
              </w:rPr>
              <w:t>；</w:t>
            </w:r>
          </w:p>
          <w:p w14:paraId="1DB97D6A" w14:textId="77777777" w:rsidR="00996B05" w:rsidRDefault="00E825ED">
            <w:pPr>
              <w:pStyle w:val="af0"/>
              <w:numPr>
                <w:ilvl w:val="0"/>
                <w:numId w:val="5"/>
              </w:numPr>
              <w:jc w:val="both"/>
            </w:pPr>
            <w:r>
              <w:rPr>
                <w:rFonts w:hint="eastAsia"/>
              </w:rPr>
              <w:t>《佛山市</w:t>
            </w:r>
            <w:r>
              <w:rPr>
                <w:rFonts w:hint="eastAsia"/>
              </w:rPr>
              <w:t>2</w:t>
            </w:r>
            <w:r>
              <w:t>021</w:t>
            </w:r>
            <w:r>
              <w:rPr>
                <w:rFonts w:hint="eastAsia"/>
              </w:rPr>
              <w:t>年水生态环境保护工作方案》、</w:t>
            </w:r>
            <w:r>
              <w:rPr>
                <w:rFonts w:ascii="宋体" w:cs="宋体" w:hint="eastAsia"/>
                <w:kern w:val="0"/>
              </w:rPr>
              <w:t>《佛山市水生态环境保护</w:t>
            </w:r>
            <w:r>
              <w:rPr>
                <w:rFonts w:ascii="TimesNewRomanPSMT" w:eastAsia="TimesNewRomanPSMT" w:cs="TimesNewRomanPSMT" w:hint="eastAsia"/>
                <w:kern w:val="0"/>
              </w:rPr>
              <w:t>“</w:t>
            </w:r>
            <w:r>
              <w:rPr>
                <w:rFonts w:ascii="宋体" w:cs="宋体" w:hint="eastAsia"/>
                <w:kern w:val="0"/>
              </w:rPr>
              <w:t>十四五</w:t>
            </w:r>
            <w:r>
              <w:rPr>
                <w:rFonts w:ascii="TimesNewRomanPSMT" w:eastAsia="TimesNewRomanPSMT" w:cs="TimesNewRomanPSMT" w:hint="eastAsia"/>
                <w:kern w:val="0"/>
              </w:rPr>
              <w:t>”</w:t>
            </w:r>
            <w:r>
              <w:rPr>
                <w:rFonts w:ascii="宋体" w:cs="宋体" w:hint="eastAsia"/>
                <w:kern w:val="0"/>
              </w:rPr>
              <w:t>规划要点》（征求意见稿）、佛山市环境保护委员会关于印发《佛山市重点领域污水处理规范整治工作行动方案》的通知</w:t>
            </w:r>
            <w:r>
              <w:rPr>
                <w:rFonts w:hint="eastAsia"/>
              </w:rPr>
              <w:t>；</w:t>
            </w:r>
          </w:p>
          <w:p w14:paraId="700CFE75" w14:textId="77777777" w:rsidR="00996B05" w:rsidRDefault="00E825ED">
            <w:pPr>
              <w:pStyle w:val="af0"/>
              <w:numPr>
                <w:ilvl w:val="0"/>
                <w:numId w:val="5"/>
              </w:numPr>
              <w:jc w:val="both"/>
            </w:pPr>
            <w:r>
              <w:rPr>
                <w:rFonts w:ascii="宋体" w:cs="宋体" w:hint="eastAsia"/>
                <w:kern w:val="0"/>
              </w:rPr>
              <w:t>《佛山市水生态环境保护</w:t>
            </w:r>
            <w:r>
              <w:rPr>
                <w:rFonts w:ascii="TimesNewRomanPSMT" w:eastAsia="TimesNewRomanPSMT" w:cs="TimesNewRomanPSMT" w:hint="eastAsia"/>
                <w:kern w:val="0"/>
              </w:rPr>
              <w:t>“</w:t>
            </w:r>
            <w:r>
              <w:rPr>
                <w:rFonts w:ascii="宋体" w:cs="宋体" w:hint="eastAsia"/>
                <w:kern w:val="0"/>
              </w:rPr>
              <w:t>十四五</w:t>
            </w:r>
            <w:r>
              <w:rPr>
                <w:rFonts w:ascii="TimesNewRomanPSMT" w:eastAsia="TimesNewRomanPSMT" w:cs="TimesNewRomanPSMT" w:hint="eastAsia"/>
                <w:kern w:val="0"/>
              </w:rPr>
              <w:t>”</w:t>
            </w:r>
            <w:r>
              <w:rPr>
                <w:rFonts w:ascii="宋体" w:cs="宋体" w:hint="eastAsia"/>
                <w:kern w:val="0"/>
              </w:rPr>
              <w:t>规划要点》（征求意见稿）、佛山市环境保护委员会关于印发《佛山市重点领域污水处理规范整治工作行动方案》的通知</w:t>
            </w:r>
            <w:r>
              <w:rPr>
                <w:rFonts w:hint="eastAsia"/>
              </w:rPr>
              <w:t>；</w:t>
            </w:r>
          </w:p>
          <w:p w14:paraId="3D8ABC20" w14:textId="77777777" w:rsidR="00996B05" w:rsidRDefault="00E825ED">
            <w:pPr>
              <w:pStyle w:val="af0"/>
              <w:numPr>
                <w:ilvl w:val="0"/>
                <w:numId w:val="5"/>
              </w:numPr>
              <w:jc w:val="both"/>
            </w:pPr>
            <w:r>
              <w:rPr>
                <w:rFonts w:hint="eastAsia"/>
              </w:rPr>
              <w:t>《关于印发</w:t>
            </w:r>
            <w:r>
              <w:t>&lt;</w:t>
            </w:r>
            <w:r>
              <w:rPr>
                <w:rFonts w:hint="eastAsia"/>
              </w:rPr>
              <w:t>生态环境准入清单编制要点（试行）</w:t>
            </w:r>
            <w:r>
              <w:t>&gt;</w:t>
            </w:r>
            <w:r>
              <w:rPr>
                <w:rFonts w:hint="eastAsia"/>
              </w:rPr>
              <w:t>的通知》、《“生态保护红线、环境质量底线、资源利用上限和环境准入清单”编制技术指南（试行）》、《“三线一单”编制技术要求（试行）》；</w:t>
            </w:r>
          </w:p>
          <w:p w14:paraId="0E5FE794" w14:textId="77777777" w:rsidR="00996B05" w:rsidRPr="00DB445A" w:rsidRDefault="00E825ED">
            <w:pPr>
              <w:pStyle w:val="af0"/>
              <w:numPr>
                <w:ilvl w:val="0"/>
                <w:numId w:val="5"/>
              </w:numPr>
              <w:jc w:val="both"/>
              <w:rPr>
                <w:color w:val="FF0000"/>
              </w:rPr>
            </w:pPr>
            <w:r w:rsidRPr="00DB445A">
              <w:rPr>
                <w:rFonts w:hint="eastAsia"/>
                <w:color w:val="FF0000"/>
              </w:rPr>
              <w:t>《</w:t>
            </w:r>
            <w:r w:rsidRPr="00DB445A">
              <w:rPr>
                <w:color w:val="FF0000"/>
              </w:rPr>
              <w:t>广东省生态环境总体准入清单</w:t>
            </w:r>
            <w:r w:rsidRPr="00DB445A">
              <w:rPr>
                <w:rFonts w:hint="eastAsia"/>
                <w:color w:val="FF0000"/>
              </w:rPr>
              <w:t>》；</w:t>
            </w:r>
          </w:p>
        </w:tc>
      </w:tr>
    </w:tbl>
    <w:p w14:paraId="12E864BE" w14:textId="77777777" w:rsidR="00996B05" w:rsidRDefault="00996B05">
      <w:pPr>
        <w:pStyle w:val="af0"/>
      </w:pPr>
    </w:p>
    <w:p w14:paraId="786D9028" w14:textId="77777777" w:rsidR="00996B05" w:rsidRDefault="00996B05">
      <w:pPr>
        <w:pStyle w:val="af0"/>
      </w:pPr>
    </w:p>
    <w:p w14:paraId="1E404525" w14:textId="77777777" w:rsidR="00996B05" w:rsidRDefault="00996B05">
      <w:pPr>
        <w:pStyle w:val="af0"/>
      </w:pPr>
    </w:p>
    <w:p w14:paraId="22A96499" w14:textId="77777777" w:rsidR="00996B05" w:rsidRDefault="00996B05">
      <w:pPr>
        <w:pStyle w:val="af0"/>
      </w:pPr>
    </w:p>
    <w:p w14:paraId="57851859" w14:textId="77777777" w:rsidR="00996B05" w:rsidRDefault="00996B05">
      <w:pPr>
        <w:pStyle w:val="af0"/>
        <w:sectPr w:rsidR="00996B05">
          <w:pgSz w:w="23808" w:h="16840" w:orient="landscape"/>
          <w:pgMar w:top="1701" w:right="1418" w:bottom="1418" w:left="1418" w:header="851" w:footer="992" w:gutter="0"/>
          <w:cols w:space="425"/>
          <w:docGrid w:type="lines" w:linePitch="312"/>
        </w:sectPr>
      </w:pPr>
    </w:p>
    <w:p w14:paraId="2803F536" w14:textId="77777777" w:rsidR="00996B05" w:rsidRDefault="00E825ED">
      <w:pPr>
        <w:pStyle w:val="2"/>
      </w:pPr>
      <w:bookmarkStart w:id="3" w:name="_Toc73366253"/>
      <w:r>
        <w:rPr>
          <w:rFonts w:hint="eastAsia"/>
        </w:rPr>
        <w:lastRenderedPageBreak/>
        <w:t>丹灶镇和西</w:t>
      </w:r>
      <w:proofErr w:type="gramStart"/>
      <w:r>
        <w:rPr>
          <w:rFonts w:hint="eastAsia"/>
        </w:rPr>
        <w:t>樵</w:t>
      </w:r>
      <w:proofErr w:type="gramEnd"/>
      <w:r>
        <w:rPr>
          <w:rFonts w:hint="eastAsia"/>
        </w:rPr>
        <w:t>镇优先保护区</w:t>
      </w:r>
      <w:bookmarkEnd w:id="3"/>
    </w:p>
    <w:tbl>
      <w:tblPr>
        <w:tblW w:w="210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21"/>
        <w:gridCol w:w="993"/>
        <w:gridCol w:w="568"/>
        <w:gridCol w:w="568"/>
        <w:gridCol w:w="568"/>
        <w:gridCol w:w="1556"/>
        <w:gridCol w:w="3402"/>
        <w:gridCol w:w="862"/>
        <w:gridCol w:w="2099"/>
        <w:gridCol w:w="1619"/>
        <w:gridCol w:w="1089"/>
        <w:gridCol w:w="3121"/>
        <w:gridCol w:w="921"/>
        <w:gridCol w:w="921"/>
        <w:gridCol w:w="1720"/>
      </w:tblGrid>
      <w:tr w:rsidR="00996B05" w14:paraId="4A9300F1" w14:textId="77777777">
        <w:trPr>
          <w:jc w:val="center"/>
        </w:trPr>
        <w:tc>
          <w:tcPr>
            <w:tcW w:w="1021" w:type="dxa"/>
            <w:vMerge w:val="restart"/>
            <w:vAlign w:val="center"/>
          </w:tcPr>
          <w:p w14:paraId="3AE2DB27" w14:textId="77777777" w:rsidR="00996B05" w:rsidRDefault="00E825ED">
            <w:pPr>
              <w:pStyle w:val="af0"/>
            </w:pPr>
            <w:r>
              <w:t>环境管控单元编码</w:t>
            </w:r>
          </w:p>
        </w:tc>
        <w:tc>
          <w:tcPr>
            <w:tcW w:w="993" w:type="dxa"/>
            <w:vMerge w:val="restart"/>
            <w:vAlign w:val="center"/>
          </w:tcPr>
          <w:p w14:paraId="2BFE4C66" w14:textId="77777777" w:rsidR="00996B05" w:rsidRDefault="00E825ED">
            <w:pPr>
              <w:pStyle w:val="af0"/>
            </w:pPr>
            <w:r>
              <w:t>环境管控单元名称</w:t>
            </w:r>
          </w:p>
        </w:tc>
        <w:tc>
          <w:tcPr>
            <w:tcW w:w="1704" w:type="dxa"/>
            <w:gridSpan w:val="3"/>
            <w:vAlign w:val="center"/>
          </w:tcPr>
          <w:p w14:paraId="55C5A7BD" w14:textId="77777777" w:rsidR="00996B05" w:rsidRDefault="00E825ED">
            <w:pPr>
              <w:pStyle w:val="af0"/>
            </w:pPr>
            <w:r>
              <w:t>行政区划</w:t>
            </w:r>
          </w:p>
        </w:tc>
        <w:tc>
          <w:tcPr>
            <w:tcW w:w="1556" w:type="dxa"/>
            <w:vMerge w:val="restart"/>
            <w:vAlign w:val="center"/>
          </w:tcPr>
          <w:p w14:paraId="1AC0F0D4" w14:textId="77777777" w:rsidR="00996B05" w:rsidRDefault="00E825ED">
            <w:pPr>
              <w:pStyle w:val="af0"/>
            </w:pPr>
            <w:r>
              <w:t>管控单元分类</w:t>
            </w:r>
          </w:p>
        </w:tc>
        <w:tc>
          <w:tcPr>
            <w:tcW w:w="3402" w:type="dxa"/>
            <w:vMerge w:val="restart"/>
            <w:vAlign w:val="center"/>
          </w:tcPr>
          <w:p w14:paraId="76E3AF75" w14:textId="77777777" w:rsidR="00996B05" w:rsidRDefault="00E825ED">
            <w:pPr>
              <w:pStyle w:val="af0"/>
            </w:pPr>
            <w:r>
              <w:t>要素细类</w:t>
            </w:r>
          </w:p>
        </w:tc>
        <w:tc>
          <w:tcPr>
            <w:tcW w:w="862" w:type="dxa"/>
            <w:vMerge w:val="restart"/>
            <w:vAlign w:val="center"/>
          </w:tcPr>
          <w:p w14:paraId="17CF0F6C" w14:textId="77777777" w:rsidR="00996B05" w:rsidRDefault="00E825ED">
            <w:pPr>
              <w:pStyle w:val="af0"/>
            </w:pPr>
            <w:r>
              <w:t>面积</w:t>
            </w:r>
            <w:r>
              <w:t>(km</w:t>
            </w:r>
            <w:r>
              <w:rPr>
                <w:vertAlign w:val="superscript"/>
              </w:rPr>
              <w:t>2</w:t>
            </w:r>
            <w:r>
              <w:t xml:space="preserve">) </w:t>
            </w:r>
          </w:p>
        </w:tc>
        <w:tc>
          <w:tcPr>
            <w:tcW w:w="2099" w:type="dxa"/>
            <w:vMerge w:val="restart"/>
            <w:vAlign w:val="center"/>
          </w:tcPr>
          <w:p w14:paraId="7D8F55B5" w14:textId="77777777" w:rsidR="00996B05" w:rsidRDefault="00E825ED">
            <w:pPr>
              <w:pStyle w:val="af0"/>
            </w:pPr>
            <w:r>
              <w:t>主体功能定位</w:t>
            </w:r>
          </w:p>
        </w:tc>
        <w:tc>
          <w:tcPr>
            <w:tcW w:w="1619" w:type="dxa"/>
            <w:vMerge w:val="restart"/>
            <w:vAlign w:val="center"/>
          </w:tcPr>
          <w:p w14:paraId="7ED7F8C9" w14:textId="77777777" w:rsidR="00996B05" w:rsidRDefault="00E825ED">
            <w:pPr>
              <w:pStyle w:val="af0"/>
            </w:pPr>
            <w:r>
              <w:t>发展重点</w:t>
            </w:r>
          </w:p>
        </w:tc>
        <w:tc>
          <w:tcPr>
            <w:tcW w:w="1089" w:type="dxa"/>
            <w:vMerge w:val="restart"/>
            <w:vAlign w:val="center"/>
          </w:tcPr>
          <w:p w14:paraId="3E7036EC" w14:textId="77777777" w:rsidR="00996B05" w:rsidRDefault="00E825ED">
            <w:pPr>
              <w:pStyle w:val="af0"/>
            </w:pPr>
            <w:r>
              <w:t>主要环境问题</w:t>
            </w:r>
          </w:p>
        </w:tc>
        <w:tc>
          <w:tcPr>
            <w:tcW w:w="3121" w:type="dxa"/>
            <w:vMerge w:val="restart"/>
            <w:vAlign w:val="center"/>
          </w:tcPr>
          <w:p w14:paraId="71F7D7F8" w14:textId="77777777" w:rsidR="00996B05" w:rsidRDefault="00E825ED">
            <w:pPr>
              <w:pStyle w:val="af0"/>
            </w:pPr>
            <w:r>
              <w:t>生态保护重点</w:t>
            </w:r>
          </w:p>
        </w:tc>
        <w:tc>
          <w:tcPr>
            <w:tcW w:w="3562" w:type="dxa"/>
            <w:gridSpan w:val="3"/>
            <w:vMerge w:val="restart"/>
            <w:vAlign w:val="center"/>
          </w:tcPr>
          <w:p w14:paraId="4C2535EF" w14:textId="77777777" w:rsidR="00996B05" w:rsidRDefault="00E825ED">
            <w:pPr>
              <w:pStyle w:val="af0"/>
            </w:pPr>
            <w:r>
              <w:t>环境质量目标</w:t>
            </w:r>
          </w:p>
        </w:tc>
      </w:tr>
      <w:tr w:rsidR="00996B05" w14:paraId="734991D4" w14:textId="77777777">
        <w:trPr>
          <w:tblHeader/>
          <w:jc w:val="center"/>
        </w:trPr>
        <w:tc>
          <w:tcPr>
            <w:tcW w:w="1021" w:type="dxa"/>
            <w:vMerge/>
            <w:vAlign w:val="center"/>
          </w:tcPr>
          <w:p w14:paraId="049805B4" w14:textId="77777777" w:rsidR="00996B05" w:rsidRDefault="00996B05">
            <w:pPr>
              <w:pStyle w:val="af0"/>
            </w:pPr>
          </w:p>
        </w:tc>
        <w:tc>
          <w:tcPr>
            <w:tcW w:w="993" w:type="dxa"/>
            <w:vMerge/>
            <w:vAlign w:val="center"/>
          </w:tcPr>
          <w:p w14:paraId="571F904C" w14:textId="77777777" w:rsidR="00996B05" w:rsidRDefault="00996B05">
            <w:pPr>
              <w:pStyle w:val="af0"/>
            </w:pPr>
          </w:p>
        </w:tc>
        <w:tc>
          <w:tcPr>
            <w:tcW w:w="568" w:type="dxa"/>
            <w:vAlign w:val="center"/>
          </w:tcPr>
          <w:p w14:paraId="70EF9F81" w14:textId="77777777" w:rsidR="00996B05" w:rsidRDefault="00E825ED">
            <w:pPr>
              <w:pStyle w:val="af0"/>
            </w:pPr>
            <w:r>
              <w:t>省</w:t>
            </w:r>
          </w:p>
        </w:tc>
        <w:tc>
          <w:tcPr>
            <w:tcW w:w="568" w:type="dxa"/>
            <w:vAlign w:val="center"/>
          </w:tcPr>
          <w:p w14:paraId="33C70748" w14:textId="77777777" w:rsidR="00996B05" w:rsidRDefault="00E825ED">
            <w:pPr>
              <w:pStyle w:val="af0"/>
            </w:pPr>
            <w:r>
              <w:t>市</w:t>
            </w:r>
          </w:p>
        </w:tc>
        <w:tc>
          <w:tcPr>
            <w:tcW w:w="568" w:type="dxa"/>
            <w:vAlign w:val="center"/>
          </w:tcPr>
          <w:p w14:paraId="756F32E3" w14:textId="77777777" w:rsidR="00996B05" w:rsidRDefault="00E825ED">
            <w:pPr>
              <w:pStyle w:val="af0"/>
              <w:rPr>
                <w:bCs/>
              </w:rPr>
            </w:pPr>
            <w:r>
              <w:rPr>
                <w:bCs/>
              </w:rPr>
              <w:t>区</w:t>
            </w:r>
          </w:p>
        </w:tc>
        <w:tc>
          <w:tcPr>
            <w:tcW w:w="1556" w:type="dxa"/>
            <w:vMerge/>
            <w:vAlign w:val="center"/>
          </w:tcPr>
          <w:p w14:paraId="46003795" w14:textId="77777777" w:rsidR="00996B05" w:rsidRDefault="00996B05">
            <w:pPr>
              <w:pStyle w:val="af0"/>
            </w:pPr>
          </w:p>
        </w:tc>
        <w:tc>
          <w:tcPr>
            <w:tcW w:w="3402" w:type="dxa"/>
            <w:vMerge/>
            <w:vAlign w:val="center"/>
          </w:tcPr>
          <w:p w14:paraId="1161388E" w14:textId="77777777" w:rsidR="00996B05" w:rsidRDefault="00996B05">
            <w:pPr>
              <w:pStyle w:val="af0"/>
            </w:pPr>
          </w:p>
        </w:tc>
        <w:tc>
          <w:tcPr>
            <w:tcW w:w="862" w:type="dxa"/>
            <w:vMerge/>
            <w:vAlign w:val="center"/>
          </w:tcPr>
          <w:p w14:paraId="59C368DD" w14:textId="77777777" w:rsidR="00996B05" w:rsidRDefault="00996B05">
            <w:pPr>
              <w:pStyle w:val="af0"/>
            </w:pPr>
          </w:p>
        </w:tc>
        <w:tc>
          <w:tcPr>
            <w:tcW w:w="2099" w:type="dxa"/>
            <w:vMerge/>
            <w:vAlign w:val="center"/>
          </w:tcPr>
          <w:p w14:paraId="389AD8DA" w14:textId="77777777" w:rsidR="00996B05" w:rsidRDefault="00996B05">
            <w:pPr>
              <w:pStyle w:val="af0"/>
            </w:pPr>
          </w:p>
        </w:tc>
        <w:tc>
          <w:tcPr>
            <w:tcW w:w="1619" w:type="dxa"/>
            <w:vMerge/>
            <w:vAlign w:val="center"/>
          </w:tcPr>
          <w:p w14:paraId="277DF29F" w14:textId="77777777" w:rsidR="00996B05" w:rsidRDefault="00996B05">
            <w:pPr>
              <w:pStyle w:val="af0"/>
            </w:pPr>
          </w:p>
        </w:tc>
        <w:tc>
          <w:tcPr>
            <w:tcW w:w="1089" w:type="dxa"/>
            <w:vMerge/>
            <w:vAlign w:val="center"/>
          </w:tcPr>
          <w:p w14:paraId="25D185EB" w14:textId="77777777" w:rsidR="00996B05" w:rsidRDefault="00996B05">
            <w:pPr>
              <w:pStyle w:val="af0"/>
            </w:pPr>
          </w:p>
        </w:tc>
        <w:tc>
          <w:tcPr>
            <w:tcW w:w="3121" w:type="dxa"/>
            <w:vMerge/>
            <w:vAlign w:val="center"/>
          </w:tcPr>
          <w:p w14:paraId="720B5F23" w14:textId="77777777" w:rsidR="00996B05" w:rsidRDefault="00996B05">
            <w:pPr>
              <w:pStyle w:val="af0"/>
            </w:pPr>
          </w:p>
        </w:tc>
        <w:tc>
          <w:tcPr>
            <w:tcW w:w="3562" w:type="dxa"/>
            <w:gridSpan w:val="3"/>
            <w:vMerge/>
            <w:vAlign w:val="center"/>
          </w:tcPr>
          <w:p w14:paraId="394DA898" w14:textId="77777777" w:rsidR="00996B05" w:rsidRDefault="00996B05">
            <w:pPr>
              <w:pStyle w:val="af0"/>
            </w:pPr>
          </w:p>
        </w:tc>
      </w:tr>
      <w:tr w:rsidR="00996B05" w14:paraId="294CFABB" w14:textId="77777777">
        <w:trPr>
          <w:jc w:val="center"/>
        </w:trPr>
        <w:tc>
          <w:tcPr>
            <w:tcW w:w="1021" w:type="dxa"/>
            <w:vMerge w:val="restart"/>
            <w:vAlign w:val="center"/>
          </w:tcPr>
          <w:p w14:paraId="686C5E36" w14:textId="77777777" w:rsidR="00996B05" w:rsidRDefault="00E825ED">
            <w:pPr>
              <w:pStyle w:val="af0"/>
            </w:pPr>
            <w:r>
              <w:t>ZH44060510003</w:t>
            </w:r>
          </w:p>
        </w:tc>
        <w:tc>
          <w:tcPr>
            <w:tcW w:w="993" w:type="dxa"/>
            <w:vMerge w:val="restart"/>
            <w:vAlign w:val="center"/>
          </w:tcPr>
          <w:p w14:paraId="2067228C" w14:textId="77777777" w:rsidR="00996B05" w:rsidRDefault="00E825ED">
            <w:pPr>
              <w:pStyle w:val="af0"/>
            </w:pPr>
            <w:r>
              <w:rPr>
                <w:rFonts w:hint="eastAsia"/>
              </w:rPr>
              <w:t>丹灶镇和西</w:t>
            </w:r>
            <w:proofErr w:type="gramStart"/>
            <w:r>
              <w:rPr>
                <w:rFonts w:hint="eastAsia"/>
              </w:rPr>
              <w:t>樵</w:t>
            </w:r>
            <w:proofErr w:type="gramEnd"/>
            <w:r>
              <w:rPr>
                <w:rFonts w:hint="eastAsia"/>
              </w:rPr>
              <w:t>镇优先保护区</w:t>
            </w:r>
          </w:p>
        </w:tc>
        <w:tc>
          <w:tcPr>
            <w:tcW w:w="568" w:type="dxa"/>
            <w:vMerge w:val="restart"/>
            <w:vAlign w:val="center"/>
          </w:tcPr>
          <w:p w14:paraId="2FA52209" w14:textId="77777777" w:rsidR="00996B05" w:rsidRDefault="00E825ED">
            <w:pPr>
              <w:pStyle w:val="af0"/>
            </w:pPr>
            <w:r>
              <w:t>广东</w:t>
            </w:r>
          </w:p>
        </w:tc>
        <w:tc>
          <w:tcPr>
            <w:tcW w:w="568" w:type="dxa"/>
            <w:vMerge w:val="restart"/>
            <w:vAlign w:val="center"/>
          </w:tcPr>
          <w:p w14:paraId="6D17908E" w14:textId="77777777" w:rsidR="00996B05" w:rsidRDefault="00E825ED">
            <w:pPr>
              <w:pStyle w:val="af0"/>
            </w:pPr>
            <w:r>
              <w:t>佛山</w:t>
            </w:r>
          </w:p>
        </w:tc>
        <w:tc>
          <w:tcPr>
            <w:tcW w:w="568" w:type="dxa"/>
            <w:vMerge w:val="restart"/>
            <w:vAlign w:val="center"/>
          </w:tcPr>
          <w:p w14:paraId="3C1176E5" w14:textId="77777777" w:rsidR="00996B05" w:rsidRDefault="00E825ED">
            <w:pPr>
              <w:pStyle w:val="af0"/>
            </w:pPr>
            <w:r>
              <w:t>南海</w:t>
            </w:r>
          </w:p>
        </w:tc>
        <w:tc>
          <w:tcPr>
            <w:tcW w:w="1556" w:type="dxa"/>
            <w:vMerge w:val="restart"/>
            <w:vAlign w:val="center"/>
          </w:tcPr>
          <w:p w14:paraId="050B0AD5" w14:textId="77777777" w:rsidR="00996B05" w:rsidRDefault="00E825ED">
            <w:pPr>
              <w:pStyle w:val="af0"/>
            </w:pPr>
            <w:r>
              <w:t>优先保护单元</w:t>
            </w:r>
            <w:r>
              <w:t>3</w:t>
            </w:r>
          </w:p>
        </w:tc>
        <w:tc>
          <w:tcPr>
            <w:tcW w:w="3402" w:type="dxa"/>
            <w:vMerge w:val="restart"/>
            <w:vAlign w:val="center"/>
          </w:tcPr>
          <w:p w14:paraId="13AB467A" w14:textId="77777777" w:rsidR="00996B05" w:rsidRDefault="00E825ED">
            <w:pPr>
              <w:pStyle w:val="af0"/>
            </w:pPr>
            <w:r>
              <w:rPr>
                <w:rFonts w:ascii="宋体" w:cs="宋体" w:hint="eastAsia"/>
                <w:kern w:val="0"/>
              </w:rPr>
              <w:t>生态保护红线、水环境工业</w:t>
            </w:r>
            <w:r>
              <w:rPr>
                <w:rFonts w:ascii="TimesNewRomanPSMT" w:eastAsia="TimesNewRomanPSMT" w:cs="TimesNewRomanPSMT" w:hint="eastAsia"/>
                <w:kern w:val="0"/>
              </w:rPr>
              <w:t>—</w:t>
            </w:r>
            <w:r>
              <w:rPr>
                <w:rFonts w:ascii="宋体" w:cs="宋体" w:hint="eastAsia"/>
                <w:kern w:val="0"/>
              </w:rPr>
              <w:t>城镇生活污染重点管控区、水环境其他重点管控区、大气环境弱扩散重点管控区、江河湖库岸线重点管控区</w:t>
            </w:r>
          </w:p>
        </w:tc>
        <w:tc>
          <w:tcPr>
            <w:tcW w:w="862" w:type="dxa"/>
            <w:vMerge w:val="restart"/>
            <w:vAlign w:val="center"/>
          </w:tcPr>
          <w:p w14:paraId="2CBB7988" w14:textId="77777777" w:rsidR="00996B05" w:rsidRDefault="00E825ED">
            <w:pPr>
              <w:pStyle w:val="af0"/>
            </w:pPr>
            <w:r>
              <w:t>2.42</w:t>
            </w:r>
          </w:p>
        </w:tc>
        <w:tc>
          <w:tcPr>
            <w:tcW w:w="2099" w:type="dxa"/>
            <w:vMerge w:val="restart"/>
            <w:vAlign w:val="center"/>
          </w:tcPr>
          <w:p w14:paraId="2F322DA0" w14:textId="77777777" w:rsidR="00996B05" w:rsidRDefault="00E825ED">
            <w:pPr>
              <w:pStyle w:val="af0"/>
            </w:pPr>
            <w:r>
              <w:t>禁止开发区域</w:t>
            </w:r>
          </w:p>
        </w:tc>
        <w:tc>
          <w:tcPr>
            <w:tcW w:w="1619" w:type="dxa"/>
            <w:vMerge w:val="restart"/>
            <w:vAlign w:val="center"/>
          </w:tcPr>
          <w:p w14:paraId="330D1716" w14:textId="77777777" w:rsidR="00996B05" w:rsidRDefault="00E825ED">
            <w:pPr>
              <w:pStyle w:val="af0"/>
            </w:pPr>
            <w:r>
              <w:t>/</w:t>
            </w:r>
          </w:p>
        </w:tc>
        <w:tc>
          <w:tcPr>
            <w:tcW w:w="1089" w:type="dxa"/>
            <w:vMerge w:val="restart"/>
            <w:vAlign w:val="center"/>
          </w:tcPr>
          <w:p w14:paraId="183B772B" w14:textId="77777777" w:rsidR="00996B05" w:rsidRDefault="00E825ED">
            <w:pPr>
              <w:pStyle w:val="af0"/>
            </w:pPr>
            <w:r>
              <w:t>/</w:t>
            </w:r>
          </w:p>
        </w:tc>
        <w:tc>
          <w:tcPr>
            <w:tcW w:w="3121" w:type="dxa"/>
            <w:vMerge w:val="restart"/>
            <w:vAlign w:val="center"/>
          </w:tcPr>
          <w:p w14:paraId="3C576DBC" w14:textId="77777777" w:rsidR="00996B05" w:rsidRDefault="00E825ED">
            <w:pPr>
              <w:pStyle w:val="af0"/>
            </w:pPr>
            <w:r>
              <w:rPr>
                <w:rFonts w:hint="eastAsia"/>
              </w:rPr>
              <w:t>广东金沙岛国家湿地自然公园、佛山南海</w:t>
            </w:r>
            <w:proofErr w:type="gramStart"/>
            <w:r>
              <w:rPr>
                <w:rFonts w:hint="eastAsia"/>
              </w:rPr>
              <w:t>翰林湖地方</w:t>
            </w:r>
            <w:proofErr w:type="gramEnd"/>
            <w:r>
              <w:rPr>
                <w:rFonts w:hint="eastAsia"/>
              </w:rPr>
              <w:t>级湿地自然公园</w:t>
            </w:r>
          </w:p>
        </w:tc>
        <w:tc>
          <w:tcPr>
            <w:tcW w:w="1842" w:type="dxa"/>
            <w:gridSpan w:val="2"/>
            <w:tcBorders>
              <w:top w:val="single" w:sz="6" w:space="0" w:color="auto"/>
              <w:bottom w:val="single" w:sz="6" w:space="0" w:color="auto"/>
              <w:tl2br w:val="single" w:sz="6" w:space="0" w:color="auto"/>
            </w:tcBorders>
            <w:vAlign w:val="center"/>
          </w:tcPr>
          <w:p w14:paraId="01199939" w14:textId="77777777" w:rsidR="00996B05" w:rsidRDefault="00E825ED">
            <w:pPr>
              <w:pStyle w:val="af0"/>
              <w:jc w:val="right"/>
            </w:pPr>
            <w:r>
              <w:t>年份</w:t>
            </w:r>
          </w:p>
          <w:p w14:paraId="4E17BD9A" w14:textId="77777777" w:rsidR="00996B05" w:rsidRDefault="00E825ED">
            <w:pPr>
              <w:pStyle w:val="af0"/>
              <w:jc w:val="left"/>
            </w:pPr>
            <w:r>
              <w:t>要素</w:t>
            </w:r>
          </w:p>
        </w:tc>
        <w:tc>
          <w:tcPr>
            <w:tcW w:w="1720" w:type="dxa"/>
            <w:vAlign w:val="center"/>
          </w:tcPr>
          <w:p w14:paraId="7FD1A8FD" w14:textId="77777777" w:rsidR="00996B05" w:rsidRDefault="00E825ED">
            <w:pPr>
              <w:pStyle w:val="af0"/>
            </w:pPr>
            <w:r>
              <w:t>2025</w:t>
            </w:r>
          </w:p>
        </w:tc>
      </w:tr>
      <w:tr w:rsidR="00996B05" w14:paraId="2118009C" w14:textId="77777777">
        <w:trPr>
          <w:jc w:val="center"/>
        </w:trPr>
        <w:tc>
          <w:tcPr>
            <w:tcW w:w="1021" w:type="dxa"/>
            <w:vMerge/>
            <w:vAlign w:val="center"/>
          </w:tcPr>
          <w:p w14:paraId="093BA57D" w14:textId="77777777" w:rsidR="00996B05" w:rsidRDefault="00996B05">
            <w:pPr>
              <w:pStyle w:val="af0"/>
            </w:pPr>
          </w:p>
        </w:tc>
        <w:tc>
          <w:tcPr>
            <w:tcW w:w="993" w:type="dxa"/>
            <w:vMerge/>
            <w:vAlign w:val="center"/>
          </w:tcPr>
          <w:p w14:paraId="50485FCF" w14:textId="77777777" w:rsidR="00996B05" w:rsidRDefault="00996B05">
            <w:pPr>
              <w:pStyle w:val="af0"/>
            </w:pPr>
          </w:p>
        </w:tc>
        <w:tc>
          <w:tcPr>
            <w:tcW w:w="568" w:type="dxa"/>
            <w:vMerge/>
            <w:vAlign w:val="center"/>
          </w:tcPr>
          <w:p w14:paraId="03907945" w14:textId="77777777" w:rsidR="00996B05" w:rsidRDefault="00996B05">
            <w:pPr>
              <w:pStyle w:val="af0"/>
            </w:pPr>
          </w:p>
        </w:tc>
        <w:tc>
          <w:tcPr>
            <w:tcW w:w="568" w:type="dxa"/>
            <w:vMerge/>
            <w:vAlign w:val="center"/>
          </w:tcPr>
          <w:p w14:paraId="58890336" w14:textId="77777777" w:rsidR="00996B05" w:rsidRDefault="00996B05">
            <w:pPr>
              <w:pStyle w:val="af0"/>
            </w:pPr>
          </w:p>
        </w:tc>
        <w:tc>
          <w:tcPr>
            <w:tcW w:w="568" w:type="dxa"/>
            <w:vMerge/>
            <w:vAlign w:val="center"/>
          </w:tcPr>
          <w:p w14:paraId="1B4D22D5" w14:textId="77777777" w:rsidR="00996B05" w:rsidRDefault="00996B05">
            <w:pPr>
              <w:pStyle w:val="af0"/>
            </w:pPr>
          </w:p>
        </w:tc>
        <w:tc>
          <w:tcPr>
            <w:tcW w:w="1556" w:type="dxa"/>
            <w:vMerge/>
            <w:vAlign w:val="center"/>
          </w:tcPr>
          <w:p w14:paraId="793E14A6" w14:textId="77777777" w:rsidR="00996B05" w:rsidRDefault="00996B05">
            <w:pPr>
              <w:pStyle w:val="af0"/>
            </w:pPr>
          </w:p>
        </w:tc>
        <w:tc>
          <w:tcPr>
            <w:tcW w:w="3402" w:type="dxa"/>
            <w:vMerge/>
            <w:vAlign w:val="center"/>
          </w:tcPr>
          <w:p w14:paraId="5DAB2B40" w14:textId="77777777" w:rsidR="00996B05" w:rsidRDefault="00996B05">
            <w:pPr>
              <w:pStyle w:val="af0"/>
            </w:pPr>
          </w:p>
        </w:tc>
        <w:tc>
          <w:tcPr>
            <w:tcW w:w="862" w:type="dxa"/>
            <w:vMerge/>
            <w:vAlign w:val="center"/>
          </w:tcPr>
          <w:p w14:paraId="0AA71556" w14:textId="77777777" w:rsidR="00996B05" w:rsidRDefault="00996B05">
            <w:pPr>
              <w:pStyle w:val="af0"/>
            </w:pPr>
          </w:p>
        </w:tc>
        <w:tc>
          <w:tcPr>
            <w:tcW w:w="2099" w:type="dxa"/>
            <w:vMerge/>
            <w:vAlign w:val="center"/>
          </w:tcPr>
          <w:p w14:paraId="46EA4AF9" w14:textId="77777777" w:rsidR="00996B05" w:rsidRDefault="00996B05">
            <w:pPr>
              <w:pStyle w:val="af0"/>
            </w:pPr>
          </w:p>
        </w:tc>
        <w:tc>
          <w:tcPr>
            <w:tcW w:w="1619" w:type="dxa"/>
            <w:vMerge/>
            <w:vAlign w:val="center"/>
          </w:tcPr>
          <w:p w14:paraId="254B1E48" w14:textId="77777777" w:rsidR="00996B05" w:rsidRDefault="00996B05">
            <w:pPr>
              <w:pStyle w:val="af0"/>
            </w:pPr>
          </w:p>
        </w:tc>
        <w:tc>
          <w:tcPr>
            <w:tcW w:w="1089" w:type="dxa"/>
            <w:vMerge/>
            <w:vAlign w:val="center"/>
          </w:tcPr>
          <w:p w14:paraId="4DD5723E" w14:textId="77777777" w:rsidR="00996B05" w:rsidRDefault="00996B05">
            <w:pPr>
              <w:pStyle w:val="af0"/>
            </w:pPr>
          </w:p>
        </w:tc>
        <w:tc>
          <w:tcPr>
            <w:tcW w:w="3121" w:type="dxa"/>
            <w:vMerge/>
            <w:vAlign w:val="center"/>
          </w:tcPr>
          <w:p w14:paraId="108C964F" w14:textId="77777777" w:rsidR="00996B05" w:rsidRDefault="00996B05">
            <w:pPr>
              <w:pStyle w:val="af0"/>
            </w:pPr>
          </w:p>
        </w:tc>
        <w:tc>
          <w:tcPr>
            <w:tcW w:w="921" w:type="dxa"/>
            <w:tcBorders>
              <w:top w:val="single" w:sz="6" w:space="0" w:color="auto"/>
            </w:tcBorders>
            <w:vAlign w:val="center"/>
          </w:tcPr>
          <w:p w14:paraId="7C6F09BF" w14:textId="77777777" w:rsidR="00996B05" w:rsidRDefault="00E825ED">
            <w:pPr>
              <w:pStyle w:val="af0"/>
            </w:pPr>
            <w:proofErr w:type="gramStart"/>
            <w:r>
              <w:rPr>
                <w:rFonts w:hint="eastAsia"/>
              </w:rPr>
              <w:t>罗行河</w:t>
            </w:r>
            <w:proofErr w:type="gramEnd"/>
          </w:p>
        </w:tc>
        <w:tc>
          <w:tcPr>
            <w:tcW w:w="921" w:type="dxa"/>
            <w:tcBorders>
              <w:top w:val="single" w:sz="6" w:space="0" w:color="auto"/>
            </w:tcBorders>
            <w:vAlign w:val="center"/>
          </w:tcPr>
          <w:p w14:paraId="4AD5D54E" w14:textId="77777777" w:rsidR="00996B05" w:rsidRDefault="00E825ED">
            <w:pPr>
              <w:pStyle w:val="af0"/>
            </w:pPr>
            <w:r>
              <w:rPr>
                <w:rFonts w:hint="eastAsia"/>
              </w:rPr>
              <w:t>大岸</w:t>
            </w:r>
          </w:p>
        </w:tc>
        <w:tc>
          <w:tcPr>
            <w:tcW w:w="1720" w:type="dxa"/>
            <w:vAlign w:val="center"/>
          </w:tcPr>
          <w:p w14:paraId="0864E0FD" w14:textId="77777777" w:rsidR="00996B05" w:rsidRDefault="00E825ED">
            <w:pPr>
              <w:pStyle w:val="af0"/>
            </w:pPr>
            <w:r>
              <w:rPr>
                <w:rFonts w:hint="eastAsia"/>
              </w:rPr>
              <w:t>III</w:t>
            </w:r>
          </w:p>
        </w:tc>
      </w:tr>
      <w:tr w:rsidR="00996B05" w14:paraId="18D83A79" w14:textId="77777777">
        <w:trPr>
          <w:jc w:val="center"/>
        </w:trPr>
        <w:tc>
          <w:tcPr>
            <w:tcW w:w="1021" w:type="dxa"/>
            <w:vMerge/>
            <w:vAlign w:val="center"/>
          </w:tcPr>
          <w:p w14:paraId="30DC2B14" w14:textId="77777777" w:rsidR="00996B05" w:rsidRDefault="00996B05">
            <w:pPr>
              <w:pStyle w:val="af0"/>
            </w:pPr>
          </w:p>
        </w:tc>
        <w:tc>
          <w:tcPr>
            <w:tcW w:w="993" w:type="dxa"/>
            <w:vMerge/>
            <w:vAlign w:val="center"/>
          </w:tcPr>
          <w:p w14:paraId="096D5FE8" w14:textId="77777777" w:rsidR="00996B05" w:rsidRDefault="00996B05">
            <w:pPr>
              <w:pStyle w:val="af0"/>
            </w:pPr>
          </w:p>
        </w:tc>
        <w:tc>
          <w:tcPr>
            <w:tcW w:w="568" w:type="dxa"/>
            <w:vMerge/>
            <w:vAlign w:val="center"/>
          </w:tcPr>
          <w:p w14:paraId="4404FF41" w14:textId="77777777" w:rsidR="00996B05" w:rsidRDefault="00996B05">
            <w:pPr>
              <w:pStyle w:val="af0"/>
            </w:pPr>
          </w:p>
        </w:tc>
        <w:tc>
          <w:tcPr>
            <w:tcW w:w="568" w:type="dxa"/>
            <w:vMerge/>
            <w:vAlign w:val="center"/>
          </w:tcPr>
          <w:p w14:paraId="0EC12E64" w14:textId="77777777" w:rsidR="00996B05" w:rsidRDefault="00996B05">
            <w:pPr>
              <w:pStyle w:val="af0"/>
            </w:pPr>
          </w:p>
        </w:tc>
        <w:tc>
          <w:tcPr>
            <w:tcW w:w="568" w:type="dxa"/>
            <w:vMerge/>
            <w:vAlign w:val="center"/>
          </w:tcPr>
          <w:p w14:paraId="241D7AA3" w14:textId="77777777" w:rsidR="00996B05" w:rsidRDefault="00996B05">
            <w:pPr>
              <w:pStyle w:val="af0"/>
            </w:pPr>
          </w:p>
        </w:tc>
        <w:tc>
          <w:tcPr>
            <w:tcW w:w="1556" w:type="dxa"/>
            <w:vMerge/>
            <w:vAlign w:val="center"/>
          </w:tcPr>
          <w:p w14:paraId="19F67D8F" w14:textId="77777777" w:rsidR="00996B05" w:rsidRDefault="00996B05">
            <w:pPr>
              <w:pStyle w:val="af0"/>
            </w:pPr>
          </w:p>
        </w:tc>
        <w:tc>
          <w:tcPr>
            <w:tcW w:w="3402" w:type="dxa"/>
            <w:vMerge/>
            <w:vAlign w:val="center"/>
          </w:tcPr>
          <w:p w14:paraId="203B8F39" w14:textId="77777777" w:rsidR="00996B05" w:rsidRDefault="00996B05">
            <w:pPr>
              <w:pStyle w:val="af0"/>
            </w:pPr>
          </w:p>
        </w:tc>
        <w:tc>
          <w:tcPr>
            <w:tcW w:w="862" w:type="dxa"/>
            <w:vMerge/>
            <w:vAlign w:val="center"/>
          </w:tcPr>
          <w:p w14:paraId="27F240FF" w14:textId="77777777" w:rsidR="00996B05" w:rsidRDefault="00996B05">
            <w:pPr>
              <w:pStyle w:val="af0"/>
            </w:pPr>
          </w:p>
        </w:tc>
        <w:tc>
          <w:tcPr>
            <w:tcW w:w="2099" w:type="dxa"/>
            <w:vMerge/>
            <w:vAlign w:val="center"/>
          </w:tcPr>
          <w:p w14:paraId="13B42E76" w14:textId="77777777" w:rsidR="00996B05" w:rsidRDefault="00996B05">
            <w:pPr>
              <w:pStyle w:val="af0"/>
            </w:pPr>
          </w:p>
        </w:tc>
        <w:tc>
          <w:tcPr>
            <w:tcW w:w="1619" w:type="dxa"/>
            <w:vMerge/>
            <w:vAlign w:val="center"/>
          </w:tcPr>
          <w:p w14:paraId="026724B6" w14:textId="77777777" w:rsidR="00996B05" w:rsidRDefault="00996B05">
            <w:pPr>
              <w:pStyle w:val="af0"/>
            </w:pPr>
          </w:p>
        </w:tc>
        <w:tc>
          <w:tcPr>
            <w:tcW w:w="1089" w:type="dxa"/>
            <w:vMerge/>
            <w:vAlign w:val="center"/>
          </w:tcPr>
          <w:p w14:paraId="49F8044D" w14:textId="77777777" w:rsidR="00996B05" w:rsidRDefault="00996B05">
            <w:pPr>
              <w:pStyle w:val="af0"/>
            </w:pPr>
          </w:p>
        </w:tc>
        <w:tc>
          <w:tcPr>
            <w:tcW w:w="3121" w:type="dxa"/>
            <w:vMerge/>
            <w:vAlign w:val="center"/>
          </w:tcPr>
          <w:p w14:paraId="4AC9E1EE" w14:textId="77777777" w:rsidR="00996B05" w:rsidRDefault="00996B05">
            <w:pPr>
              <w:pStyle w:val="af0"/>
            </w:pPr>
          </w:p>
        </w:tc>
        <w:tc>
          <w:tcPr>
            <w:tcW w:w="1842" w:type="dxa"/>
            <w:gridSpan w:val="2"/>
            <w:vAlign w:val="center"/>
          </w:tcPr>
          <w:p w14:paraId="3DED3DC7" w14:textId="77777777" w:rsidR="00996B05" w:rsidRDefault="00E825ED">
            <w:pPr>
              <w:pStyle w:val="af0"/>
            </w:pPr>
            <w:r>
              <w:t>大气</w:t>
            </w:r>
            <w:r>
              <w:t>(</w:t>
            </w:r>
            <w:proofErr w:type="spellStart"/>
            <w:r>
              <w:rPr>
                <w:rFonts w:cs="Arial"/>
              </w:rPr>
              <w:t>μ</w:t>
            </w:r>
            <w:r>
              <w:t>g</w:t>
            </w:r>
            <w:proofErr w:type="spellEnd"/>
            <w:r>
              <w:t>/m</w:t>
            </w:r>
            <w:r>
              <w:rPr>
                <w:vertAlign w:val="superscript"/>
              </w:rPr>
              <w:t>3</w:t>
            </w:r>
            <w:r>
              <w:t>)</w:t>
            </w:r>
          </w:p>
        </w:tc>
        <w:tc>
          <w:tcPr>
            <w:tcW w:w="1720" w:type="dxa"/>
            <w:vAlign w:val="center"/>
          </w:tcPr>
          <w:p w14:paraId="5167DEB9" w14:textId="77777777" w:rsidR="00996B05" w:rsidRDefault="00E825ED">
            <w:pPr>
              <w:pStyle w:val="af0"/>
              <w:rPr>
                <w:sz w:val="22"/>
              </w:rPr>
            </w:pPr>
            <w:r>
              <w:t>PM</w:t>
            </w:r>
            <w:r>
              <w:rPr>
                <w:vertAlign w:val="subscript"/>
              </w:rPr>
              <w:t>2.5</w:t>
            </w:r>
            <w:r>
              <w:rPr>
                <w:rFonts w:ascii="宋体" w:hAnsi="宋体" w:hint="eastAsia"/>
              </w:rPr>
              <w:t>≤</w:t>
            </w:r>
            <w:r>
              <w:t>30</w:t>
            </w:r>
          </w:p>
        </w:tc>
      </w:tr>
      <w:tr w:rsidR="00996B05" w14:paraId="1285ACB1" w14:textId="77777777">
        <w:trPr>
          <w:jc w:val="center"/>
        </w:trPr>
        <w:tc>
          <w:tcPr>
            <w:tcW w:w="14345" w:type="dxa"/>
            <w:gridSpan w:val="11"/>
            <w:vAlign w:val="center"/>
          </w:tcPr>
          <w:p w14:paraId="3A47F093" w14:textId="77777777" w:rsidR="00996B05" w:rsidRDefault="00E825ED">
            <w:pPr>
              <w:pStyle w:val="af0"/>
            </w:pPr>
            <w:r>
              <w:t>管</w:t>
            </w:r>
            <w:proofErr w:type="gramStart"/>
            <w:r>
              <w:t>控要求</w:t>
            </w:r>
            <w:proofErr w:type="gramEnd"/>
          </w:p>
        </w:tc>
        <w:tc>
          <w:tcPr>
            <w:tcW w:w="6683" w:type="dxa"/>
            <w:gridSpan w:val="4"/>
            <w:vAlign w:val="center"/>
          </w:tcPr>
          <w:p w14:paraId="74E50F37" w14:textId="77777777" w:rsidR="00996B05" w:rsidRDefault="00E825ED">
            <w:pPr>
              <w:pStyle w:val="af0"/>
            </w:pPr>
            <w:r>
              <w:t>编制依据</w:t>
            </w:r>
          </w:p>
        </w:tc>
      </w:tr>
      <w:tr w:rsidR="00996B05" w14:paraId="7341F838" w14:textId="77777777">
        <w:trPr>
          <w:jc w:val="center"/>
        </w:trPr>
        <w:tc>
          <w:tcPr>
            <w:tcW w:w="14345" w:type="dxa"/>
            <w:gridSpan w:val="11"/>
            <w:vAlign w:val="center"/>
          </w:tcPr>
          <w:p w14:paraId="2D3EB195" w14:textId="77777777" w:rsidR="00996B05" w:rsidRDefault="00E825ED" w:rsidP="00CD68BF">
            <w:pPr>
              <w:pStyle w:val="af0"/>
              <w:numPr>
                <w:ilvl w:val="0"/>
                <w:numId w:val="6"/>
              </w:numPr>
              <w:jc w:val="both"/>
            </w:pPr>
            <w:r>
              <w:rPr>
                <w:rFonts w:hint="eastAsia"/>
              </w:rPr>
              <w:t>【生态</w:t>
            </w:r>
            <w:r>
              <w:rPr>
                <w:rFonts w:hint="eastAsia"/>
              </w:rPr>
              <w:t>/</w:t>
            </w:r>
            <w:r w:rsidRPr="00DB445A">
              <w:rPr>
                <w:rFonts w:hint="eastAsia"/>
                <w:color w:val="FF0000"/>
              </w:rPr>
              <w:t>综合类</w:t>
            </w:r>
            <w:r>
              <w:rPr>
                <w:rFonts w:hint="eastAsia"/>
              </w:rPr>
              <w:t>】广东金沙岛国家湿地自然公园和佛山南海</w:t>
            </w:r>
            <w:proofErr w:type="gramStart"/>
            <w:r>
              <w:rPr>
                <w:rFonts w:hint="eastAsia"/>
              </w:rPr>
              <w:t>翰林湖地方</w:t>
            </w:r>
            <w:proofErr w:type="gramEnd"/>
            <w:r>
              <w:rPr>
                <w:rFonts w:hint="eastAsia"/>
              </w:rPr>
              <w:t>级湿地自然公园</w:t>
            </w:r>
            <w:r>
              <w:t>按照</w:t>
            </w:r>
            <w:r w:rsidRPr="00DB445A">
              <w:rPr>
                <w:color w:val="FF0000"/>
              </w:rPr>
              <w:t>《国家湿地公园管理办法》</w:t>
            </w:r>
            <w:r>
              <w:t>、《湿地保护管理规定》、《广东省湿地公园管理暂行办法》及其他相关法律法规实施管理。</w:t>
            </w:r>
          </w:p>
          <w:p w14:paraId="592F6C35" w14:textId="77777777" w:rsidR="00996B05" w:rsidRDefault="00E825ED" w:rsidP="00CD68BF">
            <w:pPr>
              <w:pStyle w:val="af0"/>
              <w:numPr>
                <w:ilvl w:val="0"/>
                <w:numId w:val="6"/>
              </w:numPr>
              <w:jc w:val="both"/>
            </w:pPr>
            <w:r>
              <w:rPr>
                <w:rFonts w:hint="eastAsia"/>
              </w:rPr>
              <w:t>【生态</w:t>
            </w:r>
            <w:r>
              <w:rPr>
                <w:rFonts w:hint="eastAsia"/>
              </w:rPr>
              <w:t>/</w:t>
            </w:r>
            <w:r>
              <w:rPr>
                <w:rFonts w:hint="eastAsia"/>
              </w:rPr>
              <w:t>禁止类】</w:t>
            </w:r>
            <w:r>
              <w:t>生态保护红线原则上按照禁止开发区域要求进行管理</w:t>
            </w:r>
            <w:r>
              <w:rPr>
                <w:rFonts w:hint="eastAsia"/>
              </w:rPr>
              <w:t>；</w:t>
            </w:r>
            <w:r>
              <w:t>区域严格按照《关于在国土空间规划中统筹划定落实三条控制线的指导意见》执行，自然保护</w:t>
            </w:r>
            <w:proofErr w:type="gramStart"/>
            <w:r>
              <w:t>地核心</w:t>
            </w:r>
            <w:proofErr w:type="gramEnd"/>
            <w:r>
              <w:t>保护区原则上禁止人为活动，其他区域严格禁止开发性、生产性建设活动</w:t>
            </w:r>
            <w:r>
              <w:rPr>
                <w:rFonts w:hint="eastAsia"/>
              </w:rPr>
              <w:t>；广东金沙岛国家湿地自然公园和佛山南海</w:t>
            </w:r>
            <w:proofErr w:type="gramStart"/>
            <w:r>
              <w:rPr>
                <w:rFonts w:hint="eastAsia"/>
              </w:rPr>
              <w:t>翰林湖地方</w:t>
            </w:r>
            <w:proofErr w:type="gramEnd"/>
            <w:r>
              <w:rPr>
                <w:rFonts w:hint="eastAsia"/>
              </w:rPr>
              <w:t>级湿地自然公园禁止下列行为：开矿、采石、修坟以及生产性放牧等；从事房地产、度假村、高尔夫球场等任何不符合主体功能定位的建设项目和开发活动；法律法规禁止的活动或者行为；禁止擅自占用、征用湿地公园的土地。</w:t>
            </w:r>
          </w:p>
          <w:p w14:paraId="0B57073F" w14:textId="77777777" w:rsidR="00996B05" w:rsidRDefault="00E825ED" w:rsidP="00CD68BF">
            <w:pPr>
              <w:pStyle w:val="af0"/>
              <w:numPr>
                <w:ilvl w:val="0"/>
                <w:numId w:val="6"/>
              </w:numPr>
              <w:jc w:val="both"/>
            </w:pPr>
            <w:r>
              <w:rPr>
                <w:rFonts w:hint="eastAsia"/>
              </w:rPr>
              <w:t>【生态</w:t>
            </w:r>
            <w:r>
              <w:rPr>
                <w:rFonts w:hint="eastAsia"/>
              </w:rPr>
              <w:t>/</w:t>
            </w:r>
            <w:r>
              <w:rPr>
                <w:rFonts w:hint="eastAsia"/>
              </w:rPr>
              <w:t>限制类】</w:t>
            </w:r>
            <w:r>
              <w:t>自然保护地核心区以外的区域，在符合现行法律法规前提下，除国家重大战略项目外，仅允许对生态功能不造成破坏的</w:t>
            </w:r>
            <w:r>
              <w:t>8</w:t>
            </w:r>
            <w:r>
              <w:t>类有限人为活动。</w:t>
            </w:r>
          </w:p>
          <w:p w14:paraId="24BDB522" w14:textId="77777777" w:rsidR="00996B05" w:rsidRDefault="00E825ED" w:rsidP="00CD68BF">
            <w:pPr>
              <w:pStyle w:val="af0"/>
              <w:numPr>
                <w:ilvl w:val="0"/>
                <w:numId w:val="6"/>
              </w:numPr>
              <w:jc w:val="both"/>
            </w:pPr>
            <w:r>
              <w:rPr>
                <w:rFonts w:hint="eastAsia"/>
              </w:rPr>
              <w:t>【水</w:t>
            </w:r>
            <w:r>
              <w:rPr>
                <w:rFonts w:hint="eastAsia"/>
              </w:rPr>
              <w:t>/</w:t>
            </w:r>
            <w:r>
              <w:rPr>
                <w:rFonts w:hint="eastAsia"/>
              </w:rPr>
              <w:t>综合类】</w:t>
            </w:r>
            <w:r>
              <w:rPr>
                <w:rFonts w:ascii="宋体" w:cs="宋体" w:hint="eastAsia"/>
                <w:kern w:val="0"/>
              </w:rPr>
              <w:t>稳步推进排水设施“三个一体化”管理模式，补齐城乡污水收集和处理短板，加快消除城中村、老旧城区、城乡结合部等污水收集管网空白区，逐步实现城乡污水收集处理全覆盖；城镇新区建设实行雨污分流，逐步推进初期雨水收集、处理和资源化利用；做好大型楼盘、集贸市场、餐饮以及学校等</w:t>
            </w:r>
            <w:r>
              <w:rPr>
                <w:rFonts w:ascii="TimesNewRomanPSMT" w:eastAsia="TimesNewRomanPSMT" w:cs="TimesNewRomanPSMT"/>
                <w:kern w:val="0"/>
              </w:rPr>
              <w:t xml:space="preserve">4 </w:t>
            </w:r>
            <w:r>
              <w:rPr>
                <w:rFonts w:ascii="宋体" w:cs="宋体" w:hint="eastAsia"/>
                <w:kern w:val="0"/>
              </w:rPr>
              <w:t>大类排水户污水接入市政管网工作；</w:t>
            </w:r>
            <w:r>
              <w:rPr>
                <w:rFonts w:ascii="宋体" w:hAnsiTheme="minorHAnsi" w:cs="宋体" w:hint="eastAsia"/>
                <w:kern w:val="0"/>
              </w:rPr>
              <w:t>加强单元内东平水道南海第二水厂和顺德水道</w:t>
            </w:r>
            <w:proofErr w:type="gramStart"/>
            <w:r>
              <w:rPr>
                <w:rFonts w:ascii="宋体" w:hAnsiTheme="minorHAnsi" w:cs="宋体" w:hint="eastAsia"/>
                <w:kern w:val="0"/>
              </w:rPr>
              <w:t>紫洞—</w:t>
            </w:r>
            <w:proofErr w:type="gramEnd"/>
            <w:r>
              <w:rPr>
                <w:rFonts w:ascii="宋体" w:hAnsiTheme="minorHAnsi" w:cs="宋体" w:hint="eastAsia"/>
                <w:kern w:val="0"/>
              </w:rPr>
              <w:t>沙口水厂饮用水水源保护区周边环境风险源管控，完善突发环境事件应急管理体系。</w:t>
            </w:r>
          </w:p>
          <w:p w14:paraId="1CDAAA80" w14:textId="77777777" w:rsidR="00996B05" w:rsidRDefault="00E825ED" w:rsidP="00CD68BF">
            <w:pPr>
              <w:pStyle w:val="af0"/>
              <w:numPr>
                <w:ilvl w:val="0"/>
                <w:numId w:val="6"/>
              </w:numPr>
              <w:jc w:val="both"/>
            </w:pPr>
            <w:r>
              <w:rPr>
                <w:rFonts w:hint="eastAsia"/>
              </w:rPr>
              <w:t>【水</w:t>
            </w:r>
            <w:r>
              <w:rPr>
                <w:rFonts w:hint="eastAsia"/>
              </w:rPr>
              <w:t>/</w:t>
            </w:r>
            <w:r>
              <w:rPr>
                <w:rFonts w:hint="eastAsia"/>
              </w:rPr>
              <w:t>限制类】</w:t>
            </w:r>
            <w:r>
              <w:rPr>
                <w:rFonts w:ascii="宋体" w:cs="宋体" w:hint="eastAsia"/>
                <w:kern w:val="0"/>
              </w:rPr>
              <w:t>住宅、商业体、学校、市场等城镇开发建设项目应当配套或者同步计划建设公共排水设施，公共排水设施或自建排污水设施未能投产运行的，以上涉水项目不得投入使用。新建小区严格实施雨污分流，阳台、露台等污水接入污水收集系统，将生活污水“应截尽截”；</w:t>
            </w:r>
            <w:r>
              <w:rPr>
                <w:rFonts w:ascii="宋体" w:hAnsiTheme="minorHAnsi" w:cs="宋体" w:hint="eastAsia"/>
                <w:kern w:val="0"/>
              </w:rPr>
              <w:t>严格限制在南海第二水厂和</w:t>
            </w:r>
            <w:proofErr w:type="gramStart"/>
            <w:r>
              <w:rPr>
                <w:rFonts w:ascii="宋体" w:hAnsiTheme="minorHAnsi" w:cs="宋体" w:hint="eastAsia"/>
                <w:kern w:val="0"/>
              </w:rPr>
              <w:t>紫洞—</w:t>
            </w:r>
            <w:proofErr w:type="gramEnd"/>
            <w:r>
              <w:rPr>
                <w:rFonts w:ascii="宋体" w:hAnsiTheme="minorHAnsi" w:cs="宋体" w:hint="eastAsia"/>
                <w:kern w:val="0"/>
              </w:rPr>
              <w:t>沙口水厂饮用水水源保护区上游和周边区域建设列入“高污染、高环境风险”产品名录等可能影响水环境安全的项目。</w:t>
            </w:r>
          </w:p>
          <w:p w14:paraId="0BCBBF7A" w14:textId="2E8CBDA1" w:rsidR="00996B05" w:rsidRPr="00A2686A" w:rsidRDefault="00E825ED" w:rsidP="00CD68BF">
            <w:pPr>
              <w:pStyle w:val="af0"/>
              <w:numPr>
                <w:ilvl w:val="0"/>
                <w:numId w:val="6"/>
              </w:numPr>
              <w:jc w:val="both"/>
            </w:pPr>
            <w:r>
              <w:rPr>
                <w:rFonts w:hint="eastAsia"/>
              </w:rPr>
              <w:t>【大气</w:t>
            </w:r>
            <w:r>
              <w:rPr>
                <w:rFonts w:hint="eastAsia"/>
              </w:rPr>
              <w:t>/</w:t>
            </w:r>
            <w:r>
              <w:rPr>
                <w:rFonts w:hint="eastAsia"/>
              </w:rPr>
              <w:t>限制类】</w:t>
            </w:r>
            <w:r>
              <w:rPr>
                <w:rFonts w:ascii="宋体" w:hAnsiTheme="minorHAnsi" w:cs="宋体" w:hint="eastAsia"/>
                <w:kern w:val="0"/>
              </w:rPr>
              <w:t>大气环境弱扩散重点管控区，加大区域内</w:t>
            </w:r>
            <w:proofErr w:type="gramStart"/>
            <w:r>
              <w:rPr>
                <w:rFonts w:ascii="宋体" w:hAnsiTheme="minorHAnsi" w:cs="宋体" w:hint="eastAsia"/>
                <w:kern w:val="0"/>
              </w:rPr>
              <w:t>大气污染物减排</w:t>
            </w:r>
            <w:proofErr w:type="gramEnd"/>
            <w:r>
              <w:rPr>
                <w:rFonts w:ascii="宋体" w:hAnsiTheme="minorHAnsi" w:cs="宋体" w:hint="eastAsia"/>
                <w:kern w:val="0"/>
              </w:rPr>
              <w:t>力度，限制引入大气污染物排放较大的建设项目。</w:t>
            </w:r>
          </w:p>
          <w:p w14:paraId="68538AC0" w14:textId="4A3BFDB6" w:rsidR="00E70D95" w:rsidRDefault="00CD68BF" w:rsidP="00CD68BF">
            <w:pPr>
              <w:pStyle w:val="af0"/>
              <w:numPr>
                <w:ilvl w:val="0"/>
                <w:numId w:val="6"/>
              </w:numPr>
              <w:jc w:val="both"/>
            </w:pPr>
            <w:r>
              <w:rPr>
                <w:rFonts w:hint="eastAsia"/>
              </w:rPr>
              <w:t>【岸线</w:t>
            </w:r>
            <w:r>
              <w:rPr>
                <w:rFonts w:hint="eastAsia"/>
              </w:rPr>
              <w:t>/</w:t>
            </w:r>
            <w:r>
              <w:rPr>
                <w:rFonts w:hint="eastAsia"/>
              </w:rPr>
              <w:t>禁止类】</w:t>
            </w:r>
            <w:r>
              <w:t>严格水域岸线用途管制，新建项目一律不得违规占用水域</w:t>
            </w:r>
            <w:r>
              <w:rPr>
                <w:rFonts w:hint="eastAsia"/>
              </w:rPr>
              <w:t>；</w:t>
            </w:r>
            <w:r>
              <w:t>严禁破坏生态的岸线利用行为和不符合其功能定位的开发建设活动，严禁以各种名义侵占河道、围垦湖泊、非法采砂等。</w:t>
            </w:r>
          </w:p>
          <w:p w14:paraId="227D7008" w14:textId="77777777" w:rsidR="00996B05" w:rsidRDefault="00E825ED" w:rsidP="00CD68BF">
            <w:pPr>
              <w:pStyle w:val="af0"/>
              <w:numPr>
                <w:ilvl w:val="0"/>
                <w:numId w:val="6"/>
              </w:numPr>
              <w:jc w:val="both"/>
            </w:pPr>
            <w:r w:rsidRPr="00DB445A">
              <w:rPr>
                <w:rFonts w:hint="eastAsia"/>
                <w:color w:val="FF0000"/>
              </w:rPr>
              <w:t>【其他</w:t>
            </w:r>
            <w:r w:rsidRPr="00DB445A">
              <w:rPr>
                <w:rFonts w:hint="eastAsia"/>
                <w:color w:val="FF0000"/>
              </w:rPr>
              <w:t>/</w:t>
            </w:r>
            <w:r w:rsidRPr="00DB445A">
              <w:rPr>
                <w:rFonts w:hint="eastAsia"/>
                <w:color w:val="FF0000"/>
              </w:rPr>
              <w:t>综合类】执行</w:t>
            </w:r>
            <w:r w:rsidRPr="00DB445A">
              <w:rPr>
                <w:color w:val="FF0000"/>
              </w:rPr>
              <w:t>单元内各环境要素</w:t>
            </w:r>
            <w:proofErr w:type="gramStart"/>
            <w:r w:rsidRPr="00DB445A">
              <w:rPr>
                <w:color w:val="FF0000"/>
              </w:rPr>
              <w:t>细类管控区</w:t>
            </w:r>
            <w:proofErr w:type="gramEnd"/>
            <w:r w:rsidRPr="00DB445A">
              <w:rPr>
                <w:rFonts w:hint="eastAsia"/>
                <w:color w:val="FF0000"/>
              </w:rPr>
              <w:t>的</w:t>
            </w:r>
            <w:r w:rsidRPr="00DB445A">
              <w:rPr>
                <w:color w:val="FF0000"/>
              </w:rPr>
              <w:t>管控要求</w:t>
            </w:r>
            <w:r>
              <w:t>。</w:t>
            </w:r>
          </w:p>
        </w:tc>
        <w:tc>
          <w:tcPr>
            <w:tcW w:w="6683" w:type="dxa"/>
            <w:gridSpan w:val="4"/>
            <w:vAlign w:val="center"/>
          </w:tcPr>
          <w:p w14:paraId="413FAC09" w14:textId="77777777" w:rsidR="00996B05" w:rsidRDefault="00E825ED" w:rsidP="00CD68BF">
            <w:pPr>
              <w:pStyle w:val="af0"/>
              <w:numPr>
                <w:ilvl w:val="0"/>
                <w:numId w:val="7"/>
              </w:numPr>
              <w:jc w:val="both"/>
            </w:pPr>
            <w:r>
              <w:rPr>
                <w:rFonts w:hint="eastAsia"/>
              </w:rPr>
              <w:t>《湿地保护管理规定》；</w:t>
            </w:r>
          </w:p>
          <w:p w14:paraId="42B7B9E6" w14:textId="77777777" w:rsidR="00996B05" w:rsidRDefault="00E825ED" w:rsidP="00CD68BF">
            <w:pPr>
              <w:pStyle w:val="af0"/>
              <w:numPr>
                <w:ilvl w:val="0"/>
                <w:numId w:val="7"/>
              </w:numPr>
              <w:jc w:val="both"/>
            </w:pPr>
            <w:r>
              <w:t>《关于在国土空间规划中统筹划定落实三条控制线的指导意见》</w:t>
            </w:r>
            <w:r>
              <w:rPr>
                <w:rFonts w:hint="eastAsia"/>
              </w:rPr>
              <w:t>、《广东省湿地公园管理暂行办法》、《湿地保护管理规定》；</w:t>
            </w:r>
          </w:p>
          <w:p w14:paraId="1D638439" w14:textId="77777777" w:rsidR="00996B05" w:rsidRDefault="00E825ED" w:rsidP="00CD68BF">
            <w:pPr>
              <w:pStyle w:val="af0"/>
              <w:numPr>
                <w:ilvl w:val="0"/>
                <w:numId w:val="7"/>
              </w:numPr>
              <w:jc w:val="both"/>
            </w:pPr>
            <w:r>
              <w:t>《关于在国土空间规划中统筹划定落实三条控制线的指导意见》</w:t>
            </w:r>
            <w:r>
              <w:rPr>
                <w:rFonts w:hint="eastAsia"/>
              </w:rPr>
              <w:t>；</w:t>
            </w:r>
          </w:p>
          <w:p w14:paraId="0DD4461E" w14:textId="77777777" w:rsidR="00996B05" w:rsidRDefault="00E825ED" w:rsidP="00CD68BF">
            <w:pPr>
              <w:pStyle w:val="af0"/>
              <w:numPr>
                <w:ilvl w:val="0"/>
                <w:numId w:val="7"/>
              </w:numPr>
              <w:jc w:val="both"/>
            </w:pPr>
            <w:r>
              <w:rPr>
                <w:rFonts w:hint="eastAsia"/>
              </w:rPr>
              <w:t>《佛山市</w:t>
            </w:r>
            <w:r>
              <w:rPr>
                <w:rFonts w:hint="eastAsia"/>
              </w:rPr>
              <w:t>2</w:t>
            </w:r>
            <w:r>
              <w:t>021</w:t>
            </w:r>
            <w:r>
              <w:rPr>
                <w:rFonts w:hint="eastAsia"/>
              </w:rPr>
              <w:t>年水生态环境保护工作方案》、</w:t>
            </w:r>
            <w:r>
              <w:rPr>
                <w:rFonts w:ascii="宋体" w:cs="宋体" w:hint="eastAsia"/>
                <w:kern w:val="0"/>
              </w:rPr>
              <w:t>《佛山市水生态环境保护</w:t>
            </w:r>
            <w:r>
              <w:rPr>
                <w:rFonts w:ascii="TimesNewRomanPSMT" w:eastAsia="TimesNewRomanPSMT" w:cs="TimesNewRomanPSMT" w:hint="eastAsia"/>
                <w:kern w:val="0"/>
              </w:rPr>
              <w:t>“</w:t>
            </w:r>
            <w:r>
              <w:rPr>
                <w:rFonts w:ascii="宋体" w:cs="宋体" w:hint="eastAsia"/>
                <w:kern w:val="0"/>
              </w:rPr>
              <w:t>十四五</w:t>
            </w:r>
            <w:r>
              <w:rPr>
                <w:rFonts w:ascii="TimesNewRomanPSMT" w:eastAsia="TimesNewRomanPSMT" w:cs="TimesNewRomanPSMT" w:hint="eastAsia"/>
                <w:kern w:val="0"/>
              </w:rPr>
              <w:t>”</w:t>
            </w:r>
            <w:r>
              <w:rPr>
                <w:rFonts w:ascii="宋体" w:cs="宋体" w:hint="eastAsia"/>
                <w:kern w:val="0"/>
              </w:rPr>
              <w:t>规划要点》（征求意见稿）、佛山市环境保护委员会关于印发《佛山市重点领域污水处理规范整治工作行动方案》的通知、</w:t>
            </w:r>
            <w:r>
              <w:rPr>
                <w:rFonts w:hint="eastAsia"/>
              </w:rPr>
              <w:t>《关于印发</w:t>
            </w:r>
            <w:r>
              <w:t>&lt;</w:t>
            </w:r>
            <w:r>
              <w:rPr>
                <w:rFonts w:hint="eastAsia"/>
              </w:rPr>
              <w:t>生态环境准入清单编制要点（试行）</w:t>
            </w:r>
            <w:r>
              <w:t>&gt;</w:t>
            </w:r>
            <w:r>
              <w:rPr>
                <w:rFonts w:hint="eastAsia"/>
              </w:rPr>
              <w:t>的通知》、《“生态保护红线、环境质量底线、资源利用上限和环境准入清单”编制技术指南（试行）》、《“三线一单”编制技术要求（试行）》；</w:t>
            </w:r>
          </w:p>
          <w:p w14:paraId="2392A459" w14:textId="77777777" w:rsidR="00996B05" w:rsidRDefault="00E825ED" w:rsidP="00CD68BF">
            <w:pPr>
              <w:pStyle w:val="af0"/>
              <w:numPr>
                <w:ilvl w:val="0"/>
                <w:numId w:val="7"/>
              </w:numPr>
              <w:jc w:val="both"/>
            </w:pPr>
            <w:r>
              <w:rPr>
                <w:rFonts w:ascii="宋体" w:cs="宋体" w:hint="eastAsia"/>
                <w:kern w:val="0"/>
              </w:rPr>
              <w:t>《佛山市水生态环境保护</w:t>
            </w:r>
            <w:r>
              <w:rPr>
                <w:rFonts w:ascii="TimesNewRomanPSMT" w:eastAsia="TimesNewRomanPSMT" w:cs="TimesNewRomanPSMT" w:hint="eastAsia"/>
                <w:kern w:val="0"/>
              </w:rPr>
              <w:t>“</w:t>
            </w:r>
            <w:r>
              <w:rPr>
                <w:rFonts w:ascii="宋体" w:cs="宋体" w:hint="eastAsia"/>
                <w:kern w:val="0"/>
              </w:rPr>
              <w:t>十四五</w:t>
            </w:r>
            <w:r>
              <w:rPr>
                <w:rFonts w:ascii="TimesNewRomanPSMT" w:eastAsia="TimesNewRomanPSMT" w:cs="TimesNewRomanPSMT" w:hint="eastAsia"/>
                <w:kern w:val="0"/>
              </w:rPr>
              <w:t>”</w:t>
            </w:r>
            <w:r>
              <w:rPr>
                <w:rFonts w:ascii="宋体" w:cs="宋体" w:hint="eastAsia"/>
                <w:kern w:val="0"/>
              </w:rPr>
              <w:t>规划要点》（征求意见稿）、佛山市环境保护委员会关于印发《佛山市重点领域污水处理规范整治工作行动方案》的通知</w:t>
            </w:r>
            <w:r>
              <w:rPr>
                <w:rFonts w:hint="eastAsia"/>
              </w:rPr>
              <w:t>、《关于印发</w:t>
            </w:r>
            <w:r>
              <w:t>&lt;</w:t>
            </w:r>
            <w:r>
              <w:rPr>
                <w:rFonts w:hint="eastAsia"/>
              </w:rPr>
              <w:t>生态环境准入清单编制要点（试行）</w:t>
            </w:r>
            <w:r>
              <w:t>&gt;</w:t>
            </w:r>
            <w:r>
              <w:rPr>
                <w:rFonts w:hint="eastAsia"/>
              </w:rPr>
              <w:t>的通知》、《“生态保护红线、环境质量底线、资源利用上限和环境准入清单”编制技术指南（试行）》、《“三线一单”编制技术要求（试行）》；</w:t>
            </w:r>
          </w:p>
          <w:p w14:paraId="4BB7ADB1" w14:textId="7A80FF10" w:rsidR="00996B05" w:rsidRDefault="00E825ED" w:rsidP="00CD68BF">
            <w:pPr>
              <w:pStyle w:val="af0"/>
              <w:numPr>
                <w:ilvl w:val="0"/>
                <w:numId w:val="7"/>
              </w:numPr>
              <w:jc w:val="both"/>
            </w:pPr>
            <w:r>
              <w:rPr>
                <w:rFonts w:hint="eastAsia"/>
              </w:rPr>
              <w:t>《关于印发</w:t>
            </w:r>
            <w:r>
              <w:t>&lt;</w:t>
            </w:r>
            <w:r>
              <w:rPr>
                <w:rFonts w:hint="eastAsia"/>
              </w:rPr>
              <w:t>生态环境准入清单编制要点（试行）</w:t>
            </w:r>
            <w:r>
              <w:t>&gt;</w:t>
            </w:r>
            <w:r>
              <w:rPr>
                <w:rFonts w:hint="eastAsia"/>
              </w:rPr>
              <w:t>的通知》、《“生态保护红线、环境质量底线、资源利用上限和环境准入清单”编制技术指南（试行）》、《“三线一单”编制技术要求（试行）》；</w:t>
            </w:r>
          </w:p>
          <w:p w14:paraId="41C601BF" w14:textId="5C87D723" w:rsidR="00CD68BF" w:rsidRDefault="00CD68BF" w:rsidP="00CD68BF">
            <w:pPr>
              <w:pStyle w:val="af0"/>
              <w:numPr>
                <w:ilvl w:val="0"/>
                <w:numId w:val="7"/>
              </w:numPr>
              <w:jc w:val="both"/>
            </w:pPr>
            <w:r>
              <w:rPr>
                <w:rFonts w:hint="eastAsia"/>
              </w:rPr>
              <w:t>《佛山市国土空间总体规划（</w:t>
            </w:r>
            <w:r>
              <w:rPr>
                <w:rFonts w:hint="eastAsia"/>
              </w:rPr>
              <w:t>2</w:t>
            </w:r>
            <w:r>
              <w:t>020</w:t>
            </w:r>
            <w:r>
              <w:rPr>
                <w:rFonts w:hint="eastAsia"/>
              </w:rPr>
              <w:t>-</w:t>
            </w:r>
            <w:r>
              <w:t>2035</w:t>
            </w:r>
            <w:r>
              <w:rPr>
                <w:rFonts w:hint="eastAsia"/>
              </w:rPr>
              <w:t>）》（征求意见稿）；</w:t>
            </w:r>
          </w:p>
          <w:p w14:paraId="608F4474" w14:textId="77777777" w:rsidR="00996B05" w:rsidRDefault="00E825ED" w:rsidP="00CD68BF">
            <w:pPr>
              <w:pStyle w:val="af0"/>
              <w:numPr>
                <w:ilvl w:val="0"/>
                <w:numId w:val="7"/>
              </w:numPr>
              <w:jc w:val="both"/>
            </w:pPr>
            <w:r w:rsidRPr="00DB445A">
              <w:rPr>
                <w:rFonts w:hint="eastAsia"/>
                <w:color w:val="FF0000"/>
              </w:rPr>
              <w:t>《</w:t>
            </w:r>
            <w:r w:rsidRPr="00DB445A">
              <w:rPr>
                <w:color w:val="FF0000"/>
              </w:rPr>
              <w:t>广东省生态环境总体准入清单</w:t>
            </w:r>
            <w:r w:rsidRPr="00DB445A">
              <w:rPr>
                <w:rFonts w:hint="eastAsia"/>
                <w:color w:val="FF0000"/>
              </w:rPr>
              <w:t>》</w:t>
            </w:r>
            <w:r>
              <w:rPr>
                <w:rFonts w:hint="eastAsia"/>
              </w:rPr>
              <w:t>；</w:t>
            </w:r>
          </w:p>
        </w:tc>
      </w:tr>
    </w:tbl>
    <w:p w14:paraId="44DC73A1" w14:textId="77777777" w:rsidR="00996B05" w:rsidRDefault="00996B05">
      <w:pPr>
        <w:pStyle w:val="af0"/>
      </w:pPr>
    </w:p>
    <w:p w14:paraId="584CC7EB" w14:textId="77777777" w:rsidR="00996B05" w:rsidRDefault="00996B05">
      <w:pPr>
        <w:pStyle w:val="af0"/>
      </w:pPr>
    </w:p>
    <w:p w14:paraId="149E79CF" w14:textId="77777777" w:rsidR="00996B05" w:rsidRDefault="00996B05">
      <w:pPr>
        <w:pStyle w:val="af0"/>
      </w:pPr>
    </w:p>
    <w:p w14:paraId="1EB3C235" w14:textId="77777777" w:rsidR="00996B05" w:rsidRDefault="00996B05">
      <w:pPr>
        <w:pStyle w:val="af0"/>
        <w:sectPr w:rsidR="00996B05">
          <w:pgSz w:w="23808" w:h="16840" w:orient="landscape"/>
          <w:pgMar w:top="1701" w:right="1418" w:bottom="1418" w:left="1418" w:header="851" w:footer="992" w:gutter="0"/>
          <w:cols w:space="425"/>
          <w:docGrid w:type="lines" w:linePitch="312"/>
        </w:sectPr>
      </w:pPr>
    </w:p>
    <w:p w14:paraId="712E3415" w14:textId="77777777" w:rsidR="00996B05" w:rsidRDefault="00E825ED">
      <w:pPr>
        <w:pStyle w:val="2"/>
      </w:pPr>
      <w:bookmarkStart w:id="4" w:name="_Toc73366254"/>
      <w:r>
        <w:rPr>
          <w:rFonts w:hint="eastAsia"/>
        </w:rPr>
        <w:lastRenderedPageBreak/>
        <w:t>狮山镇优先保护区</w:t>
      </w:r>
      <w:bookmarkEnd w:id="4"/>
    </w:p>
    <w:tbl>
      <w:tblPr>
        <w:tblW w:w="210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21"/>
        <w:gridCol w:w="993"/>
        <w:gridCol w:w="568"/>
        <w:gridCol w:w="568"/>
        <w:gridCol w:w="568"/>
        <w:gridCol w:w="1556"/>
        <w:gridCol w:w="3402"/>
        <w:gridCol w:w="862"/>
        <w:gridCol w:w="2099"/>
        <w:gridCol w:w="1619"/>
        <w:gridCol w:w="1089"/>
        <w:gridCol w:w="3121"/>
        <w:gridCol w:w="1842"/>
        <w:gridCol w:w="1720"/>
      </w:tblGrid>
      <w:tr w:rsidR="00996B05" w14:paraId="0836377A" w14:textId="77777777">
        <w:trPr>
          <w:jc w:val="center"/>
        </w:trPr>
        <w:tc>
          <w:tcPr>
            <w:tcW w:w="1021" w:type="dxa"/>
            <w:vMerge w:val="restart"/>
            <w:vAlign w:val="center"/>
          </w:tcPr>
          <w:p w14:paraId="1490F8C0" w14:textId="77777777" w:rsidR="00996B05" w:rsidRDefault="00E825ED">
            <w:pPr>
              <w:pStyle w:val="af0"/>
            </w:pPr>
            <w:r>
              <w:t>环境管控单元编码</w:t>
            </w:r>
          </w:p>
        </w:tc>
        <w:tc>
          <w:tcPr>
            <w:tcW w:w="993" w:type="dxa"/>
            <w:vMerge w:val="restart"/>
            <w:vAlign w:val="center"/>
          </w:tcPr>
          <w:p w14:paraId="18A39F9D" w14:textId="77777777" w:rsidR="00996B05" w:rsidRDefault="00E825ED">
            <w:pPr>
              <w:pStyle w:val="af0"/>
            </w:pPr>
            <w:r>
              <w:t>环境管控单元名称</w:t>
            </w:r>
          </w:p>
        </w:tc>
        <w:tc>
          <w:tcPr>
            <w:tcW w:w="1704" w:type="dxa"/>
            <w:gridSpan w:val="3"/>
            <w:vAlign w:val="center"/>
          </w:tcPr>
          <w:p w14:paraId="582F16E9" w14:textId="77777777" w:rsidR="00996B05" w:rsidRDefault="00E825ED">
            <w:pPr>
              <w:pStyle w:val="af0"/>
            </w:pPr>
            <w:r>
              <w:t>行政区划</w:t>
            </w:r>
          </w:p>
        </w:tc>
        <w:tc>
          <w:tcPr>
            <w:tcW w:w="1556" w:type="dxa"/>
            <w:vMerge w:val="restart"/>
            <w:vAlign w:val="center"/>
          </w:tcPr>
          <w:p w14:paraId="218ED06C" w14:textId="77777777" w:rsidR="00996B05" w:rsidRDefault="00E825ED">
            <w:pPr>
              <w:pStyle w:val="af0"/>
            </w:pPr>
            <w:r>
              <w:t>管控单元分类</w:t>
            </w:r>
          </w:p>
        </w:tc>
        <w:tc>
          <w:tcPr>
            <w:tcW w:w="3402" w:type="dxa"/>
            <w:vMerge w:val="restart"/>
            <w:vAlign w:val="center"/>
          </w:tcPr>
          <w:p w14:paraId="7EDE88A9" w14:textId="77777777" w:rsidR="00996B05" w:rsidRDefault="00E825ED">
            <w:pPr>
              <w:pStyle w:val="af0"/>
            </w:pPr>
            <w:r>
              <w:t>要素细类</w:t>
            </w:r>
          </w:p>
        </w:tc>
        <w:tc>
          <w:tcPr>
            <w:tcW w:w="862" w:type="dxa"/>
            <w:vMerge w:val="restart"/>
            <w:vAlign w:val="center"/>
          </w:tcPr>
          <w:p w14:paraId="3A2DBBE6" w14:textId="77777777" w:rsidR="00996B05" w:rsidRDefault="00E825ED">
            <w:pPr>
              <w:pStyle w:val="af0"/>
            </w:pPr>
            <w:r>
              <w:t>面积</w:t>
            </w:r>
            <w:r>
              <w:t>(km</w:t>
            </w:r>
            <w:r>
              <w:rPr>
                <w:vertAlign w:val="superscript"/>
              </w:rPr>
              <w:t>2</w:t>
            </w:r>
            <w:r>
              <w:t xml:space="preserve">) </w:t>
            </w:r>
          </w:p>
        </w:tc>
        <w:tc>
          <w:tcPr>
            <w:tcW w:w="2099" w:type="dxa"/>
            <w:vMerge w:val="restart"/>
            <w:vAlign w:val="center"/>
          </w:tcPr>
          <w:p w14:paraId="078E2DD1" w14:textId="77777777" w:rsidR="00996B05" w:rsidRDefault="00E825ED">
            <w:pPr>
              <w:pStyle w:val="af0"/>
            </w:pPr>
            <w:r>
              <w:t>主体功能定位</w:t>
            </w:r>
          </w:p>
        </w:tc>
        <w:tc>
          <w:tcPr>
            <w:tcW w:w="1619" w:type="dxa"/>
            <w:vMerge w:val="restart"/>
            <w:vAlign w:val="center"/>
          </w:tcPr>
          <w:p w14:paraId="7480546F" w14:textId="77777777" w:rsidR="00996B05" w:rsidRDefault="00E825ED">
            <w:pPr>
              <w:pStyle w:val="af0"/>
            </w:pPr>
            <w:r>
              <w:t>发展重点</w:t>
            </w:r>
          </w:p>
        </w:tc>
        <w:tc>
          <w:tcPr>
            <w:tcW w:w="1089" w:type="dxa"/>
            <w:vMerge w:val="restart"/>
            <w:vAlign w:val="center"/>
          </w:tcPr>
          <w:p w14:paraId="7A341849" w14:textId="77777777" w:rsidR="00996B05" w:rsidRDefault="00E825ED">
            <w:pPr>
              <w:pStyle w:val="af0"/>
            </w:pPr>
            <w:r>
              <w:t>主要环境问题</w:t>
            </w:r>
          </w:p>
        </w:tc>
        <w:tc>
          <w:tcPr>
            <w:tcW w:w="3121" w:type="dxa"/>
            <w:vMerge w:val="restart"/>
            <w:vAlign w:val="center"/>
          </w:tcPr>
          <w:p w14:paraId="3B94B35D" w14:textId="77777777" w:rsidR="00996B05" w:rsidRDefault="00E825ED">
            <w:pPr>
              <w:pStyle w:val="af0"/>
            </w:pPr>
            <w:r>
              <w:t>生态保护重点</w:t>
            </w:r>
          </w:p>
        </w:tc>
        <w:tc>
          <w:tcPr>
            <w:tcW w:w="3562" w:type="dxa"/>
            <w:gridSpan w:val="2"/>
            <w:vMerge w:val="restart"/>
            <w:vAlign w:val="center"/>
          </w:tcPr>
          <w:p w14:paraId="52B1C097" w14:textId="77777777" w:rsidR="00996B05" w:rsidRDefault="00E825ED">
            <w:pPr>
              <w:pStyle w:val="af0"/>
            </w:pPr>
            <w:r>
              <w:t>环境质量目标</w:t>
            </w:r>
          </w:p>
        </w:tc>
      </w:tr>
      <w:tr w:rsidR="00996B05" w14:paraId="2A691827" w14:textId="77777777">
        <w:trPr>
          <w:tblHeader/>
          <w:jc w:val="center"/>
        </w:trPr>
        <w:tc>
          <w:tcPr>
            <w:tcW w:w="1021" w:type="dxa"/>
            <w:vMerge/>
            <w:vAlign w:val="center"/>
          </w:tcPr>
          <w:p w14:paraId="22FAF5E6" w14:textId="77777777" w:rsidR="00996B05" w:rsidRDefault="00996B05">
            <w:pPr>
              <w:pStyle w:val="af0"/>
            </w:pPr>
          </w:p>
        </w:tc>
        <w:tc>
          <w:tcPr>
            <w:tcW w:w="993" w:type="dxa"/>
            <w:vMerge/>
            <w:vAlign w:val="center"/>
          </w:tcPr>
          <w:p w14:paraId="10B84356" w14:textId="77777777" w:rsidR="00996B05" w:rsidRDefault="00996B05">
            <w:pPr>
              <w:pStyle w:val="af0"/>
            </w:pPr>
          </w:p>
        </w:tc>
        <w:tc>
          <w:tcPr>
            <w:tcW w:w="568" w:type="dxa"/>
            <w:vAlign w:val="center"/>
          </w:tcPr>
          <w:p w14:paraId="07FBF85D" w14:textId="77777777" w:rsidR="00996B05" w:rsidRDefault="00E825ED">
            <w:pPr>
              <w:pStyle w:val="af0"/>
            </w:pPr>
            <w:r>
              <w:t>省</w:t>
            </w:r>
          </w:p>
        </w:tc>
        <w:tc>
          <w:tcPr>
            <w:tcW w:w="568" w:type="dxa"/>
            <w:vAlign w:val="center"/>
          </w:tcPr>
          <w:p w14:paraId="6873AB26" w14:textId="77777777" w:rsidR="00996B05" w:rsidRDefault="00E825ED">
            <w:pPr>
              <w:pStyle w:val="af0"/>
            </w:pPr>
            <w:r>
              <w:t>市</w:t>
            </w:r>
          </w:p>
        </w:tc>
        <w:tc>
          <w:tcPr>
            <w:tcW w:w="568" w:type="dxa"/>
            <w:vAlign w:val="center"/>
          </w:tcPr>
          <w:p w14:paraId="3879C6D1" w14:textId="77777777" w:rsidR="00996B05" w:rsidRDefault="00E825ED">
            <w:pPr>
              <w:pStyle w:val="af0"/>
              <w:rPr>
                <w:bCs/>
              </w:rPr>
            </w:pPr>
            <w:r>
              <w:rPr>
                <w:bCs/>
              </w:rPr>
              <w:t>区</w:t>
            </w:r>
          </w:p>
        </w:tc>
        <w:tc>
          <w:tcPr>
            <w:tcW w:w="1556" w:type="dxa"/>
            <w:vMerge/>
            <w:vAlign w:val="center"/>
          </w:tcPr>
          <w:p w14:paraId="32CD1CFD" w14:textId="77777777" w:rsidR="00996B05" w:rsidRDefault="00996B05">
            <w:pPr>
              <w:pStyle w:val="af0"/>
            </w:pPr>
          </w:p>
        </w:tc>
        <w:tc>
          <w:tcPr>
            <w:tcW w:w="3402" w:type="dxa"/>
            <w:vMerge/>
            <w:vAlign w:val="center"/>
          </w:tcPr>
          <w:p w14:paraId="01DDE051" w14:textId="77777777" w:rsidR="00996B05" w:rsidRDefault="00996B05">
            <w:pPr>
              <w:pStyle w:val="af0"/>
            </w:pPr>
          </w:p>
        </w:tc>
        <w:tc>
          <w:tcPr>
            <w:tcW w:w="862" w:type="dxa"/>
            <w:vMerge/>
            <w:vAlign w:val="center"/>
          </w:tcPr>
          <w:p w14:paraId="37F34510" w14:textId="77777777" w:rsidR="00996B05" w:rsidRDefault="00996B05">
            <w:pPr>
              <w:pStyle w:val="af0"/>
            </w:pPr>
          </w:p>
        </w:tc>
        <w:tc>
          <w:tcPr>
            <w:tcW w:w="2099" w:type="dxa"/>
            <w:vMerge/>
            <w:vAlign w:val="center"/>
          </w:tcPr>
          <w:p w14:paraId="0AAD5527" w14:textId="77777777" w:rsidR="00996B05" w:rsidRDefault="00996B05">
            <w:pPr>
              <w:pStyle w:val="af0"/>
            </w:pPr>
          </w:p>
        </w:tc>
        <w:tc>
          <w:tcPr>
            <w:tcW w:w="1619" w:type="dxa"/>
            <w:vMerge/>
            <w:vAlign w:val="center"/>
          </w:tcPr>
          <w:p w14:paraId="36A87796" w14:textId="77777777" w:rsidR="00996B05" w:rsidRDefault="00996B05">
            <w:pPr>
              <w:pStyle w:val="af0"/>
            </w:pPr>
          </w:p>
        </w:tc>
        <w:tc>
          <w:tcPr>
            <w:tcW w:w="1089" w:type="dxa"/>
            <w:vMerge/>
            <w:vAlign w:val="center"/>
          </w:tcPr>
          <w:p w14:paraId="780074BB" w14:textId="77777777" w:rsidR="00996B05" w:rsidRDefault="00996B05">
            <w:pPr>
              <w:pStyle w:val="af0"/>
            </w:pPr>
          </w:p>
        </w:tc>
        <w:tc>
          <w:tcPr>
            <w:tcW w:w="3121" w:type="dxa"/>
            <w:vMerge/>
            <w:vAlign w:val="center"/>
          </w:tcPr>
          <w:p w14:paraId="448B0F76" w14:textId="77777777" w:rsidR="00996B05" w:rsidRDefault="00996B05">
            <w:pPr>
              <w:pStyle w:val="af0"/>
            </w:pPr>
          </w:p>
        </w:tc>
        <w:tc>
          <w:tcPr>
            <w:tcW w:w="3562" w:type="dxa"/>
            <w:gridSpan w:val="2"/>
            <w:vMerge/>
            <w:vAlign w:val="center"/>
          </w:tcPr>
          <w:p w14:paraId="25DD0081" w14:textId="77777777" w:rsidR="00996B05" w:rsidRDefault="00996B05">
            <w:pPr>
              <w:pStyle w:val="af0"/>
            </w:pPr>
          </w:p>
        </w:tc>
      </w:tr>
      <w:tr w:rsidR="00996B05" w14:paraId="25E2FA38" w14:textId="77777777">
        <w:trPr>
          <w:jc w:val="center"/>
        </w:trPr>
        <w:tc>
          <w:tcPr>
            <w:tcW w:w="1021" w:type="dxa"/>
            <w:vMerge w:val="restart"/>
            <w:vAlign w:val="center"/>
          </w:tcPr>
          <w:p w14:paraId="1CD047FE" w14:textId="77777777" w:rsidR="00996B05" w:rsidRDefault="00E825ED">
            <w:pPr>
              <w:pStyle w:val="af0"/>
            </w:pPr>
            <w:r>
              <w:t>ZH44060510004</w:t>
            </w:r>
          </w:p>
        </w:tc>
        <w:tc>
          <w:tcPr>
            <w:tcW w:w="993" w:type="dxa"/>
            <w:vMerge w:val="restart"/>
            <w:vAlign w:val="center"/>
          </w:tcPr>
          <w:p w14:paraId="7D669B1C" w14:textId="77777777" w:rsidR="00996B05" w:rsidRDefault="00E825ED">
            <w:pPr>
              <w:pStyle w:val="af0"/>
            </w:pPr>
            <w:r>
              <w:rPr>
                <w:rFonts w:hint="eastAsia"/>
              </w:rPr>
              <w:t>狮山镇优先保护区</w:t>
            </w:r>
          </w:p>
        </w:tc>
        <w:tc>
          <w:tcPr>
            <w:tcW w:w="568" w:type="dxa"/>
            <w:vMerge w:val="restart"/>
            <w:vAlign w:val="center"/>
          </w:tcPr>
          <w:p w14:paraId="64597815" w14:textId="77777777" w:rsidR="00996B05" w:rsidRDefault="00E825ED">
            <w:pPr>
              <w:pStyle w:val="af0"/>
            </w:pPr>
            <w:r>
              <w:t>广东</w:t>
            </w:r>
          </w:p>
        </w:tc>
        <w:tc>
          <w:tcPr>
            <w:tcW w:w="568" w:type="dxa"/>
            <w:vMerge w:val="restart"/>
            <w:vAlign w:val="center"/>
          </w:tcPr>
          <w:p w14:paraId="5760A1A8" w14:textId="77777777" w:rsidR="00996B05" w:rsidRDefault="00E825ED">
            <w:pPr>
              <w:pStyle w:val="af0"/>
            </w:pPr>
            <w:r>
              <w:t>佛山</w:t>
            </w:r>
          </w:p>
        </w:tc>
        <w:tc>
          <w:tcPr>
            <w:tcW w:w="568" w:type="dxa"/>
            <w:vMerge w:val="restart"/>
            <w:vAlign w:val="center"/>
          </w:tcPr>
          <w:p w14:paraId="312696AE" w14:textId="77777777" w:rsidR="00996B05" w:rsidRDefault="00E825ED">
            <w:pPr>
              <w:pStyle w:val="af0"/>
            </w:pPr>
            <w:r>
              <w:t>南海</w:t>
            </w:r>
          </w:p>
        </w:tc>
        <w:tc>
          <w:tcPr>
            <w:tcW w:w="1556" w:type="dxa"/>
            <w:vMerge w:val="restart"/>
            <w:vAlign w:val="center"/>
          </w:tcPr>
          <w:p w14:paraId="306F5339" w14:textId="77777777" w:rsidR="00996B05" w:rsidRDefault="00E825ED">
            <w:pPr>
              <w:pStyle w:val="af0"/>
            </w:pPr>
            <w:r>
              <w:t>优先保护单元</w:t>
            </w:r>
            <w:r>
              <w:t>4</w:t>
            </w:r>
          </w:p>
        </w:tc>
        <w:tc>
          <w:tcPr>
            <w:tcW w:w="3402" w:type="dxa"/>
            <w:vMerge w:val="restart"/>
            <w:vAlign w:val="center"/>
          </w:tcPr>
          <w:p w14:paraId="39D88C85" w14:textId="77777777" w:rsidR="00996B05" w:rsidRDefault="00E825ED">
            <w:pPr>
              <w:pStyle w:val="af0"/>
            </w:pPr>
            <w:r>
              <w:rPr>
                <w:rFonts w:ascii="宋体" w:cs="宋体" w:hint="eastAsia"/>
                <w:kern w:val="0"/>
              </w:rPr>
              <w:t>生态保护红线、水环境工业</w:t>
            </w:r>
            <w:r>
              <w:rPr>
                <w:rFonts w:ascii="TimesNewRomanPSMT" w:eastAsia="TimesNewRomanPSMT" w:cs="TimesNewRomanPSMT" w:hint="eastAsia"/>
                <w:kern w:val="0"/>
              </w:rPr>
              <w:t>—</w:t>
            </w:r>
            <w:r>
              <w:rPr>
                <w:rFonts w:ascii="宋体" w:cs="宋体" w:hint="eastAsia"/>
                <w:kern w:val="0"/>
              </w:rPr>
              <w:t>城镇生活污染重点管控区、大气环境弱扩散重点管控区</w:t>
            </w:r>
          </w:p>
        </w:tc>
        <w:tc>
          <w:tcPr>
            <w:tcW w:w="862" w:type="dxa"/>
            <w:vMerge w:val="restart"/>
            <w:vAlign w:val="center"/>
          </w:tcPr>
          <w:p w14:paraId="4393A9DA" w14:textId="77777777" w:rsidR="00996B05" w:rsidRDefault="00E825ED">
            <w:pPr>
              <w:pStyle w:val="af0"/>
            </w:pPr>
            <w:r>
              <w:t>3.03</w:t>
            </w:r>
          </w:p>
        </w:tc>
        <w:tc>
          <w:tcPr>
            <w:tcW w:w="2099" w:type="dxa"/>
            <w:vMerge w:val="restart"/>
            <w:vAlign w:val="center"/>
          </w:tcPr>
          <w:p w14:paraId="12E7DA61" w14:textId="77777777" w:rsidR="00996B05" w:rsidRDefault="00E825ED">
            <w:pPr>
              <w:pStyle w:val="af0"/>
            </w:pPr>
            <w:r>
              <w:t>禁止开发区域</w:t>
            </w:r>
          </w:p>
        </w:tc>
        <w:tc>
          <w:tcPr>
            <w:tcW w:w="1619" w:type="dxa"/>
            <w:vMerge w:val="restart"/>
            <w:vAlign w:val="center"/>
          </w:tcPr>
          <w:p w14:paraId="63B167F8" w14:textId="77777777" w:rsidR="00996B05" w:rsidRDefault="00E825ED">
            <w:pPr>
              <w:pStyle w:val="af0"/>
            </w:pPr>
            <w:r>
              <w:t>/</w:t>
            </w:r>
          </w:p>
        </w:tc>
        <w:tc>
          <w:tcPr>
            <w:tcW w:w="1089" w:type="dxa"/>
            <w:vMerge w:val="restart"/>
            <w:vAlign w:val="center"/>
          </w:tcPr>
          <w:p w14:paraId="27EE7FCB" w14:textId="77777777" w:rsidR="00996B05" w:rsidRDefault="00E825ED">
            <w:pPr>
              <w:pStyle w:val="af0"/>
            </w:pPr>
            <w:r>
              <w:t>/</w:t>
            </w:r>
          </w:p>
        </w:tc>
        <w:tc>
          <w:tcPr>
            <w:tcW w:w="3121" w:type="dxa"/>
            <w:vMerge w:val="restart"/>
            <w:vAlign w:val="center"/>
          </w:tcPr>
          <w:p w14:paraId="03A95B67" w14:textId="77777777" w:rsidR="00996B05" w:rsidRDefault="00E825ED">
            <w:pPr>
              <w:pStyle w:val="af0"/>
            </w:pPr>
            <w:r>
              <w:rPr>
                <w:rFonts w:ascii="宋体" w:cs="宋体" w:hint="eastAsia"/>
                <w:kern w:val="0"/>
              </w:rPr>
              <w:t>佛山海景地方级森林自然公园、</w:t>
            </w:r>
            <w:proofErr w:type="gramStart"/>
            <w:r>
              <w:rPr>
                <w:rFonts w:ascii="宋体" w:cs="宋体" w:hint="eastAsia"/>
                <w:kern w:val="0"/>
              </w:rPr>
              <w:t>佛山南</w:t>
            </w:r>
            <w:proofErr w:type="gramEnd"/>
            <w:r>
              <w:rPr>
                <w:rFonts w:ascii="宋体" w:cs="宋体" w:hint="eastAsia"/>
                <w:kern w:val="0"/>
              </w:rPr>
              <w:t>海狮</w:t>
            </w:r>
            <w:proofErr w:type="gramStart"/>
            <w:r>
              <w:rPr>
                <w:rFonts w:ascii="宋体" w:cs="宋体" w:hint="eastAsia"/>
                <w:kern w:val="0"/>
              </w:rPr>
              <w:t>山地方级森林</w:t>
            </w:r>
            <w:proofErr w:type="gramEnd"/>
            <w:r>
              <w:rPr>
                <w:rFonts w:ascii="宋体" w:cs="宋体" w:hint="eastAsia"/>
                <w:kern w:val="0"/>
              </w:rPr>
              <w:t>自然公园</w:t>
            </w:r>
          </w:p>
        </w:tc>
        <w:tc>
          <w:tcPr>
            <w:tcW w:w="1842" w:type="dxa"/>
            <w:tcBorders>
              <w:top w:val="single" w:sz="6" w:space="0" w:color="auto"/>
              <w:bottom w:val="single" w:sz="6" w:space="0" w:color="auto"/>
              <w:tl2br w:val="single" w:sz="6" w:space="0" w:color="auto"/>
            </w:tcBorders>
            <w:vAlign w:val="center"/>
          </w:tcPr>
          <w:p w14:paraId="13242AEE" w14:textId="77777777" w:rsidR="00996B05" w:rsidRDefault="00E825ED">
            <w:pPr>
              <w:pStyle w:val="af0"/>
              <w:jc w:val="right"/>
            </w:pPr>
            <w:r>
              <w:t>年份</w:t>
            </w:r>
          </w:p>
          <w:p w14:paraId="6D8F9BE3" w14:textId="77777777" w:rsidR="00996B05" w:rsidRDefault="00E825ED">
            <w:pPr>
              <w:pStyle w:val="af0"/>
              <w:jc w:val="left"/>
            </w:pPr>
            <w:r>
              <w:t>要素</w:t>
            </w:r>
          </w:p>
        </w:tc>
        <w:tc>
          <w:tcPr>
            <w:tcW w:w="1720" w:type="dxa"/>
            <w:vAlign w:val="center"/>
          </w:tcPr>
          <w:p w14:paraId="395C52D8" w14:textId="77777777" w:rsidR="00996B05" w:rsidRDefault="00E825ED">
            <w:pPr>
              <w:pStyle w:val="af0"/>
            </w:pPr>
            <w:r>
              <w:t>2025</w:t>
            </w:r>
          </w:p>
        </w:tc>
      </w:tr>
      <w:tr w:rsidR="00996B05" w14:paraId="3C5CCEA7" w14:textId="77777777">
        <w:trPr>
          <w:jc w:val="center"/>
        </w:trPr>
        <w:tc>
          <w:tcPr>
            <w:tcW w:w="1021" w:type="dxa"/>
            <w:vMerge/>
            <w:vAlign w:val="center"/>
          </w:tcPr>
          <w:p w14:paraId="0FA5F057" w14:textId="77777777" w:rsidR="00996B05" w:rsidRDefault="00996B05">
            <w:pPr>
              <w:pStyle w:val="af0"/>
            </w:pPr>
          </w:p>
        </w:tc>
        <w:tc>
          <w:tcPr>
            <w:tcW w:w="993" w:type="dxa"/>
            <w:vMerge/>
            <w:vAlign w:val="center"/>
          </w:tcPr>
          <w:p w14:paraId="6C0203B5" w14:textId="77777777" w:rsidR="00996B05" w:rsidRDefault="00996B05">
            <w:pPr>
              <w:pStyle w:val="af0"/>
            </w:pPr>
          </w:p>
        </w:tc>
        <w:tc>
          <w:tcPr>
            <w:tcW w:w="568" w:type="dxa"/>
            <w:vMerge/>
            <w:vAlign w:val="center"/>
          </w:tcPr>
          <w:p w14:paraId="2455293F" w14:textId="77777777" w:rsidR="00996B05" w:rsidRDefault="00996B05">
            <w:pPr>
              <w:pStyle w:val="af0"/>
            </w:pPr>
          </w:p>
        </w:tc>
        <w:tc>
          <w:tcPr>
            <w:tcW w:w="568" w:type="dxa"/>
            <w:vMerge/>
            <w:vAlign w:val="center"/>
          </w:tcPr>
          <w:p w14:paraId="721C1E57" w14:textId="77777777" w:rsidR="00996B05" w:rsidRDefault="00996B05">
            <w:pPr>
              <w:pStyle w:val="af0"/>
            </w:pPr>
          </w:p>
        </w:tc>
        <w:tc>
          <w:tcPr>
            <w:tcW w:w="568" w:type="dxa"/>
            <w:vMerge/>
            <w:vAlign w:val="center"/>
          </w:tcPr>
          <w:p w14:paraId="3BC4E23F" w14:textId="77777777" w:rsidR="00996B05" w:rsidRDefault="00996B05">
            <w:pPr>
              <w:pStyle w:val="af0"/>
            </w:pPr>
          </w:p>
        </w:tc>
        <w:tc>
          <w:tcPr>
            <w:tcW w:w="1556" w:type="dxa"/>
            <w:vMerge/>
            <w:vAlign w:val="center"/>
          </w:tcPr>
          <w:p w14:paraId="0B28616F" w14:textId="77777777" w:rsidR="00996B05" w:rsidRDefault="00996B05">
            <w:pPr>
              <w:pStyle w:val="af0"/>
            </w:pPr>
          </w:p>
        </w:tc>
        <w:tc>
          <w:tcPr>
            <w:tcW w:w="3402" w:type="dxa"/>
            <w:vMerge/>
            <w:vAlign w:val="center"/>
          </w:tcPr>
          <w:p w14:paraId="272E8AEF" w14:textId="77777777" w:rsidR="00996B05" w:rsidRDefault="00996B05">
            <w:pPr>
              <w:pStyle w:val="af0"/>
            </w:pPr>
          </w:p>
        </w:tc>
        <w:tc>
          <w:tcPr>
            <w:tcW w:w="862" w:type="dxa"/>
            <w:vMerge/>
            <w:vAlign w:val="center"/>
          </w:tcPr>
          <w:p w14:paraId="3F94C1B9" w14:textId="77777777" w:rsidR="00996B05" w:rsidRDefault="00996B05">
            <w:pPr>
              <w:pStyle w:val="af0"/>
            </w:pPr>
          </w:p>
        </w:tc>
        <w:tc>
          <w:tcPr>
            <w:tcW w:w="2099" w:type="dxa"/>
            <w:vMerge/>
            <w:vAlign w:val="center"/>
          </w:tcPr>
          <w:p w14:paraId="48D8BA50" w14:textId="77777777" w:rsidR="00996B05" w:rsidRDefault="00996B05">
            <w:pPr>
              <w:pStyle w:val="af0"/>
            </w:pPr>
          </w:p>
        </w:tc>
        <w:tc>
          <w:tcPr>
            <w:tcW w:w="1619" w:type="dxa"/>
            <w:vMerge/>
            <w:vAlign w:val="center"/>
          </w:tcPr>
          <w:p w14:paraId="3D705C50" w14:textId="77777777" w:rsidR="00996B05" w:rsidRDefault="00996B05">
            <w:pPr>
              <w:pStyle w:val="af0"/>
            </w:pPr>
          </w:p>
        </w:tc>
        <w:tc>
          <w:tcPr>
            <w:tcW w:w="1089" w:type="dxa"/>
            <w:vMerge/>
            <w:vAlign w:val="center"/>
          </w:tcPr>
          <w:p w14:paraId="1A924D52" w14:textId="77777777" w:rsidR="00996B05" w:rsidRDefault="00996B05">
            <w:pPr>
              <w:pStyle w:val="af0"/>
            </w:pPr>
          </w:p>
        </w:tc>
        <w:tc>
          <w:tcPr>
            <w:tcW w:w="3121" w:type="dxa"/>
            <w:vMerge/>
            <w:vAlign w:val="center"/>
          </w:tcPr>
          <w:p w14:paraId="79ACF79C" w14:textId="77777777" w:rsidR="00996B05" w:rsidRDefault="00996B05">
            <w:pPr>
              <w:pStyle w:val="af0"/>
            </w:pPr>
          </w:p>
        </w:tc>
        <w:tc>
          <w:tcPr>
            <w:tcW w:w="1842" w:type="dxa"/>
            <w:tcBorders>
              <w:top w:val="single" w:sz="6" w:space="0" w:color="auto"/>
            </w:tcBorders>
            <w:vAlign w:val="center"/>
          </w:tcPr>
          <w:p w14:paraId="7BA41E0B" w14:textId="77777777" w:rsidR="00996B05" w:rsidRDefault="00E825ED">
            <w:pPr>
              <w:pStyle w:val="af0"/>
            </w:pPr>
            <w:r>
              <w:rPr>
                <w:rFonts w:hint="eastAsia"/>
              </w:rPr>
              <w:t>水</w:t>
            </w:r>
          </w:p>
        </w:tc>
        <w:tc>
          <w:tcPr>
            <w:tcW w:w="1720" w:type="dxa"/>
            <w:vAlign w:val="center"/>
          </w:tcPr>
          <w:p w14:paraId="62218E4B" w14:textId="77777777" w:rsidR="00996B05" w:rsidRDefault="00E825ED">
            <w:pPr>
              <w:pStyle w:val="af0"/>
            </w:pPr>
            <w:r>
              <w:t>/</w:t>
            </w:r>
          </w:p>
        </w:tc>
      </w:tr>
      <w:tr w:rsidR="00996B05" w14:paraId="7C1BE9CB" w14:textId="77777777">
        <w:trPr>
          <w:jc w:val="center"/>
        </w:trPr>
        <w:tc>
          <w:tcPr>
            <w:tcW w:w="1021" w:type="dxa"/>
            <w:vMerge/>
            <w:vAlign w:val="center"/>
          </w:tcPr>
          <w:p w14:paraId="4F70BCBA" w14:textId="77777777" w:rsidR="00996B05" w:rsidRDefault="00996B05">
            <w:pPr>
              <w:pStyle w:val="af0"/>
            </w:pPr>
          </w:p>
        </w:tc>
        <w:tc>
          <w:tcPr>
            <w:tcW w:w="993" w:type="dxa"/>
            <w:vMerge/>
            <w:vAlign w:val="center"/>
          </w:tcPr>
          <w:p w14:paraId="3305002A" w14:textId="77777777" w:rsidR="00996B05" w:rsidRDefault="00996B05">
            <w:pPr>
              <w:pStyle w:val="af0"/>
            </w:pPr>
          </w:p>
        </w:tc>
        <w:tc>
          <w:tcPr>
            <w:tcW w:w="568" w:type="dxa"/>
            <w:vMerge/>
            <w:vAlign w:val="center"/>
          </w:tcPr>
          <w:p w14:paraId="61E427DE" w14:textId="77777777" w:rsidR="00996B05" w:rsidRDefault="00996B05">
            <w:pPr>
              <w:pStyle w:val="af0"/>
            </w:pPr>
          </w:p>
        </w:tc>
        <w:tc>
          <w:tcPr>
            <w:tcW w:w="568" w:type="dxa"/>
            <w:vMerge/>
            <w:vAlign w:val="center"/>
          </w:tcPr>
          <w:p w14:paraId="08DA5CF9" w14:textId="77777777" w:rsidR="00996B05" w:rsidRDefault="00996B05">
            <w:pPr>
              <w:pStyle w:val="af0"/>
            </w:pPr>
          </w:p>
        </w:tc>
        <w:tc>
          <w:tcPr>
            <w:tcW w:w="568" w:type="dxa"/>
            <w:vMerge/>
            <w:vAlign w:val="center"/>
          </w:tcPr>
          <w:p w14:paraId="3C2D7075" w14:textId="77777777" w:rsidR="00996B05" w:rsidRDefault="00996B05">
            <w:pPr>
              <w:pStyle w:val="af0"/>
            </w:pPr>
          </w:p>
        </w:tc>
        <w:tc>
          <w:tcPr>
            <w:tcW w:w="1556" w:type="dxa"/>
            <w:vMerge/>
            <w:vAlign w:val="center"/>
          </w:tcPr>
          <w:p w14:paraId="36401497" w14:textId="77777777" w:rsidR="00996B05" w:rsidRDefault="00996B05">
            <w:pPr>
              <w:pStyle w:val="af0"/>
            </w:pPr>
          </w:p>
        </w:tc>
        <w:tc>
          <w:tcPr>
            <w:tcW w:w="3402" w:type="dxa"/>
            <w:vMerge/>
            <w:vAlign w:val="center"/>
          </w:tcPr>
          <w:p w14:paraId="5362C7C3" w14:textId="77777777" w:rsidR="00996B05" w:rsidRDefault="00996B05">
            <w:pPr>
              <w:pStyle w:val="af0"/>
            </w:pPr>
          </w:p>
        </w:tc>
        <w:tc>
          <w:tcPr>
            <w:tcW w:w="862" w:type="dxa"/>
            <w:vMerge/>
            <w:vAlign w:val="center"/>
          </w:tcPr>
          <w:p w14:paraId="0F9654B1" w14:textId="77777777" w:rsidR="00996B05" w:rsidRDefault="00996B05">
            <w:pPr>
              <w:pStyle w:val="af0"/>
            </w:pPr>
          </w:p>
        </w:tc>
        <w:tc>
          <w:tcPr>
            <w:tcW w:w="2099" w:type="dxa"/>
            <w:vMerge/>
            <w:vAlign w:val="center"/>
          </w:tcPr>
          <w:p w14:paraId="153BBD68" w14:textId="77777777" w:rsidR="00996B05" w:rsidRDefault="00996B05">
            <w:pPr>
              <w:pStyle w:val="af0"/>
            </w:pPr>
          </w:p>
        </w:tc>
        <w:tc>
          <w:tcPr>
            <w:tcW w:w="1619" w:type="dxa"/>
            <w:vMerge/>
            <w:vAlign w:val="center"/>
          </w:tcPr>
          <w:p w14:paraId="2FDDED9D" w14:textId="77777777" w:rsidR="00996B05" w:rsidRDefault="00996B05">
            <w:pPr>
              <w:pStyle w:val="af0"/>
            </w:pPr>
          </w:p>
        </w:tc>
        <w:tc>
          <w:tcPr>
            <w:tcW w:w="1089" w:type="dxa"/>
            <w:vMerge/>
            <w:vAlign w:val="center"/>
          </w:tcPr>
          <w:p w14:paraId="6FF167AA" w14:textId="77777777" w:rsidR="00996B05" w:rsidRDefault="00996B05">
            <w:pPr>
              <w:pStyle w:val="af0"/>
            </w:pPr>
          </w:p>
        </w:tc>
        <w:tc>
          <w:tcPr>
            <w:tcW w:w="3121" w:type="dxa"/>
            <w:vMerge/>
            <w:vAlign w:val="center"/>
          </w:tcPr>
          <w:p w14:paraId="1B22D77A" w14:textId="77777777" w:rsidR="00996B05" w:rsidRDefault="00996B05">
            <w:pPr>
              <w:pStyle w:val="af0"/>
            </w:pPr>
          </w:p>
        </w:tc>
        <w:tc>
          <w:tcPr>
            <w:tcW w:w="1842" w:type="dxa"/>
            <w:vAlign w:val="center"/>
          </w:tcPr>
          <w:p w14:paraId="22B11A65" w14:textId="77777777" w:rsidR="00996B05" w:rsidRDefault="00E825ED">
            <w:pPr>
              <w:pStyle w:val="af0"/>
            </w:pPr>
            <w:r>
              <w:t>大气</w:t>
            </w:r>
            <w:r>
              <w:t>(</w:t>
            </w:r>
            <w:proofErr w:type="spellStart"/>
            <w:r>
              <w:rPr>
                <w:rFonts w:cs="Arial"/>
              </w:rPr>
              <w:t>μ</w:t>
            </w:r>
            <w:r>
              <w:t>g</w:t>
            </w:r>
            <w:proofErr w:type="spellEnd"/>
            <w:r>
              <w:t>/m</w:t>
            </w:r>
            <w:r>
              <w:rPr>
                <w:vertAlign w:val="superscript"/>
              </w:rPr>
              <w:t>3</w:t>
            </w:r>
            <w:r>
              <w:t>)</w:t>
            </w:r>
          </w:p>
        </w:tc>
        <w:tc>
          <w:tcPr>
            <w:tcW w:w="1720" w:type="dxa"/>
            <w:vAlign w:val="center"/>
          </w:tcPr>
          <w:p w14:paraId="7F4E5B92" w14:textId="77777777" w:rsidR="00996B05" w:rsidRDefault="00E825ED">
            <w:pPr>
              <w:pStyle w:val="af0"/>
              <w:rPr>
                <w:sz w:val="22"/>
              </w:rPr>
            </w:pPr>
            <w:r>
              <w:t>PM</w:t>
            </w:r>
            <w:r>
              <w:rPr>
                <w:vertAlign w:val="subscript"/>
              </w:rPr>
              <w:t>2.5</w:t>
            </w:r>
            <w:r>
              <w:rPr>
                <w:rFonts w:ascii="宋体" w:hAnsi="宋体" w:hint="eastAsia"/>
              </w:rPr>
              <w:t>≤</w:t>
            </w:r>
            <w:r>
              <w:t>30</w:t>
            </w:r>
          </w:p>
        </w:tc>
      </w:tr>
      <w:tr w:rsidR="00996B05" w14:paraId="5429B522" w14:textId="77777777">
        <w:trPr>
          <w:jc w:val="center"/>
        </w:trPr>
        <w:tc>
          <w:tcPr>
            <w:tcW w:w="14345" w:type="dxa"/>
            <w:gridSpan w:val="11"/>
            <w:vAlign w:val="center"/>
          </w:tcPr>
          <w:p w14:paraId="55E51764" w14:textId="77777777" w:rsidR="00996B05" w:rsidRDefault="00E825ED">
            <w:pPr>
              <w:pStyle w:val="af0"/>
            </w:pPr>
            <w:r>
              <w:t>管</w:t>
            </w:r>
            <w:proofErr w:type="gramStart"/>
            <w:r>
              <w:t>控要求</w:t>
            </w:r>
            <w:proofErr w:type="gramEnd"/>
          </w:p>
        </w:tc>
        <w:tc>
          <w:tcPr>
            <w:tcW w:w="6683" w:type="dxa"/>
            <w:gridSpan w:val="3"/>
            <w:vAlign w:val="center"/>
          </w:tcPr>
          <w:p w14:paraId="50BF40E7" w14:textId="77777777" w:rsidR="00996B05" w:rsidRDefault="00E825ED">
            <w:pPr>
              <w:pStyle w:val="af0"/>
            </w:pPr>
            <w:r>
              <w:t>编制依据</w:t>
            </w:r>
          </w:p>
        </w:tc>
      </w:tr>
      <w:tr w:rsidR="00996B05" w14:paraId="4AD3AE56" w14:textId="77777777">
        <w:trPr>
          <w:jc w:val="center"/>
        </w:trPr>
        <w:tc>
          <w:tcPr>
            <w:tcW w:w="14345" w:type="dxa"/>
            <w:gridSpan w:val="11"/>
            <w:vAlign w:val="center"/>
          </w:tcPr>
          <w:p w14:paraId="5F16C3AC" w14:textId="77777777" w:rsidR="00996B05" w:rsidRDefault="00E825ED">
            <w:pPr>
              <w:pStyle w:val="af0"/>
              <w:numPr>
                <w:ilvl w:val="0"/>
                <w:numId w:val="8"/>
              </w:numPr>
              <w:jc w:val="both"/>
              <w:rPr>
                <w:rFonts w:cs="Arial"/>
              </w:rPr>
            </w:pPr>
            <w:r>
              <w:rPr>
                <w:rFonts w:hint="eastAsia"/>
              </w:rPr>
              <w:t>【生态</w:t>
            </w:r>
            <w:r>
              <w:rPr>
                <w:rFonts w:hint="eastAsia"/>
              </w:rPr>
              <w:t>/</w:t>
            </w:r>
            <w:r w:rsidRPr="00924E5A">
              <w:rPr>
                <w:rFonts w:hint="eastAsia"/>
                <w:color w:val="FF0000"/>
              </w:rPr>
              <w:t>综合类</w:t>
            </w:r>
            <w:r>
              <w:rPr>
                <w:rFonts w:hint="eastAsia"/>
              </w:rPr>
              <w:t>】</w:t>
            </w:r>
            <w:r>
              <w:rPr>
                <w:rFonts w:ascii="宋体" w:cs="宋体" w:hint="eastAsia"/>
                <w:kern w:val="0"/>
              </w:rPr>
              <w:t>佛山海景地方级森林自然公园和</w:t>
            </w:r>
            <w:proofErr w:type="gramStart"/>
            <w:r>
              <w:rPr>
                <w:rFonts w:ascii="宋体" w:cs="宋体" w:hint="eastAsia"/>
                <w:kern w:val="0"/>
              </w:rPr>
              <w:t>佛山南</w:t>
            </w:r>
            <w:proofErr w:type="gramEnd"/>
            <w:r>
              <w:rPr>
                <w:rFonts w:ascii="宋体" w:cs="宋体" w:hint="eastAsia"/>
                <w:kern w:val="0"/>
              </w:rPr>
              <w:t>海狮</w:t>
            </w:r>
            <w:proofErr w:type="gramStart"/>
            <w:r>
              <w:rPr>
                <w:rFonts w:ascii="宋体" w:cs="宋体" w:hint="eastAsia"/>
                <w:kern w:val="0"/>
              </w:rPr>
              <w:t>山地方级森林</w:t>
            </w:r>
            <w:proofErr w:type="gramEnd"/>
            <w:r>
              <w:rPr>
                <w:rFonts w:ascii="宋体" w:cs="宋体" w:hint="eastAsia"/>
                <w:kern w:val="0"/>
              </w:rPr>
              <w:t>自然公园</w:t>
            </w:r>
            <w:r>
              <w:t>按照</w:t>
            </w:r>
            <w:r>
              <w:rPr>
                <w:rFonts w:ascii="宋体" w:hAnsiTheme="minorHAnsi" w:cs="宋体" w:hint="eastAsia"/>
                <w:kern w:val="0"/>
              </w:rPr>
              <w:t>《中华人民共和国森林法》、《广东省森林公园管理办法》、《广东省生态公益林更新改造管理办法》和《广东省森林保护管理条例》</w:t>
            </w:r>
            <w:r>
              <w:t>及其他相关法律法规实施管理。</w:t>
            </w:r>
          </w:p>
          <w:p w14:paraId="075D9406" w14:textId="77777777" w:rsidR="00996B05" w:rsidRDefault="00E825ED">
            <w:pPr>
              <w:pStyle w:val="af0"/>
              <w:numPr>
                <w:ilvl w:val="0"/>
                <w:numId w:val="8"/>
              </w:numPr>
              <w:jc w:val="both"/>
              <w:rPr>
                <w:rFonts w:cs="Arial"/>
                <w:kern w:val="0"/>
              </w:rPr>
            </w:pPr>
            <w:r>
              <w:rPr>
                <w:rFonts w:cs="Arial"/>
              </w:rPr>
              <w:t>【</w:t>
            </w:r>
            <w:r>
              <w:rPr>
                <w:rFonts w:cs="Arial"/>
                <w:kern w:val="0"/>
              </w:rPr>
              <w:t>生态</w:t>
            </w:r>
            <w:r>
              <w:rPr>
                <w:rFonts w:cs="Arial"/>
                <w:kern w:val="0"/>
              </w:rPr>
              <w:t>/</w:t>
            </w:r>
            <w:r>
              <w:rPr>
                <w:rFonts w:cs="Arial"/>
                <w:kern w:val="0"/>
              </w:rPr>
              <w:t>禁止类】生态保护红线原则上按照禁止开发区域要求进行管理；区域严格按照《关于在国土空间规划中统筹划定落实三条控制线的指导意见》执行，自然保护</w:t>
            </w:r>
            <w:proofErr w:type="gramStart"/>
            <w:r>
              <w:rPr>
                <w:rFonts w:cs="Arial"/>
                <w:kern w:val="0"/>
              </w:rPr>
              <w:t>地核心</w:t>
            </w:r>
            <w:proofErr w:type="gramEnd"/>
            <w:r>
              <w:rPr>
                <w:rFonts w:cs="Arial"/>
                <w:kern w:val="0"/>
              </w:rPr>
              <w:t>保护区原则上禁止人为活动，其他区域严格禁止开发性、生产性建设活动；</w:t>
            </w:r>
            <w:r>
              <w:rPr>
                <w:rFonts w:ascii="宋体" w:cs="宋体" w:hint="eastAsia"/>
                <w:kern w:val="0"/>
              </w:rPr>
              <w:t>森林公园内禁止下列破坏森林资源的行为：猎捕和其他妨碍野生动物生息繁衍的活动；砍伐、损毁古树名木、珍贵树木和其他国家重点保护植物；毁林开垦和毁林采石、采砂、采土以及其他毁林、破坏景观的行为；排放超标的废水、废气和生活污水以及乱倒垃圾和其他污染物；新建、改建坟墓；法律、法规禁止的其他行为</w:t>
            </w:r>
            <w:r>
              <w:rPr>
                <w:rFonts w:hint="eastAsia"/>
              </w:rPr>
              <w:t>。</w:t>
            </w:r>
          </w:p>
          <w:p w14:paraId="2C046B4B" w14:textId="77777777" w:rsidR="00996B05" w:rsidRDefault="00E825ED">
            <w:pPr>
              <w:pStyle w:val="af0"/>
              <w:numPr>
                <w:ilvl w:val="0"/>
                <w:numId w:val="8"/>
              </w:numPr>
              <w:jc w:val="both"/>
              <w:rPr>
                <w:rFonts w:cs="Arial"/>
                <w:kern w:val="0"/>
              </w:rPr>
            </w:pPr>
            <w:r>
              <w:rPr>
                <w:rFonts w:cs="Arial"/>
                <w:kern w:val="0"/>
              </w:rPr>
              <w:t>【生态</w:t>
            </w:r>
            <w:r>
              <w:rPr>
                <w:rFonts w:cs="Arial"/>
                <w:kern w:val="0"/>
              </w:rPr>
              <w:t>/</w:t>
            </w:r>
            <w:r>
              <w:rPr>
                <w:rFonts w:cs="Arial"/>
                <w:kern w:val="0"/>
              </w:rPr>
              <w:t>限制类】自然保护地核心区以外的区域，在符合现行法律法规前提下，除国家重大战略项目外，仅允许对生态功能不造成破坏的</w:t>
            </w:r>
            <w:r>
              <w:rPr>
                <w:rFonts w:cs="Arial"/>
                <w:kern w:val="0"/>
              </w:rPr>
              <w:t>8</w:t>
            </w:r>
            <w:r>
              <w:rPr>
                <w:rFonts w:cs="Arial"/>
                <w:kern w:val="0"/>
              </w:rPr>
              <w:t>类有限人为活动。</w:t>
            </w:r>
          </w:p>
          <w:p w14:paraId="4094F02B" w14:textId="77777777" w:rsidR="00996B05" w:rsidRDefault="00E825ED">
            <w:pPr>
              <w:pStyle w:val="af0"/>
              <w:numPr>
                <w:ilvl w:val="0"/>
                <w:numId w:val="8"/>
              </w:numPr>
              <w:jc w:val="both"/>
              <w:rPr>
                <w:rFonts w:cs="Arial"/>
                <w:kern w:val="0"/>
              </w:rPr>
            </w:pPr>
            <w:r>
              <w:rPr>
                <w:rFonts w:cs="Arial"/>
                <w:kern w:val="0"/>
              </w:rPr>
              <w:t>【水</w:t>
            </w:r>
            <w:r>
              <w:rPr>
                <w:rFonts w:cs="Arial"/>
                <w:kern w:val="0"/>
              </w:rPr>
              <w:t>/</w:t>
            </w:r>
            <w:r>
              <w:rPr>
                <w:rFonts w:cs="Arial"/>
                <w:kern w:val="0"/>
              </w:rPr>
              <w:t>综合类】稳步推进排水设施</w:t>
            </w:r>
            <w:r>
              <w:rPr>
                <w:rFonts w:cs="Arial"/>
                <w:kern w:val="0"/>
              </w:rPr>
              <w:t>“</w:t>
            </w:r>
            <w:r>
              <w:rPr>
                <w:rFonts w:cs="Arial"/>
                <w:kern w:val="0"/>
              </w:rPr>
              <w:t>三个一体化</w:t>
            </w:r>
            <w:r>
              <w:rPr>
                <w:rFonts w:cs="Arial"/>
                <w:kern w:val="0"/>
              </w:rPr>
              <w:t>”</w:t>
            </w:r>
            <w:r>
              <w:rPr>
                <w:rFonts w:cs="Arial"/>
                <w:kern w:val="0"/>
              </w:rPr>
              <w:t>管理模式，补齐城乡污水收集和处理短板，加快消除城中村、老旧城区、城乡结合部等污水收集管网空白区，逐步实现城乡污水收集处理全覆盖；城镇新区建设实行雨污分流，逐步推进初期雨水收集、处理和资源化利用；做好大型楼盘、集贸市场、餐饮以及学校等</w:t>
            </w:r>
            <w:r>
              <w:rPr>
                <w:rFonts w:cs="Arial"/>
                <w:kern w:val="0"/>
              </w:rPr>
              <w:t xml:space="preserve">4 </w:t>
            </w:r>
            <w:r>
              <w:rPr>
                <w:rFonts w:cs="Arial"/>
                <w:kern w:val="0"/>
              </w:rPr>
              <w:t>大类排水户污水接入市政管网工作；</w:t>
            </w:r>
            <w:r>
              <w:rPr>
                <w:rFonts w:ascii="宋体" w:cs="宋体" w:hint="eastAsia"/>
                <w:kern w:val="0"/>
              </w:rPr>
              <w:t>区域内应合理规划建设工业或综合集中废水处理设施；逐步推进工业集聚区“污水零直排区”建设，开展排水单元工业废水、生活污水、雨水分类收集、分质处理，确保园区“管网全覆盖、雨污全分流、污水全收集、处理全达标”。</w:t>
            </w:r>
          </w:p>
          <w:p w14:paraId="2CCE65E2" w14:textId="77777777" w:rsidR="00996B05" w:rsidRDefault="00E825ED">
            <w:pPr>
              <w:pStyle w:val="af0"/>
              <w:numPr>
                <w:ilvl w:val="0"/>
                <w:numId w:val="8"/>
              </w:numPr>
              <w:jc w:val="both"/>
              <w:rPr>
                <w:rFonts w:cs="Arial"/>
                <w:kern w:val="0"/>
              </w:rPr>
            </w:pPr>
            <w:r>
              <w:rPr>
                <w:rFonts w:cs="Arial"/>
                <w:kern w:val="0"/>
              </w:rPr>
              <w:t>【水</w:t>
            </w:r>
            <w:r>
              <w:rPr>
                <w:rFonts w:cs="Arial"/>
                <w:kern w:val="0"/>
              </w:rPr>
              <w:t>/</w:t>
            </w:r>
            <w:r>
              <w:rPr>
                <w:rFonts w:cs="Arial"/>
                <w:kern w:val="0"/>
              </w:rPr>
              <w:t>限制类】住宅、商业体、学校、市场等城镇开发建设项目应当配套或者同步计划建设公共排水设施，公共排水设施或自建排污水设施未能投产运行的，以上涉水项目不得投入使用。新建小区严格实施雨污分流，阳台、露台等污水接入污水收集系统，将生活污水</w:t>
            </w:r>
            <w:r>
              <w:rPr>
                <w:rFonts w:cs="Arial"/>
                <w:kern w:val="0"/>
              </w:rPr>
              <w:t>“</w:t>
            </w:r>
            <w:r>
              <w:rPr>
                <w:rFonts w:cs="Arial"/>
                <w:kern w:val="0"/>
              </w:rPr>
              <w:t>应截尽截</w:t>
            </w:r>
            <w:r>
              <w:rPr>
                <w:rFonts w:cs="Arial"/>
                <w:kern w:val="0"/>
              </w:rPr>
              <w:t>”</w:t>
            </w:r>
            <w:r>
              <w:rPr>
                <w:rFonts w:cs="Arial"/>
                <w:kern w:val="0"/>
              </w:rPr>
              <w:t>；</w:t>
            </w:r>
          </w:p>
          <w:p w14:paraId="052754CA" w14:textId="77777777" w:rsidR="00996B05" w:rsidRDefault="00E825ED">
            <w:pPr>
              <w:pStyle w:val="af0"/>
              <w:numPr>
                <w:ilvl w:val="0"/>
                <w:numId w:val="8"/>
              </w:numPr>
              <w:jc w:val="both"/>
              <w:rPr>
                <w:rFonts w:cs="Arial"/>
                <w:kern w:val="0"/>
              </w:rPr>
            </w:pPr>
            <w:r>
              <w:rPr>
                <w:rFonts w:cs="Arial"/>
                <w:kern w:val="0"/>
              </w:rPr>
              <w:t>【大气</w:t>
            </w:r>
            <w:r>
              <w:rPr>
                <w:rFonts w:cs="Arial"/>
                <w:kern w:val="0"/>
              </w:rPr>
              <w:t>/</w:t>
            </w:r>
            <w:r>
              <w:rPr>
                <w:rFonts w:cs="Arial"/>
                <w:kern w:val="0"/>
              </w:rPr>
              <w:t>限制类】大气环境弱扩散重点管控区，加大区域内</w:t>
            </w:r>
            <w:proofErr w:type="gramStart"/>
            <w:r>
              <w:rPr>
                <w:rFonts w:cs="Arial"/>
                <w:kern w:val="0"/>
              </w:rPr>
              <w:t>大气污染物减排</w:t>
            </w:r>
            <w:proofErr w:type="gramEnd"/>
            <w:r>
              <w:rPr>
                <w:rFonts w:cs="Arial"/>
                <w:kern w:val="0"/>
              </w:rPr>
              <w:t>力度，限制引入大气污染物排放较大的建设项目。</w:t>
            </w:r>
          </w:p>
          <w:p w14:paraId="50EC7A03" w14:textId="77777777" w:rsidR="00996B05" w:rsidRDefault="00E825ED">
            <w:pPr>
              <w:pStyle w:val="af0"/>
              <w:numPr>
                <w:ilvl w:val="0"/>
                <w:numId w:val="8"/>
              </w:numPr>
              <w:jc w:val="both"/>
            </w:pPr>
            <w:r w:rsidRPr="00924E5A">
              <w:rPr>
                <w:rFonts w:cs="Arial"/>
                <w:color w:val="FF0000"/>
                <w:kern w:val="0"/>
              </w:rPr>
              <w:t>【其他</w:t>
            </w:r>
            <w:r w:rsidRPr="00924E5A">
              <w:rPr>
                <w:rFonts w:cs="Arial"/>
                <w:color w:val="FF0000"/>
                <w:kern w:val="0"/>
              </w:rPr>
              <w:t>/</w:t>
            </w:r>
            <w:r w:rsidRPr="00924E5A">
              <w:rPr>
                <w:rFonts w:cs="Arial"/>
                <w:color w:val="FF0000"/>
                <w:kern w:val="0"/>
              </w:rPr>
              <w:t>综合类】执行单元内各环境要素</w:t>
            </w:r>
            <w:proofErr w:type="gramStart"/>
            <w:r w:rsidRPr="00924E5A">
              <w:rPr>
                <w:rFonts w:cs="Arial"/>
                <w:color w:val="FF0000"/>
                <w:kern w:val="0"/>
              </w:rPr>
              <w:t>细类管控区</w:t>
            </w:r>
            <w:proofErr w:type="gramEnd"/>
            <w:r w:rsidRPr="00924E5A">
              <w:rPr>
                <w:rFonts w:cs="Arial"/>
                <w:color w:val="FF0000"/>
                <w:kern w:val="0"/>
              </w:rPr>
              <w:t>的管控要求</w:t>
            </w:r>
            <w:r>
              <w:rPr>
                <w:rFonts w:cs="Arial"/>
                <w:kern w:val="0"/>
              </w:rPr>
              <w:t>。</w:t>
            </w:r>
          </w:p>
        </w:tc>
        <w:tc>
          <w:tcPr>
            <w:tcW w:w="6683" w:type="dxa"/>
            <w:gridSpan w:val="3"/>
            <w:vAlign w:val="center"/>
          </w:tcPr>
          <w:p w14:paraId="1B119A83" w14:textId="77777777" w:rsidR="00996B05" w:rsidRDefault="00E825ED">
            <w:pPr>
              <w:pStyle w:val="af0"/>
              <w:numPr>
                <w:ilvl w:val="0"/>
                <w:numId w:val="9"/>
              </w:numPr>
              <w:jc w:val="both"/>
            </w:pPr>
            <w:r>
              <w:rPr>
                <w:rFonts w:ascii="宋体" w:hAnsiTheme="minorHAnsi" w:cs="宋体" w:hint="eastAsia"/>
                <w:kern w:val="0"/>
              </w:rPr>
              <w:t>《中华人民共和国森林法》</w:t>
            </w:r>
            <w:r>
              <w:rPr>
                <w:rFonts w:hint="eastAsia"/>
              </w:rPr>
              <w:t>；</w:t>
            </w:r>
          </w:p>
          <w:p w14:paraId="0D6149C4" w14:textId="77777777" w:rsidR="00996B05" w:rsidRDefault="00E825ED">
            <w:pPr>
              <w:pStyle w:val="af0"/>
              <w:numPr>
                <w:ilvl w:val="0"/>
                <w:numId w:val="9"/>
              </w:numPr>
              <w:ind w:left="0" w:firstLine="0"/>
              <w:jc w:val="both"/>
            </w:pPr>
            <w:r>
              <w:t>《关于在国土空间规划中统筹划定落实三条控制线的指导意见》</w:t>
            </w:r>
            <w:r>
              <w:rPr>
                <w:rFonts w:hint="eastAsia"/>
              </w:rPr>
              <w:t>、</w:t>
            </w:r>
            <w:r>
              <w:rPr>
                <w:rFonts w:ascii="宋体" w:hAnsiTheme="minorHAnsi" w:cs="宋体" w:hint="eastAsia"/>
                <w:kern w:val="0"/>
              </w:rPr>
              <w:t>《中华人民共和国森林法》、《广东省森林公园管理办法》、《广东省生态公益林更新改造管理办法》和《广东省森林保护管理条例》</w:t>
            </w:r>
            <w:r>
              <w:rPr>
                <w:rFonts w:hint="eastAsia"/>
              </w:rPr>
              <w:t>；</w:t>
            </w:r>
          </w:p>
          <w:p w14:paraId="6857A431" w14:textId="77777777" w:rsidR="00996B05" w:rsidRDefault="00E825ED">
            <w:pPr>
              <w:pStyle w:val="af0"/>
              <w:numPr>
                <w:ilvl w:val="0"/>
                <w:numId w:val="9"/>
              </w:numPr>
              <w:ind w:left="0" w:firstLine="0"/>
              <w:jc w:val="both"/>
            </w:pPr>
            <w:r>
              <w:t>《关于在国土空间规划中统筹划定落实三条控制线的指导意见》</w:t>
            </w:r>
            <w:r>
              <w:rPr>
                <w:rFonts w:hint="eastAsia"/>
              </w:rPr>
              <w:t>；</w:t>
            </w:r>
          </w:p>
          <w:p w14:paraId="0542CA4A" w14:textId="77777777" w:rsidR="00996B05" w:rsidRDefault="00E825ED">
            <w:pPr>
              <w:pStyle w:val="af0"/>
              <w:numPr>
                <w:ilvl w:val="0"/>
                <w:numId w:val="9"/>
              </w:numPr>
              <w:ind w:left="0" w:firstLine="0"/>
              <w:jc w:val="both"/>
            </w:pPr>
            <w:r>
              <w:rPr>
                <w:rFonts w:hint="eastAsia"/>
              </w:rPr>
              <w:t>《佛山市</w:t>
            </w:r>
            <w:r>
              <w:rPr>
                <w:rFonts w:hint="eastAsia"/>
              </w:rPr>
              <w:t>2</w:t>
            </w:r>
            <w:r>
              <w:t>021</w:t>
            </w:r>
            <w:r>
              <w:rPr>
                <w:rFonts w:hint="eastAsia"/>
              </w:rPr>
              <w:t>年水生态环境保护工作方案》、</w:t>
            </w:r>
            <w:r>
              <w:rPr>
                <w:rFonts w:ascii="宋体" w:cs="宋体" w:hint="eastAsia"/>
                <w:kern w:val="0"/>
              </w:rPr>
              <w:t>《佛山市水生态环境保护</w:t>
            </w:r>
            <w:r>
              <w:rPr>
                <w:rFonts w:ascii="TimesNewRomanPSMT" w:eastAsia="TimesNewRomanPSMT" w:cs="TimesNewRomanPSMT" w:hint="eastAsia"/>
                <w:kern w:val="0"/>
              </w:rPr>
              <w:t>“</w:t>
            </w:r>
            <w:r>
              <w:rPr>
                <w:rFonts w:ascii="宋体" w:cs="宋体" w:hint="eastAsia"/>
                <w:kern w:val="0"/>
              </w:rPr>
              <w:t>十四五</w:t>
            </w:r>
            <w:r>
              <w:rPr>
                <w:rFonts w:ascii="TimesNewRomanPSMT" w:eastAsia="TimesNewRomanPSMT" w:cs="TimesNewRomanPSMT" w:hint="eastAsia"/>
                <w:kern w:val="0"/>
              </w:rPr>
              <w:t>”</w:t>
            </w:r>
            <w:r>
              <w:rPr>
                <w:rFonts w:ascii="宋体" w:cs="宋体" w:hint="eastAsia"/>
                <w:kern w:val="0"/>
              </w:rPr>
              <w:t>规划要点》（征求意见稿）、佛山市环境保护委员会关于印发《佛山市重点领域污水处理规范整治工作行动方案》的通知</w:t>
            </w:r>
            <w:r>
              <w:rPr>
                <w:rFonts w:hint="eastAsia"/>
              </w:rPr>
              <w:t>；</w:t>
            </w:r>
          </w:p>
          <w:p w14:paraId="6E572E3B" w14:textId="77777777" w:rsidR="00996B05" w:rsidRDefault="00E825ED">
            <w:pPr>
              <w:pStyle w:val="af0"/>
              <w:numPr>
                <w:ilvl w:val="0"/>
                <w:numId w:val="9"/>
              </w:numPr>
              <w:ind w:left="0" w:firstLine="0"/>
              <w:jc w:val="both"/>
            </w:pPr>
            <w:r>
              <w:rPr>
                <w:rFonts w:ascii="宋体" w:cs="宋体" w:hint="eastAsia"/>
                <w:kern w:val="0"/>
              </w:rPr>
              <w:t>《佛山市水生态环境保护</w:t>
            </w:r>
            <w:r>
              <w:rPr>
                <w:rFonts w:ascii="TimesNewRomanPSMT" w:eastAsia="TimesNewRomanPSMT" w:cs="TimesNewRomanPSMT" w:hint="eastAsia"/>
                <w:kern w:val="0"/>
              </w:rPr>
              <w:t>“</w:t>
            </w:r>
            <w:r>
              <w:rPr>
                <w:rFonts w:ascii="宋体" w:cs="宋体" w:hint="eastAsia"/>
                <w:kern w:val="0"/>
              </w:rPr>
              <w:t>十四五</w:t>
            </w:r>
            <w:r>
              <w:rPr>
                <w:rFonts w:ascii="TimesNewRomanPSMT" w:eastAsia="TimesNewRomanPSMT" w:cs="TimesNewRomanPSMT" w:hint="eastAsia"/>
                <w:kern w:val="0"/>
              </w:rPr>
              <w:t>”</w:t>
            </w:r>
            <w:r>
              <w:rPr>
                <w:rFonts w:ascii="宋体" w:cs="宋体" w:hint="eastAsia"/>
                <w:kern w:val="0"/>
              </w:rPr>
              <w:t>规划要点》（征求意见稿）、佛山市环境保护委员会关于印发《佛山市重点领域污水处理规范整治工作行动方案》的通知</w:t>
            </w:r>
            <w:r>
              <w:rPr>
                <w:rFonts w:hint="eastAsia"/>
              </w:rPr>
              <w:t>；</w:t>
            </w:r>
          </w:p>
          <w:p w14:paraId="219573DD" w14:textId="77777777" w:rsidR="00996B05" w:rsidRDefault="00E825ED">
            <w:pPr>
              <w:pStyle w:val="af0"/>
              <w:numPr>
                <w:ilvl w:val="0"/>
                <w:numId w:val="9"/>
              </w:numPr>
              <w:ind w:left="0" w:firstLine="0"/>
              <w:jc w:val="both"/>
            </w:pPr>
            <w:r>
              <w:rPr>
                <w:rFonts w:hint="eastAsia"/>
              </w:rPr>
              <w:t>《关于印发</w:t>
            </w:r>
            <w:r>
              <w:t>&lt;</w:t>
            </w:r>
            <w:r>
              <w:rPr>
                <w:rFonts w:hint="eastAsia"/>
              </w:rPr>
              <w:t>生态环境准入清单编制要点（试行）</w:t>
            </w:r>
            <w:r>
              <w:t>&gt;</w:t>
            </w:r>
            <w:r>
              <w:rPr>
                <w:rFonts w:hint="eastAsia"/>
              </w:rPr>
              <w:t>的通知》、《“生态保护红线、环境质量底线、资源利用上限和环境准入清单”编制技术指南（试行）》、《“三线一单”编制技术要求（试行）》；</w:t>
            </w:r>
          </w:p>
          <w:p w14:paraId="7D8AA472" w14:textId="77777777" w:rsidR="00996B05" w:rsidRDefault="00E825ED">
            <w:pPr>
              <w:pStyle w:val="af0"/>
              <w:numPr>
                <w:ilvl w:val="0"/>
                <w:numId w:val="9"/>
              </w:numPr>
              <w:ind w:left="0" w:firstLine="0"/>
              <w:jc w:val="both"/>
            </w:pPr>
            <w:r w:rsidRPr="00924E5A">
              <w:rPr>
                <w:rFonts w:hint="eastAsia"/>
                <w:color w:val="FF0000"/>
              </w:rPr>
              <w:t>《</w:t>
            </w:r>
            <w:r w:rsidRPr="00924E5A">
              <w:rPr>
                <w:color w:val="FF0000"/>
              </w:rPr>
              <w:t>广东省生态环境总体准入清单</w:t>
            </w:r>
            <w:r w:rsidRPr="00924E5A">
              <w:rPr>
                <w:rFonts w:hint="eastAsia"/>
                <w:color w:val="FF0000"/>
              </w:rPr>
              <w:t>》</w:t>
            </w:r>
            <w:r>
              <w:rPr>
                <w:rFonts w:hint="eastAsia"/>
              </w:rPr>
              <w:t>；</w:t>
            </w:r>
          </w:p>
        </w:tc>
      </w:tr>
    </w:tbl>
    <w:p w14:paraId="35D3FC13" w14:textId="77777777" w:rsidR="00996B05" w:rsidRDefault="00996B05">
      <w:pPr>
        <w:pStyle w:val="af0"/>
      </w:pPr>
    </w:p>
    <w:p w14:paraId="207A2EC9" w14:textId="77777777" w:rsidR="00996B05" w:rsidRDefault="00996B05">
      <w:pPr>
        <w:pStyle w:val="af0"/>
      </w:pPr>
    </w:p>
    <w:p w14:paraId="0A618C3F" w14:textId="77777777" w:rsidR="00996B05" w:rsidRDefault="00996B05">
      <w:pPr>
        <w:pStyle w:val="af0"/>
      </w:pPr>
    </w:p>
    <w:p w14:paraId="5B4DFB57" w14:textId="77777777" w:rsidR="00996B05" w:rsidRDefault="00996B05">
      <w:pPr>
        <w:pStyle w:val="af0"/>
      </w:pPr>
    </w:p>
    <w:p w14:paraId="59B02A1F" w14:textId="77777777" w:rsidR="00996B05" w:rsidRDefault="00996B05">
      <w:pPr>
        <w:pStyle w:val="af0"/>
        <w:sectPr w:rsidR="00996B05">
          <w:pgSz w:w="23808" w:h="16840" w:orient="landscape"/>
          <w:pgMar w:top="1701" w:right="1418" w:bottom="1418" w:left="1418" w:header="851" w:footer="992" w:gutter="0"/>
          <w:cols w:space="425"/>
          <w:docGrid w:type="lines" w:linePitch="312"/>
        </w:sectPr>
      </w:pPr>
    </w:p>
    <w:p w14:paraId="564CC838" w14:textId="77777777" w:rsidR="00996B05" w:rsidRDefault="00E825ED">
      <w:pPr>
        <w:pStyle w:val="2"/>
      </w:pPr>
      <w:bookmarkStart w:id="5" w:name="_Toc73366255"/>
      <w:r>
        <w:rPr>
          <w:rFonts w:hint="eastAsia"/>
        </w:rPr>
        <w:lastRenderedPageBreak/>
        <w:t>里水镇优先保护区</w:t>
      </w:r>
      <w:bookmarkEnd w:id="5"/>
    </w:p>
    <w:tbl>
      <w:tblPr>
        <w:tblW w:w="210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21"/>
        <w:gridCol w:w="993"/>
        <w:gridCol w:w="568"/>
        <w:gridCol w:w="568"/>
        <w:gridCol w:w="568"/>
        <w:gridCol w:w="1556"/>
        <w:gridCol w:w="3402"/>
        <w:gridCol w:w="862"/>
        <w:gridCol w:w="2099"/>
        <w:gridCol w:w="1619"/>
        <w:gridCol w:w="1089"/>
        <w:gridCol w:w="3121"/>
        <w:gridCol w:w="1842"/>
        <w:gridCol w:w="1720"/>
      </w:tblGrid>
      <w:tr w:rsidR="00996B05" w14:paraId="5974221F" w14:textId="77777777">
        <w:trPr>
          <w:jc w:val="center"/>
        </w:trPr>
        <w:tc>
          <w:tcPr>
            <w:tcW w:w="1021" w:type="dxa"/>
            <w:vMerge w:val="restart"/>
            <w:vAlign w:val="center"/>
          </w:tcPr>
          <w:p w14:paraId="5AA9E7D4" w14:textId="77777777" w:rsidR="00996B05" w:rsidRDefault="00E825ED">
            <w:pPr>
              <w:pStyle w:val="af0"/>
            </w:pPr>
            <w:r>
              <w:t>环境管控单元编码</w:t>
            </w:r>
          </w:p>
        </w:tc>
        <w:tc>
          <w:tcPr>
            <w:tcW w:w="993" w:type="dxa"/>
            <w:vMerge w:val="restart"/>
            <w:vAlign w:val="center"/>
          </w:tcPr>
          <w:p w14:paraId="432FA7E7" w14:textId="77777777" w:rsidR="00996B05" w:rsidRDefault="00E825ED">
            <w:pPr>
              <w:pStyle w:val="af0"/>
            </w:pPr>
            <w:r>
              <w:t>环境管控单元名称</w:t>
            </w:r>
          </w:p>
        </w:tc>
        <w:tc>
          <w:tcPr>
            <w:tcW w:w="1704" w:type="dxa"/>
            <w:gridSpan w:val="3"/>
            <w:vAlign w:val="center"/>
          </w:tcPr>
          <w:p w14:paraId="16491460" w14:textId="77777777" w:rsidR="00996B05" w:rsidRDefault="00E825ED">
            <w:pPr>
              <w:pStyle w:val="af0"/>
            </w:pPr>
            <w:r>
              <w:t>行政区划</w:t>
            </w:r>
          </w:p>
        </w:tc>
        <w:tc>
          <w:tcPr>
            <w:tcW w:w="1556" w:type="dxa"/>
            <w:vMerge w:val="restart"/>
            <w:vAlign w:val="center"/>
          </w:tcPr>
          <w:p w14:paraId="0C9F56FC" w14:textId="77777777" w:rsidR="00996B05" w:rsidRDefault="00E825ED">
            <w:pPr>
              <w:pStyle w:val="af0"/>
            </w:pPr>
            <w:r>
              <w:t>管控单元分类</w:t>
            </w:r>
          </w:p>
        </w:tc>
        <w:tc>
          <w:tcPr>
            <w:tcW w:w="3402" w:type="dxa"/>
            <w:vMerge w:val="restart"/>
            <w:vAlign w:val="center"/>
          </w:tcPr>
          <w:p w14:paraId="57D8A630" w14:textId="77777777" w:rsidR="00996B05" w:rsidRDefault="00E825ED">
            <w:pPr>
              <w:pStyle w:val="af0"/>
            </w:pPr>
            <w:r>
              <w:t>要素细类</w:t>
            </w:r>
          </w:p>
        </w:tc>
        <w:tc>
          <w:tcPr>
            <w:tcW w:w="862" w:type="dxa"/>
            <w:vMerge w:val="restart"/>
            <w:vAlign w:val="center"/>
          </w:tcPr>
          <w:p w14:paraId="2D6C5276" w14:textId="77777777" w:rsidR="00996B05" w:rsidRDefault="00E825ED">
            <w:pPr>
              <w:pStyle w:val="af0"/>
            </w:pPr>
            <w:r>
              <w:t>面积</w:t>
            </w:r>
            <w:r>
              <w:t>(km</w:t>
            </w:r>
            <w:r>
              <w:rPr>
                <w:vertAlign w:val="superscript"/>
              </w:rPr>
              <w:t>2</w:t>
            </w:r>
            <w:r>
              <w:t xml:space="preserve">) </w:t>
            </w:r>
          </w:p>
        </w:tc>
        <w:tc>
          <w:tcPr>
            <w:tcW w:w="2099" w:type="dxa"/>
            <w:vMerge w:val="restart"/>
            <w:vAlign w:val="center"/>
          </w:tcPr>
          <w:p w14:paraId="2FA4363C" w14:textId="77777777" w:rsidR="00996B05" w:rsidRDefault="00E825ED">
            <w:pPr>
              <w:pStyle w:val="af0"/>
            </w:pPr>
            <w:r>
              <w:t>主体功能定位</w:t>
            </w:r>
          </w:p>
        </w:tc>
        <w:tc>
          <w:tcPr>
            <w:tcW w:w="1619" w:type="dxa"/>
            <w:vMerge w:val="restart"/>
            <w:vAlign w:val="center"/>
          </w:tcPr>
          <w:p w14:paraId="49C16C92" w14:textId="77777777" w:rsidR="00996B05" w:rsidRDefault="00E825ED">
            <w:pPr>
              <w:pStyle w:val="af0"/>
            </w:pPr>
            <w:r>
              <w:t>发展重点</w:t>
            </w:r>
          </w:p>
        </w:tc>
        <w:tc>
          <w:tcPr>
            <w:tcW w:w="1089" w:type="dxa"/>
            <w:vMerge w:val="restart"/>
            <w:vAlign w:val="center"/>
          </w:tcPr>
          <w:p w14:paraId="1C6EEF8A" w14:textId="77777777" w:rsidR="00996B05" w:rsidRDefault="00E825ED">
            <w:pPr>
              <w:pStyle w:val="af0"/>
            </w:pPr>
            <w:r>
              <w:t>主要环境问题</w:t>
            </w:r>
          </w:p>
        </w:tc>
        <w:tc>
          <w:tcPr>
            <w:tcW w:w="3121" w:type="dxa"/>
            <w:vMerge w:val="restart"/>
            <w:vAlign w:val="center"/>
          </w:tcPr>
          <w:p w14:paraId="66E83415" w14:textId="77777777" w:rsidR="00996B05" w:rsidRDefault="00E825ED">
            <w:pPr>
              <w:pStyle w:val="af0"/>
            </w:pPr>
            <w:r>
              <w:t>生态保护重点</w:t>
            </w:r>
          </w:p>
        </w:tc>
        <w:tc>
          <w:tcPr>
            <w:tcW w:w="3562" w:type="dxa"/>
            <w:gridSpan w:val="2"/>
            <w:vMerge w:val="restart"/>
            <w:vAlign w:val="center"/>
          </w:tcPr>
          <w:p w14:paraId="7522F73F" w14:textId="77777777" w:rsidR="00996B05" w:rsidRDefault="00E825ED">
            <w:pPr>
              <w:pStyle w:val="af0"/>
            </w:pPr>
            <w:r>
              <w:t>环境质量目标</w:t>
            </w:r>
          </w:p>
        </w:tc>
      </w:tr>
      <w:tr w:rsidR="00996B05" w14:paraId="53CF78EE" w14:textId="77777777">
        <w:trPr>
          <w:tblHeader/>
          <w:jc w:val="center"/>
        </w:trPr>
        <w:tc>
          <w:tcPr>
            <w:tcW w:w="1021" w:type="dxa"/>
            <w:vMerge/>
            <w:vAlign w:val="center"/>
          </w:tcPr>
          <w:p w14:paraId="574DF160" w14:textId="77777777" w:rsidR="00996B05" w:rsidRDefault="00996B05">
            <w:pPr>
              <w:pStyle w:val="af0"/>
            </w:pPr>
          </w:p>
        </w:tc>
        <w:tc>
          <w:tcPr>
            <w:tcW w:w="993" w:type="dxa"/>
            <w:vMerge/>
            <w:vAlign w:val="center"/>
          </w:tcPr>
          <w:p w14:paraId="6431E237" w14:textId="77777777" w:rsidR="00996B05" w:rsidRDefault="00996B05">
            <w:pPr>
              <w:pStyle w:val="af0"/>
            </w:pPr>
          </w:p>
        </w:tc>
        <w:tc>
          <w:tcPr>
            <w:tcW w:w="568" w:type="dxa"/>
            <w:vAlign w:val="center"/>
          </w:tcPr>
          <w:p w14:paraId="68C038DC" w14:textId="77777777" w:rsidR="00996B05" w:rsidRDefault="00E825ED">
            <w:pPr>
              <w:pStyle w:val="af0"/>
            </w:pPr>
            <w:r>
              <w:t>省</w:t>
            </w:r>
          </w:p>
        </w:tc>
        <w:tc>
          <w:tcPr>
            <w:tcW w:w="568" w:type="dxa"/>
            <w:vAlign w:val="center"/>
          </w:tcPr>
          <w:p w14:paraId="31524ACE" w14:textId="77777777" w:rsidR="00996B05" w:rsidRDefault="00E825ED">
            <w:pPr>
              <w:pStyle w:val="af0"/>
            </w:pPr>
            <w:r>
              <w:t>市</w:t>
            </w:r>
          </w:p>
        </w:tc>
        <w:tc>
          <w:tcPr>
            <w:tcW w:w="568" w:type="dxa"/>
            <w:vAlign w:val="center"/>
          </w:tcPr>
          <w:p w14:paraId="3D0C967B" w14:textId="77777777" w:rsidR="00996B05" w:rsidRDefault="00E825ED">
            <w:pPr>
              <w:pStyle w:val="af0"/>
              <w:rPr>
                <w:bCs/>
              </w:rPr>
            </w:pPr>
            <w:r>
              <w:rPr>
                <w:bCs/>
              </w:rPr>
              <w:t>区</w:t>
            </w:r>
          </w:p>
        </w:tc>
        <w:tc>
          <w:tcPr>
            <w:tcW w:w="1556" w:type="dxa"/>
            <w:vMerge/>
            <w:vAlign w:val="center"/>
          </w:tcPr>
          <w:p w14:paraId="26F5B7C3" w14:textId="77777777" w:rsidR="00996B05" w:rsidRDefault="00996B05">
            <w:pPr>
              <w:pStyle w:val="af0"/>
            </w:pPr>
          </w:p>
        </w:tc>
        <w:tc>
          <w:tcPr>
            <w:tcW w:w="3402" w:type="dxa"/>
            <w:vMerge/>
            <w:vAlign w:val="center"/>
          </w:tcPr>
          <w:p w14:paraId="3B978DD4" w14:textId="77777777" w:rsidR="00996B05" w:rsidRDefault="00996B05">
            <w:pPr>
              <w:pStyle w:val="af0"/>
            </w:pPr>
          </w:p>
        </w:tc>
        <w:tc>
          <w:tcPr>
            <w:tcW w:w="862" w:type="dxa"/>
            <w:vMerge/>
            <w:vAlign w:val="center"/>
          </w:tcPr>
          <w:p w14:paraId="4028DDA0" w14:textId="77777777" w:rsidR="00996B05" w:rsidRDefault="00996B05">
            <w:pPr>
              <w:pStyle w:val="af0"/>
            </w:pPr>
          </w:p>
        </w:tc>
        <w:tc>
          <w:tcPr>
            <w:tcW w:w="2099" w:type="dxa"/>
            <w:vMerge/>
            <w:vAlign w:val="center"/>
          </w:tcPr>
          <w:p w14:paraId="7ACB1445" w14:textId="77777777" w:rsidR="00996B05" w:rsidRDefault="00996B05">
            <w:pPr>
              <w:pStyle w:val="af0"/>
            </w:pPr>
          </w:p>
        </w:tc>
        <w:tc>
          <w:tcPr>
            <w:tcW w:w="1619" w:type="dxa"/>
            <w:vMerge/>
            <w:vAlign w:val="center"/>
          </w:tcPr>
          <w:p w14:paraId="5BD59067" w14:textId="77777777" w:rsidR="00996B05" w:rsidRDefault="00996B05">
            <w:pPr>
              <w:pStyle w:val="af0"/>
            </w:pPr>
          </w:p>
        </w:tc>
        <w:tc>
          <w:tcPr>
            <w:tcW w:w="1089" w:type="dxa"/>
            <w:vMerge/>
            <w:vAlign w:val="center"/>
          </w:tcPr>
          <w:p w14:paraId="2B11AAA4" w14:textId="77777777" w:rsidR="00996B05" w:rsidRDefault="00996B05">
            <w:pPr>
              <w:pStyle w:val="af0"/>
            </w:pPr>
          </w:p>
        </w:tc>
        <w:tc>
          <w:tcPr>
            <w:tcW w:w="3121" w:type="dxa"/>
            <w:vMerge/>
            <w:vAlign w:val="center"/>
          </w:tcPr>
          <w:p w14:paraId="5FCC2CA5" w14:textId="77777777" w:rsidR="00996B05" w:rsidRDefault="00996B05">
            <w:pPr>
              <w:pStyle w:val="af0"/>
            </w:pPr>
          </w:p>
        </w:tc>
        <w:tc>
          <w:tcPr>
            <w:tcW w:w="3562" w:type="dxa"/>
            <w:gridSpan w:val="2"/>
            <w:vMerge/>
            <w:vAlign w:val="center"/>
          </w:tcPr>
          <w:p w14:paraId="36D99254" w14:textId="77777777" w:rsidR="00996B05" w:rsidRDefault="00996B05">
            <w:pPr>
              <w:pStyle w:val="af0"/>
            </w:pPr>
          </w:p>
        </w:tc>
      </w:tr>
      <w:tr w:rsidR="00996B05" w14:paraId="3DB5FD78" w14:textId="77777777">
        <w:trPr>
          <w:jc w:val="center"/>
        </w:trPr>
        <w:tc>
          <w:tcPr>
            <w:tcW w:w="1021" w:type="dxa"/>
            <w:vMerge w:val="restart"/>
            <w:vAlign w:val="center"/>
          </w:tcPr>
          <w:p w14:paraId="595F2930" w14:textId="77777777" w:rsidR="00996B05" w:rsidRDefault="00E825ED">
            <w:pPr>
              <w:pStyle w:val="af0"/>
            </w:pPr>
            <w:r>
              <w:t>ZH44060510005</w:t>
            </w:r>
          </w:p>
        </w:tc>
        <w:tc>
          <w:tcPr>
            <w:tcW w:w="993" w:type="dxa"/>
            <w:vMerge w:val="restart"/>
            <w:vAlign w:val="center"/>
          </w:tcPr>
          <w:p w14:paraId="32BBF167" w14:textId="77777777" w:rsidR="00996B05" w:rsidRDefault="00E825ED">
            <w:pPr>
              <w:pStyle w:val="af0"/>
            </w:pPr>
            <w:r>
              <w:rPr>
                <w:rFonts w:hint="eastAsia"/>
              </w:rPr>
              <w:t>里水镇优先保护区</w:t>
            </w:r>
          </w:p>
        </w:tc>
        <w:tc>
          <w:tcPr>
            <w:tcW w:w="568" w:type="dxa"/>
            <w:vMerge w:val="restart"/>
            <w:vAlign w:val="center"/>
          </w:tcPr>
          <w:p w14:paraId="6F28C386" w14:textId="77777777" w:rsidR="00996B05" w:rsidRDefault="00E825ED">
            <w:pPr>
              <w:pStyle w:val="af0"/>
            </w:pPr>
            <w:r>
              <w:t>广东</w:t>
            </w:r>
          </w:p>
        </w:tc>
        <w:tc>
          <w:tcPr>
            <w:tcW w:w="568" w:type="dxa"/>
            <w:vMerge w:val="restart"/>
            <w:vAlign w:val="center"/>
          </w:tcPr>
          <w:p w14:paraId="09E1D3FC" w14:textId="77777777" w:rsidR="00996B05" w:rsidRDefault="00E825ED">
            <w:pPr>
              <w:pStyle w:val="af0"/>
            </w:pPr>
            <w:r>
              <w:t>佛山</w:t>
            </w:r>
          </w:p>
        </w:tc>
        <w:tc>
          <w:tcPr>
            <w:tcW w:w="568" w:type="dxa"/>
            <w:vMerge w:val="restart"/>
            <w:vAlign w:val="center"/>
          </w:tcPr>
          <w:p w14:paraId="378E1807" w14:textId="77777777" w:rsidR="00996B05" w:rsidRDefault="00E825ED">
            <w:pPr>
              <w:pStyle w:val="af0"/>
            </w:pPr>
            <w:r>
              <w:t>南海</w:t>
            </w:r>
          </w:p>
        </w:tc>
        <w:tc>
          <w:tcPr>
            <w:tcW w:w="1556" w:type="dxa"/>
            <w:vMerge w:val="restart"/>
            <w:vAlign w:val="center"/>
          </w:tcPr>
          <w:p w14:paraId="613CA832" w14:textId="77777777" w:rsidR="00996B05" w:rsidRDefault="00E825ED">
            <w:pPr>
              <w:pStyle w:val="af0"/>
            </w:pPr>
            <w:r>
              <w:t>优先保护单元</w:t>
            </w:r>
            <w:r>
              <w:t>5</w:t>
            </w:r>
          </w:p>
        </w:tc>
        <w:tc>
          <w:tcPr>
            <w:tcW w:w="3402" w:type="dxa"/>
            <w:vMerge w:val="restart"/>
            <w:vAlign w:val="center"/>
          </w:tcPr>
          <w:p w14:paraId="6F0D7654" w14:textId="77777777" w:rsidR="00996B05" w:rsidRDefault="00E825ED">
            <w:pPr>
              <w:pStyle w:val="af0"/>
            </w:pPr>
            <w:r>
              <w:rPr>
                <w:rFonts w:ascii="宋体" w:cs="宋体" w:hint="eastAsia"/>
                <w:kern w:val="0"/>
              </w:rPr>
              <w:t>生态保护红线、水环境工业</w:t>
            </w:r>
            <w:r>
              <w:rPr>
                <w:rFonts w:ascii="TimesNewRomanPSMT" w:eastAsia="TimesNewRomanPSMT" w:cs="TimesNewRomanPSMT" w:hint="eastAsia"/>
                <w:kern w:val="0"/>
              </w:rPr>
              <w:t>—</w:t>
            </w:r>
            <w:r>
              <w:rPr>
                <w:rFonts w:ascii="宋体" w:cs="宋体" w:hint="eastAsia"/>
                <w:kern w:val="0"/>
              </w:rPr>
              <w:t>城镇生活污染重点管控区、大气环境弱扩散重点管控区</w:t>
            </w:r>
          </w:p>
        </w:tc>
        <w:tc>
          <w:tcPr>
            <w:tcW w:w="862" w:type="dxa"/>
            <w:vMerge w:val="restart"/>
            <w:vAlign w:val="center"/>
          </w:tcPr>
          <w:p w14:paraId="7281717E" w14:textId="77777777" w:rsidR="00996B05" w:rsidRDefault="00E825ED">
            <w:pPr>
              <w:pStyle w:val="af0"/>
            </w:pPr>
            <w:r>
              <w:t>2.85</w:t>
            </w:r>
          </w:p>
        </w:tc>
        <w:tc>
          <w:tcPr>
            <w:tcW w:w="2099" w:type="dxa"/>
            <w:vMerge w:val="restart"/>
            <w:vAlign w:val="center"/>
          </w:tcPr>
          <w:p w14:paraId="6AEBEE13" w14:textId="77777777" w:rsidR="00996B05" w:rsidRDefault="00E825ED">
            <w:pPr>
              <w:pStyle w:val="af0"/>
            </w:pPr>
            <w:r>
              <w:t>禁止开发区域</w:t>
            </w:r>
          </w:p>
        </w:tc>
        <w:tc>
          <w:tcPr>
            <w:tcW w:w="1619" w:type="dxa"/>
            <w:vMerge w:val="restart"/>
            <w:vAlign w:val="center"/>
          </w:tcPr>
          <w:p w14:paraId="7819401E" w14:textId="77777777" w:rsidR="00996B05" w:rsidRDefault="00E825ED">
            <w:pPr>
              <w:pStyle w:val="af0"/>
            </w:pPr>
            <w:r>
              <w:t>/</w:t>
            </w:r>
          </w:p>
        </w:tc>
        <w:tc>
          <w:tcPr>
            <w:tcW w:w="1089" w:type="dxa"/>
            <w:vMerge w:val="restart"/>
            <w:vAlign w:val="center"/>
          </w:tcPr>
          <w:p w14:paraId="7BBDAA6B" w14:textId="77777777" w:rsidR="00996B05" w:rsidRDefault="00E825ED">
            <w:pPr>
              <w:pStyle w:val="af0"/>
            </w:pPr>
            <w:r>
              <w:t>/</w:t>
            </w:r>
          </w:p>
        </w:tc>
        <w:tc>
          <w:tcPr>
            <w:tcW w:w="3121" w:type="dxa"/>
            <w:vMerge w:val="restart"/>
            <w:vAlign w:val="center"/>
          </w:tcPr>
          <w:p w14:paraId="363FBDE3" w14:textId="77777777" w:rsidR="00996B05" w:rsidRDefault="00E825ED">
            <w:pPr>
              <w:pStyle w:val="af0"/>
            </w:pPr>
            <w:r>
              <w:rPr>
                <w:rFonts w:ascii="宋体" w:cs="宋体" w:hint="eastAsia"/>
                <w:kern w:val="0"/>
              </w:rPr>
              <w:t>佛山南海展旗</w:t>
            </w:r>
            <w:proofErr w:type="gramStart"/>
            <w:r>
              <w:rPr>
                <w:rFonts w:ascii="宋体" w:cs="宋体" w:hint="eastAsia"/>
                <w:kern w:val="0"/>
              </w:rPr>
              <w:t>岗地方级森林</w:t>
            </w:r>
            <w:proofErr w:type="gramEnd"/>
            <w:r>
              <w:rPr>
                <w:rFonts w:ascii="宋体" w:cs="宋体" w:hint="eastAsia"/>
                <w:kern w:val="0"/>
              </w:rPr>
              <w:t>自然公园、佛山南海文头</w:t>
            </w:r>
            <w:proofErr w:type="gramStart"/>
            <w:r>
              <w:rPr>
                <w:rFonts w:ascii="宋体" w:cs="宋体" w:hint="eastAsia"/>
                <w:kern w:val="0"/>
              </w:rPr>
              <w:t>岭地方</w:t>
            </w:r>
            <w:proofErr w:type="gramEnd"/>
            <w:r>
              <w:rPr>
                <w:rFonts w:ascii="宋体" w:cs="宋体" w:hint="eastAsia"/>
                <w:kern w:val="0"/>
              </w:rPr>
              <w:t>级森立自然公园、佛山南海</w:t>
            </w:r>
            <w:proofErr w:type="gramStart"/>
            <w:r>
              <w:rPr>
                <w:rFonts w:ascii="宋体" w:cs="宋体" w:hint="eastAsia"/>
                <w:kern w:val="0"/>
              </w:rPr>
              <w:t>象</w:t>
            </w:r>
            <w:proofErr w:type="gramEnd"/>
            <w:r>
              <w:rPr>
                <w:rFonts w:ascii="宋体" w:cs="宋体" w:hint="eastAsia"/>
                <w:kern w:val="0"/>
              </w:rPr>
              <w:t>岗</w:t>
            </w:r>
            <w:proofErr w:type="gramStart"/>
            <w:r>
              <w:rPr>
                <w:rFonts w:ascii="宋体" w:cs="宋体" w:hint="eastAsia"/>
                <w:kern w:val="0"/>
              </w:rPr>
              <w:t>山地方级森林</w:t>
            </w:r>
            <w:proofErr w:type="gramEnd"/>
            <w:r>
              <w:rPr>
                <w:rFonts w:ascii="宋体" w:cs="宋体" w:hint="eastAsia"/>
                <w:kern w:val="0"/>
              </w:rPr>
              <w:t>自然公园</w:t>
            </w:r>
          </w:p>
        </w:tc>
        <w:tc>
          <w:tcPr>
            <w:tcW w:w="1842" w:type="dxa"/>
            <w:tcBorders>
              <w:top w:val="single" w:sz="6" w:space="0" w:color="auto"/>
              <w:bottom w:val="single" w:sz="6" w:space="0" w:color="auto"/>
              <w:tl2br w:val="single" w:sz="6" w:space="0" w:color="auto"/>
            </w:tcBorders>
            <w:vAlign w:val="center"/>
          </w:tcPr>
          <w:p w14:paraId="46648069" w14:textId="77777777" w:rsidR="00996B05" w:rsidRDefault="00E825ED">
            <w:pPr>
              <w:pStyle w:val="af0"/>
              <w:jc w:val="right"/>
            </w:pPr>
            <w:r>
              <w:t>年份</w:t>
            </w:r>
          </w:p>
          <w:p w14:paraId="189F18E9" w14:textId="77777777" w:rsidR="00996B05" w:rsidRDefault="00E825ED">
            <w:pPr>
              <w:pStyle w:val="af0"/>
              <w:jc w:val="left"/>
            </w:pPr>
            <w:r>
              <w:t>要素</w:t>
            </w:r>
          </w:p>
        </w:tc>
        <w:tc>
          <w:tcPr>
            <w:tcW w:w="1720" w:type="dxa"/>
            <w:vAlign w:val="center"/>
          </w:tcPr>
          <w:p w14:paraId="2A8B512D" w14:textId="77777777" w:rsidR="00996B05" w:rsidRDefault="00E825ED">
            <w:pPr>
              <w:pStyle w:val="af0"/>
            </w:pPr>
            <w:r>
              <w:t>2025</w:t>
            </w:r>
          </w:p>
        </w:tc>
      </w:tr>
      <w:tr w:rsidR="00996B05" w14:paraId="03B2C74B" w14:textId="77777777">
        <w:trPr>
          <w:jc w:val="center"/>
        </w:trPr>
        <w:tc>
          <w:tcPr>
            <w:tcW w:w="1021" w:type="dxa"/>
            <w:vMerge/>
            <w:vAlign w:val="center"/>
          </w:tcPr>
          <w:p w14:paraId="09C9C16F" w14:textId="77777777" w:rsidR="00996B05" w:rsidRDefault="00996B05">
            <w:pPr>
              <w:pStyle w:val="af0"/>
            </w:pPr>
          </w:p>
        </w:tc>
        <w:tc>
          <w:tcPr>
            <w:tcW w:w="993" w:type="dxa"/>
            <w:vMerge/>
            <w:vAlign w:val="center"/>
          </w:tcPr>
          <w:p w14:paraId="1C0E74D3" w14:textId="77777777" w:rsidR="00996B05" w:rsidRDefault="00996B05">
            <w:pPr>
              <w:pStyle w:val="af0"/>
            </w:pPr>
          </w:p>
        </w:tc>
        <w:tc>
          <w:tcPr>
            <w:tcW w:w="568" w:type="dxa"/>
            <w:vMerge/>
            <w:vAlign w:val="center"/>
          </w:tcPr>
          <w:p w14:paraId="71A490A6" w14:textId="77777777" w:rsidR="00996B05" w:rsidRDefault="00996B05">
            <w:pPr>
              <w:pStyle w:val="af0"/>
            </w:pPr>
          </w:p>
        </w:tc>
        <w:tc>
          <w:tcPr>
            <w:tcW w:w="568" w:type="dxa"/>
            <w:vMerge/>
            <w:vAlign w:val="center"/>
          </w:tcPr>
          <w:p w14:paraId="514E33E1" w14:textId="77777777" w:rsidR="00996B05" w:rsidRDefault="00996B05">
            <w:pPr>
              <w:pStyle w:val="af0"/>
            </w:pPr>
          </w:p>
        </w:tc>
        <w:tc>
          <w:tcPr>
            <w:tcW w:w="568" w:type="dxa"/>
            <w:vMerge/>
            <w:vAlign w:val="center"/>
          </w:tcPr>
          <w:p w14:paraId="40291714" w14:textId="77777777" w:rsidR="00996B05" w:rsidRDefault="00996B05">
            <w:pPr>
              <w:pStyle w:val="af0"/>
            </w:pPr>
          </w:p>
        </w:tc>
        <w:tc>
          <w:tcPr>
            <w:tcW w:w="1556" w:type="dxa"/>
            <w:vMerge/>
            <w:vAlign w:val="center"/>
          </w:tcPr>
          <w:p w14:paraId="03673A07" w14:textId="77777777" w:rsidR="00996B05" w:rsidRDefault="00996B05">
            <w:pPr>
              <w:pStyle w:val="af0"/>
            </w:pPr>
          </w:p>
        </w:tc>
        <w:tc>
          <w:tcPr>
            <w:tcW w:w="3402" w:type="dxa"/>
            <w:vMerge/>
            <w:vAlign w:val="center"/>
          </w:tcPr>
          <w:p w14:paraId="2A29D744" w14:textId="77777777" w:rsidR="00996B05" w:rsidRDefault="00996B05">
            <w:pPr>
              <w:pStyle w:val="af0"/>
            </w:pPr>
          </w:p>
        </w:tc>
        <w:tc>
          <w:tcPr>
            <w:tcW w:w="862" w:type="dxa"/>
            <w:vMerge/>
            <w:vAlign w:val="center"/>
          </w:tcPr>
          <w:p w14:paraId="22341270" w14:textId="77777777" w:rsidR="00996B05" w:rsidRDefault="00996B05">
            <w:pPr>
              <w:pStyle w:val="af0"/>
            </w:pPr>
          </w:p>
        </w:tc>
        <w:tc>
          <w:tcPr>
            <w:tcW w:w="2099" w:type="dxa"/>
            <w:vMerge/>
            <w:vAlign w:val="center"/>
          </w:tcPr>
          <w:p w14:paraId="42B41825" w14:textId="77777777" w:rsidR="00996B05" w:rsidRDefault="00996B05">
            <w:pPr>
              <w:pStyle w:val="af0"/>
            </w:pPr>
          </w:p>
        </w:tc>
        <w:tc>
          <w:tcPr>
            <w:tcW w:w="1619" w:type="dxa"/>
            <w:vMerge/>
            <w:vAlign w:val="center"/>
          </w:tcPr>
          <w:p w14:paraId="120F2BE5" w14:textId="77777777" w:rsidR="00996B05" w:rsidRDefault="00996B05">
            <w:pPr>
              <w:pStyle w:val="af0"/>
            </w:pPr>
          </w:p>
        </w:tc>
        <w:tc>
          <w:tcPr>
            <w:tcW w:w="1089" w:type="dxa"/>
            <w:vMerge/>
            <w:vAlign w:val="center"/>
          </w:tcPr>
          <w:p w14:paraId="6B13AB9B" w14:textId="77777777" w:rsidR="00996B05" w:rsidRDefault="00996B05">
            <w:pPr>
              <w:pStyle w:val="af0"/>
            </w:pPr>
          </w:p>
        </w:tc>
        <w:tc>
          <w:tcPr>
            <w:tcW w:w="3121" w:type="dxa"/>
            <w:vMerge/>
            <w:vAlign w:val="center"/>
          </w:tcPr>
          <w:p w14:paraId="6CAB5B15" w14:textId="77777777" w:rsidR="00996B05" w:rsidRDefault="00996B05">
            <w:pPr>
              <w:pStyle w:val="af0"/>
            </w:pPr>
          </w:p>
        </w:tc>
        <w:tc>
          <w:tcPr>
            <w:tcW w:w="1842" w:type="dxa"/>
            <w:tcBorders>
              <w:top w:val="single" w:sz="6" w:space="0" w:color="auto"/>
            </w:tcBorders>
            <w:vAlign w:val="center"/>
          </w:tcPr>
          <w:p w14:paraId="04D2258D" w14:textId="77777777" w:rsidR="00996B05" w:rsidRDefault="00E825ED">
            <w:pPr>
              <w:pStyle w:val="af0"/>
            </w:pPr>
            <w:r>
              <w:rPr>
                <w:rFonts w:hint="eastAsia"/>
              </w:rPr>
              <w:t>水</w:t>
            </w:r>
          </w:p>
        </w:tc>
        <w:tc>
          <w:tcPr>
            <w:tcW w:w="1720" w:type="dxa"/>
            <w:vAlign w:val="center"/>
          </w:tcPr>
          <w:p w14:paraId="0CF73B83" w14:textId="77777777" w:rsidR="00996B05" w:rsidRDefault="00E825ED">
            <w:pPr>
              <w:pStyle w:val="af0"/>
            </w:pPr>
            <w:r>
              <w:t>/</w:t>
            </w:r>
          </w:p>
        </w:tc>
      </w:tr>
      <w:tr w:rsidR="00996B05" w14:paraId="5989380F" w14:textId="77777777">
        <w:trPr>
          <w:jc w:val="center"/>
        </w:trPr>
        <w:tc>
          <w:tcPr>
            <w:tcW w:w="1021" w:type="dxa"/>
            <w:vMerge/>
            <w:vAlign w:val="center"/>
          </w:tcPr>
          <w:p w14:paraId="7C942C49" w14:textId="77777777" w:rsidR="00996B05" w:rsidRDefault="00996B05">
            <w:pPr>
              <w:pStyle w:val="af0"/>
            </w:pPr>
          </w:p>
        </w:tc>
        <w:tc>
          <w:tcPr>
            <w:tcW w:w="993" w:type="dxa"/>
            <w:vMerge/>
            <w:vAlign w:val="center"/>
          </w:tcPr>
          <w:p w14:paraId="5B73D485" w14:textId="77777777" w:rsidR="00996B05" w:rsidRDefault="00996B05">
            <w:pPr>
              <w:pStyle w:val="af0"/>
            </w:pPr>
          </w:p>
        </w:tc>
        <w:tc>
          <w:tcPr>
            <w:tcW w:w="568" w:type="dxa"/>
            <w:vMerge/>
            <w:vAlign w:val="center"/>
          </w:tcPr>
          <w:p w14:paraId="05ACD0A8" w14:textId="77777777" w:rsidR="00996B05" w:rsidRDefault="00996B05">
            <w:pPr>
              <w:pStyle w:val="af0"/>
            </w:pPr>
          </w:p>
        </w:tc>
        <w:tc>
          <w:tcPr>
            <w:tcW w:w="568" w:type="dxa"/>
            <w:vMerge/>
            <w:vAlign w:val="center"/>
          </w:tcPr>
          <w:p w14:paraId="51CD6471" w14:textId="77777777" w:rsidR="00996B05" w:rsidRDefault="00996B05">
            <w:pPr>
              <w:pStyle w:val="af0"/>
            </w:pPr>
          </w:p>
        </w:tc>
        <w:tc>
          <w:tcPr>
            <w:tcW w:w="568" w:type="dxa"/>
            <w:vMerge/>
            <w:vAlign w:val="center"/>
          </w:tcPr>
          <w:p w14:paraId="4F9331B8" w14:textId="77777777" w:rsidR="00996B05" w:rsidRDefault="00996B05">
            <w:pPr>
              <w:pStyle w:val="af0"/>
            </w:pPr>
          </w:p>
        </w:tc>
        <w:tc>
          <w:tcPr>
            <w:tcW w:w="1556" w:type="dxa"/>
            <w:vMerge/>
            <w:vAlign w:val="center"/>
          </w:tcPr>
          <w:p w14:paraId="5CE7448C" w14:textId="77777777" w:rsidR="00996B05" w:rsidRDefault="00996B05">
            <w:pPr>
              <w:pStyle w:val="af0"/>
            </w:pPr>
          </w:p>
        </w:tc>
        <w:tc>
          <w:tcPr>
            <w:tcW w:w="3402" w:type="dxa"/>
            <w:vMerge/>
            <w:vAlign w:val="center"/>
          </w:tcPr>
          <w:p w14:paraId="2F3D8D7F" w14:textId="77777777" w:rsidR="00996B05" w:rsidRDefault="00996B05">
            <w:pPr>
              <w:pStyle w:val="af0"/>
            </w:pPr>
          </w:p>
        </w:tc>
        <w:tc>
          <w:tcPr>
            <w:tcW w:w="862" w:type="dxa"/>
            <w:vMerge/>
            <w:vAlign w:val="center"/>
          </w:tcPr>
          <w:p w14:paraId="676A046C" w14:textId="77777777" w:rsidR="00996B05" w:rsidRDefault="00996B05">
            <w:pPr>
              <w:pStyle w:val="af0"/>
            </w:pPr>
          </w:p>
        </w:tc>
        <w:tc>
          <w:tcPr>
            <w:tcW w:w="2099" w:type="dxa"/>
            <w:vMerge/>
            <w:vAlign w:val="center"/>
          </w:tcPr>
          <w:p w14:paraId="6938816B" w14:textId="77777777" w:rsidR="00996B05" w:rsidRDefault="00996B05">
            <w:pPr>
              <w:pStyle w:val="af0"/>
            </w:pPr>
          </w:p>
        </w:tc>
        <w:tc>
          <w:tcPr>
            <w:tcW w:w="1619" w:type="dxa"/>
            <w:vMerge/>
            <w:vAlign w:val="center"/>
          </w:tcPr>
          <w:p w14:paraId="37C9CC13" w14:textId="77777777" w:rsidR="00996B05" w:rsidRDefault="00996B05">
            <w:pPr>
              <w:pStyle w:val="af0"/>
            </w:pPr>
          </w:p>
        </w:tc>
        <w:tc>
          <w:tcPr>
            <w:tcW w:w="1089" w:type="dxa"/>
            <w:vMerge/>
            <w:vAlign w:val="center"/>
          </w:tcPr>
          <w:p w14:paraId="53A6C573" w14:textId="77777777" w:rsidR="00996B05" w:rsidRDefault="00996B05">
            <w:pPr>
              <w:pStyle w:val="af0"/>
            </w:pPr>
          </w:p>
        </w:tc>
        <w:tc>
          <w:tcPr>
            <w:tcW w:w="3121" w:type="dxa"/>
            <w:vMerge/>
            <w:vAlign w:val="center"/>
          </w:tcPr>
          <w:p w14:paraId="3FF1B0BB" w14:textId="77777777" w:rsidR="00996B05" w:rsidRDefault="00996B05">
            <w:pPr>
              <w:pStyle w:val="af0"/>
            </w:pPr>
          </w:p>
        </w:tc>
        <w:tc>
          <w:tcPr>
            <w:tcW w:w="1842" w:type="dxa"/>
            <w:vAlign w:val="center"/>
          </w:tcPr>
          <w:p w14:paraId="3615DB9D" w14:textId="77777777" w:rsidR="00996B05" w:rsidRDefault="00E825ED">
            <w:pPr>
              <w:pStyle w:val="af0"/>
            </w:pPr>
            <w:r>
              <w:t>大气</w:t>
            </w:r>
            <w:r>
              <w:t>(</w:t>
            </w:r>
            <w:proofErr w:type="spellStart"/>
            <w:r>
              <w:rPr>
                <w:rFonts w:cs="Arial"/>
              </w:rPr>
              <w:t>μ</w:t>
            </w:r>
            <w:r>
              <w:t>g</w:t>
            </w:r>
            <w:proofErr w:type="spellEnd"/>
            <w:r>
              <w:t>/m</w:t>
            </w:r>
            <w:r>
              <w:rPr>
                <w:vertAlign w:val="superscript"/>
              </w:rPr>
              <w:t>3</w:t>
            </w:r>
            <w:r>
              <w:t>)</w:t>
            </w:r>
          </w:p>
        </w:tc>
        <w:tc>
          <w:tcPr>
            <w:tcW w:w="1720" w:type="dxa"/>
            <w:vAlign w:val="center"/>
          </w:tcPr>
          <w:p w14:paraId="7F96DC2A" w14:textId="77777777" w:rsidR="00996B05" w:rsidRDefault="00E825ED">
            <w:pPr>
              <w:pStyle w:val="af0"/>
              <w:rPr>
                <w:sz w:val="22"/>
              </w:rPr>
            </w:pPr>
            <w:r>
              <w:t>PM</w:t>
            </w:r>
            <w:r>
              <w:rPr>
                <w:vertAlign w:val="subscript"/>
              </w:rPr>
              <w:t>2.5</w:t>
            </w:r>
            <w:r>
              <w:rPr>
                <w:rFonts w:ascii="宋体" w:hAnsi="宋体" w:hint="eastAsia"/>
              </w:rPr>
              <w:t>≤</w:t>
            </w:r>
            <w:r>
              <w:t>30</w:t>
            </w:r>
          </w:p>
        </w:tc>
      </w:tr>
      <w:tr w:rsidR="00996B05" w14:paraId="101A6C6C" w14:textId="77777777">
        <w:trPr>
          <w:jc w:val="center"/>
        </w:trPr>
        <w:tc>
          <w:tcPr>
            <w:tcW w:w="14345" w:type="dxa"/>
            <w:gridSpan w:val="11"/>
            <w:vAlign w:val="center"/>
          </w:tcPr>
          <w:p w14:paraId="00387A95" w14:textId="77777777" w:rsidR="00996B05" w:rsidRDefault="00E825ED">
            <w:pPr>
              <w:pStyle w:val="af0"/>
            </w:pPr>
            <w:r>
              <w:t>管</w:t>
            </w:r>
            <w:proofErr w:type="gramStart"/>
            <w:r>
              <w:t>控要求</w:t>
            </w:r>
            <w:proofErr w:type="gramEnd"/>
          </w:p>
        </w:tc>
        <w:tc>
          <w:tcPr>
            <w:tcW w:w="6683" w:type="dxa"/>
            <w:gridSpan w:val="3"/>
            <w:vAlign w:val="center"/>
          </w:tcPr>
          <w:p w14:paraId="11C36585" w14:textId="77777777" w:rsidR="00996B05" w:rsidRDefault="00E825ED">
            <w:pPr>
              <w:pStyle w:val="af0"/>
            </w:pPr>
            <w:r>
              <w:t>编制依据</w:t>
            </w:r>
          </w:p>
        </w:tc>
      </w:tr>
      <w:tr w:rsidR="00996B05" w14:paraId="0B3A379F" w14:textId="77777777">
        <w:trPr>
          <w:jc w:val="center"/>
        </w:trPr>
        <w:tc>
          <w:tcPr>
            <w:tcW w:w="14345" w:type="dxa"/>
            <w:gridSpan w:val="11"/>
            <w:vAlign w:val="center"/>
          </w:tcPr>
          <w:p w14:paraId="60BE298E" w14:textId="77777777" w:rsidR="00996B05" w:rsidRDefault="00E825ED">
            <w:pPr>
              <w:pStyle w:val="af0"/>
              <w:numPr>
                <w:ilvl w:val="0"/>
                <w:numId w:val="10"/>
              </w:numPr>
              <w:jc w:val="both"/>
              <w:rPr>
                <w:rFonts w:cs="Arial"/>
              </w:rPr>
            </w:pPr>
            <w:r>
              <w:rPr>
                <w:rFonts w:hint="eastAsia"/>
              </w:rPr>
              <w:t>【生态</w:t>
            </w:r>
            <w:r>
              <w:rPr>
                <w:rFonts w:hint="eastAsia"/>
              </w:rPr>
              <w:t>/</w:t>
            </w:r>
            <w:r w:rsidRPr="00E52D15">
              <w:rPr>
                <w:rFonts w:hint="eastAsia"/>
                <w:color w:val="FF0000"/>
              </w:rPr>
              <w:t>综合类</w:t>
            </w:r>
            <w:r>
              <w:rPr>
                <w:rFonts w:hint="eastAsia"/>
              </w:rPr>
              <w:t>】</w:t>
            </w:r>
            <w:r>
              <w:rPr>
                <w:rFonts w:ascii="宋体" w:cs="宋体" w:hint="eastAsia"/>
                <w:kern w:val="0"/>
              </w:rPr>
              <w:t>佛山南海展旗</w:t>
            </w:r>
            <w:proofErr w:type="gramStart"/>
            <w:r>
              <w:rPr>
                <w:rFonts w:ascii="宋体" w:cs="宋体" w:hint="eastAsia"/>
                <w:kern w:val="0"/>
              </w:rPr>
              <w:t>岗地方级森林</w:t>
            </w:r>
            <w:proofErr w:type="gramEnd"/>
            <w:r>
              <w:rPr>
                <w:rFonts w:ascii="宋体" w:cs="宋体" w:hint="eastAsia"/>
                <w:kern w:val="0"/>
              </w:rPr>
              <w:t>自然公园、佛山南海文头</w:t>
            </w:r>
            <w:proofErr w:type="gramStart"/>
            <w:r>
              <w:rPr>
                <w:rFonts w:ascii="宋体" w:cs="宋体" w:hint="eastAsia"/>
                <w:kern w:val="0"/>
              </w:rPr>
              <w:t>岭地方</w:t>
            </w:r>
            <w:proofErr w:type="gramEnd"/>
            <w:r>
              <w:rPr>
                <w:rFonts w:ascii="宋体" w:cs="宋体" w:hint="eastAsia"/>
                <w:kern w:val="0"/>
              </w:rPr>
              <w:t>级森立自然公园和佛山南海</w:t>
            </w:r>
            <w:proofErr w:type="gramStart"/>
            <w:r>
              <w:rPr>
                <w:rFonts w:ascii="宋体" w:cs="宋体" w:hint="eastAsia"/>
                <w:kern w:val="0"/>
              </w:rPr>
              <w:t>象</w:t>
            </w:r>
            <w:proofErr w:type="gramEnd"/>
            <w:r>
              <w:rPr>
                <w:rFonts w:ascii="宋体" w:cs="宋体" w:hint="eastAsia"/>
                <w:kern w:val="0"/>
              </w:rPr>
              <w:t>岗</w:t>
            </w:r>
            <w:proofErr w:type="gramStart"/>
            <w:r>
              <w:rPr>
                <w:rFonts w:ascii="宋体" w:cs="宋体" w:hint="eastAsia"/>
                <w:kern w:val="0"/>
              </w:rPr>
              <w:t>山地方级森林</w:t>
            </w:r>
            <w:proofErr w:type="gramEnd"/>
            <w:r>
              <w:rPr>
                <w:rFonts w:ascii="宋体" w:cs="宋体" w:hint="eastAsia"/>
                <w:kern w:val="0"/>
              </w:rPr>
              <w:t>自然公园</w:t>
            </w:r>
            <w:r>
              <w:t>按照</w:t>
            </w:r>
            <w:r>
              <w:rPr>
                <w:rFonts w:ascii="宋体" w:hAnsiTheme="minorHAnsi" w:cs="宋体" w:hint="eastAsia"/>
                <w:kern w:val="0"/>
              </w:rPr>
              <w:t>《中华人民共和国森林法》、《广东省森林公园管理办法》、《广东省生态公益林更新改造管理办法》和《广东省森林保护管理条例》</w:t>
            </w:r>
            <w:r>
              <w:t>及其他相关法律法规实施管理。</w:t>
            </w:r>
          </w:p>
          <w:p w14:paraId="7A4D1311" w14:textId="77777777" w:rsidR="00996B05" w:rsidRDefault="00E825ED">
            <w:pPr>
              <w:pStyle w:val="af0"/>
              <w:numPr>
                <w:ilvl w:val="0"/>
                <w:numId w:val="10"/>
              </w:numPr>
              <w:jc w:val="both"/>
              <w:rPr>
                <w:rFonts w:cs="Arial"/>
                <w:kern w:val="0"/>
              </w:rPr>
            </w:pPr>
            <w:r>
              <w:rPr>
                <w:rFonts w:cs="Arial"/>
              </w:rPr>
              <w:t>【</w:t>
            </w:r>
            <w:r>
              <w:rPr>
                <w:rFonts w:cs="Arial"/>
                <w:kern w:val="0"/>
              </w:rPr>
              <w:t>生态</w:t>
            </w:r>
            <w:r>
              <w:rPr>
                <w:rFonts w:cs="Arial"/>
                <w:kern w:val="0"/>
              </w:rPr>
              <w:t>/</w:t>
            </w:r>
            <w:r>
              <w:rPr>
                <w:rFonts w:cs="Arial"/>
                <w:kern w:val="0"/>
              </w:rPr>
              <w:t>禁止类】生态保护红线原则上按照禁止开发区域要求进行管理；区域严格按照《关于在国土空间规划中统筹划定落实三条控制线的指导意见》执行，自然保护</w:t>
            </w:r>
            <w:proofErr w:type="gramStart"/>
            <w:r>
              <w:rPr>
                <w:rFonts w:cs="Arial"/>
                <w:kern w:val="0"/>
              </w:rPr>
              <w:t>地核心</w:t>
            </w:r>
            <w:proofErr w:type="gramEnd"/>
            <w:r>
              <w:rPr>
                <w:rFonts w:cs="Arial"/>
                <w:kern w:val="0"/>
              </w:rPr>
              <w:t>保护区原则上禁止人为活动，其他区域严格禁止开发性、生产性建设活动；</w:t>
            </w:r>
            <w:r>
              <w:rPr>
                <w:rFonts w:ascii="宋体" w:cs="宋体" w:hint="eastAsia"/>
                <w:kern w:val="0"/>
              </w:rPr>
              <w:t>森林公园内禁止下列破坏森林资源的行为：猎捕和其他妨碍野生动物生息繁衍的活动；砍伐、损毁古树名木、珍贵树木和其他国家重点保护植物；毁林开垦和毁林采石、采砂、采土以及其他毁林、破坏景观的行为；排放超标的废水、废气和生活污水以及乱倒垃圾和其他污染物；新建、改建坟墓；法律、法规禁止的其他行为</w:t>
            </w:r>
            <w:r>
              <w:rPr>
                <w:rFonts w:hint="eastAsia"/>
              </w:rPr>
              <w:t>。</w:t>
            </w:r>
          </w:p>
          <w:p w14:paraId="79E16776" w14:textId="77777777" w:rsidR="00996B05" w:rsidRDefault="00E825ED">
            <w:pPr>
              <w:pStyle w:val="af0"/>
              <w:numPr>
                <w:ilvl w:val="0"/>
                <w:numId w:val="10"/>
              </w:numPr>
              <w:jc w:val="both"/>
              <w:rPr>
                <w:rFonts w:cs="Arial"/>
                <w:kern w:val="0"/>
              </w:rPr>
            </w:pPr>
            <w:r>
              <w:rPr>
                <w:rFonts w:cs="Arial"/>
                <w:kern w:val="0"/>
              </w:rPr>
              <w:t>【生态</w:t>
            </w:r>
            <w:r>
              <w:rPr>
                <w:rFonts w:cs="Arial"/>
                <w:kern w:val="0"/>
              </w:rPr>
              <w:t>/</w:t>
            </w:r>
            <w:r>
              <w:rPr>
                <w:rFonts w:cs="Arial"/>
                <w:kern w:val="0"/>
              </w:rPr>
              <w:t>限制类】自然保护地核心区以外的区域，在符合现行法律法规前提下，除国家重大战略项目外，仅允许对生态功能不造成破坏的</w:t>
            </w:r>
            <w:r>
              <w:rPr>
                <w:rFonts w:cs="Arial"/>
                <w:kern w:val="0"/>
              </w:rPr>
              <w:t>8</w:t>
            </w:r>
            <w:r>
              <w:rPr>
                <w:rFonts w:cs="Arial"/>
                <w:kern w:val="0"/>
              </w:rPr>
              <w:t>类有限人为活动。</w:t>
            </w:r>
          </w:p>
          <w:p w14:paraId="574B1679" w14:textId="77777777" w:rsidR="00996B05" w:rsidRDefault="00E825ED">
            <w:pPr>
              <w:pStyle w:val="af0"/>
              <w:numPr>
                <w:ilvl w:val="0"/>
                <w:numId w:val="10"/>
              </w:numPr>
              <w:jc w:val="both"/>
              <w:rPr>
                <w:rFonts w:cs="Arial"/>
                <w:kern w:val="0"/>
              </w:rPr>
            </w:pPr>
            <w:r>
              <w:rPr>
                <w:rFonts w:cs="Arial"/>
                <w:kern w:val="0"/>
              </w:rPr>
              <w:t>【水</w:t>
            </w:r>
            <w:r>
              <w:rPr>
                <w:rFonts w:cs="Arial"/>
                <w:kern w:val="0"/>
              </w:rPr>
              <w:t>/</w:t>
            </w:r>
            <w:r>
              <w:rPr>
                <w:rFonts w:cs="Arial"/>
                <w:kern w:val="0"/>
              </w:rPr>
              <w:t>综合类】稳步推进排水设施</w:t>
            </w:r>
            <w:r>
              <w:rPr>
                <w:rFonts w:cs="Arial"/>
                <w:kern w:val="0"/>
              </w:rPr>
              <w:t>“</w:t>
            </w:r>
            <w:r>
              <w:rPr>
                <w:rFonts w:cs="Arial"/>
                <w:kern w:val="0"/>
              </w:rPr>
              <w:t>三个一体化</w:t>
            </w:r>
            <w:r>
              <w:rPr>
                <w:rFonts w:cs="Arial"/>
                <w:kern w:val="0"/>
              </w:rPr>
              <w:t>”</w:t>
            </w:r>
            <w:r>
              <w:rPr>
                <w:rFonts w:cs="Arial"/>
                <w:kern w:val="0"/>
              </w:rPr>
              <w:t>管理模式，补齐城乡污水收集和处理短板，加快消除城中村、老旧城区、城乡结合部等污水收集管网空白区，逐步实现城乡污水收集处理全覆盖；城镇新区建设实行雨污分流，逐步推进初期雨水收集、处理和资源化利用；做好大型楼盘、集贸市场、餐饮以及学校等</w:t>
            </w:r>
            <w:r>
              <w:rPr>
                <w:rFonts w:cs="Arial"/>
                <w:kern w:val="0"/>
              </w:rPr>
              <w:t xml:space="preserve">4 </w:t>
            </w:r>
            <w:r>
              <w:rPr>
                <w:rFonts w:cs="Arial"/>
                <w:kern w:val="0"/>
              </w:rPr>
              <w:t>大类排水户污水接入市政管网工作；</w:t>
            </w:r>
            <w:r>
              <w:rPr>
                <w:rFonts w:ascii="宋体" w:cs="宋体" w:hint="eastAsia"/>
                <w:kern w:val="0"/>
              </w:rPr>
              <w:t>区域内应合理规划建设工业或综合集中废水处理设施；逐步推进工业集聚区“污水零直排区”建设，开展排水单元工业废水、生活污水、雨水分类收集、分质处理，确保园区“管网全覆盖、雨污全分流、污水全收集、处理全达标”。</w:t>
            </w:r>
          </w:p>
          <w:p w14:paraId="76A9FC7E" w14:textId="77777777" w:rsidR="00996B05" w:rsidRDefault="00E825ED">
            <w:pPr>
              <w:pStyle w:val="af0"/>
              <w:numPr>
                <w:ilvl w:val="0"/>
                <w:numId w:val="10"/>
              </w:numPr>
              <w:jc w:val="both"/>
              <w:rPr>
                <w:rFonts w:cs="Arial"/>
                <w:kern w:val="0"/>
              </w:rPr>
            </w:pPr>
            <w:r>
              <w:rPr>
                <w:rFonts w:cs="Arial"/>
                <w:kern w:val="0"/>
              </w:rPr>
              <w:t>【水</w:t>
            </w:r>
            <w:r>
              <w:rPr>
                <w:rFonts w:cs="Arial"/>
                <w:kern w:val="0"/>
              </w:rPr>
              <w:t>/</w:t>
            </w:r>
            <w:r>
              <w:rPr>
                <w:rFonts w:cs="Arial"/>
                <w:kern w:val="0"/>
              </w:rPr>
              <w:t>限制类】住宅、商业体、学校、市场等城镇开发建设项目应当配套或者同步计划建设公共排水设施，公共排水设施或自建排污水设施未能投产运行的，以上涉水项目不得投入使用。新建小区严格实施雨污分流，阳台、露台等污水接入污水收集系统，将生活污水</w:t>
            </w:r>
            <w:r>
              <w:rPr>
                <w:rFonts w:cs="Arial"/>
                <w:kern w:val="0"/>
              </w:rPr>
              <w:t>“</w:t>
            </w:r>
            <w:r>
              <w:rPr>
                <w:rFonts w:cs="Arial"/>
                <w:kern w:val="0"/>
              </w:rPr>
              <w:t>应截尽截</w:t>
            </w:r>
            <w:r>
              <w:rPr>
                <w:rFonts w:cs="Arial"/>
                <w:kern w:val="0"/>
              </w:rPr>
              <w:t>”</w:t>
            </w:r>
            <w:r>
              <w:rPr>
                <w:rFonts w:cs="Arial"/>
                <w:kern w:val="0"/>
              </w:rPr>
              <w:t>；</w:t>
            </w:r>
          </w:p>
          <w:p w14:paraId="7248541F" w14:textId="77777777" w:rsidR="00996B05" w:rsidRDefault="00E825ED">
            <w:pPr>
              <w:pStyle w:val="af0"/>
              <w:numPr>
                <w:ilvl w:val="0"/>
                <w:numId w:val="10"/>
              </w:numPr>
              <w:jc w:val="both"/>
              <w:rPr>
                <w:rFonts w:cs="Arial"/>
                <w:kern w:val="0"/>
              </w:rPr>
            </w:pPr>
            <w:r>
              <w:rPr>
                <w:rFonts w:cs="Arial"/>
                <w:kern w:val="0"/>
              </w:rPr>
              <w:t>【大气</w:t>
            </w:r>
            <w:r>
              <w:rPr>
                <w:rFonts w:cs="Arial"/>
                <w:kern w:val="0"/>
              </w:rPr>
              <w:t>/</w:t>
            </w:r>
            <w:r>
              <w:rPr>
                <w:rFonts w:cs="Arial"/>
                <w:kern w:val="0"/>
              </w:rPr>
              <w:t>限制类】大气环境弱扩散重点管控区，加大区域内</w:t>
            </w:r>
            <w:proofErr w:type="gramStart"/>
            <w:r>
              <w:rPr>
                <w:rFonts w:cs="Arial"/>
                <w:kern w:val="0"/>
              </w:rPr>
              <w:t>大气污染物减排</w:t>
            </w:r>
            <w:proofErr w:type="gramEnd"/>
            <w:r>
              <w:rPr>
                <w:rFonts w:cs="Arial"/>
                <w:kern w:val="0"/>
              </w:rPr>
              <w:t>力度，限制引入大气污染物排放较大的建设项目。</w:t>
            </w:r>
          </w:p>
          <w:p w14:paraId="5BD02E42" w14:textId="77777777" w:rsidR="00996B05" w:rsidRDefault="00E825ED">
            <w:pPr>
              <w:pStyle w:val="af0"/>
              <w:numPr>
                <w:ilvl w:val="0"/>
                <w:numId w:val="10"/>
              </w:numPr>
              <w:jc w:val="both"/>
            </w:pPr>
            <w:r w:rsidRPr="00E52D15">
              <w:rPr>
                <w:rFonts w:cs="Arial"/>
                <w:color w:val="FF0000"/>
                <w:kern w:val="0"/>
              </w:rPr>
              <w:t>【其他</w:t>
            </w:r>
            <w:r w:rsidRPr="00E52D15">
              <w:rPr>
                <w:rFonts w:cs="Arial"/>
                <w:color w:val="FF0000"/>
                <w:kern w:val="0"/>
              </w:rPr>
              <w:t>/</w:t>
            </w:r>
            <w:r w:rsidRPr="00E52D15">
              <w:rPr>
                <w:rFonts w:cs="Arial"/>
                <w:color w:val="FF0000"/>
                <w:kern w:val="0"/>
              </w:rPr>
              <w:t>综合类】执行单元内各环境要素</w:t>
            </w:r>
            <w:proofErr w:type="gramStart"/>
            <w:r w:rsidRPr="00E52D15">
              <w:rPr>
                <w:rFonts w:cs="Arial"/>
                <w:color w:val="FF0000"/>
                <w:kern w:val="0"/>
              </w:rPr>
              <w:t>细类管控区</w:t>
            </w:r>
            <w:proofErr w:type="gramEnd"/>
            <w:r w:rsidRPr="00E52D15">
              <w:rPr>
                <w:rFonts w:cs="Arial"/>
                <w:color w:val="FF0000"/>
                <w:kern w:val="0"/>
              </w:rPr>
              <w:t>的管控要求</w:t>
            </w:r>
            <w:r>
              <w:rPr>
                <w:rFonts w:cs="Arial"/>
                <w:kern w:val="0"/>
              </w:rPr>
              <w:t>。</w:t>
            </w:r>
          </w:p>
        </w:tc>
        <w:tc>
          <w:tcPr>
            <w:tcW w:w="6683" w:type="dxa"/>
            <w:gridSpan w:val="3"/>
            <w:vAlign w:val="center"/>
          </w:tcPr>
          <w:p w14:paraId="5C8B83B3" w14:textId="77777777" w:rsidR="00996B05" w:rsidRDefault="00E825ED">
            <w:pPr>
              <w:pStyle w:val="af0"/>
              <w:numPr>
                <w:ilvl w:val="0"/>
                <w:numId w:val="11"/>
              </w:numPr>
              <w:jc w:val="both"/>
            </w:pPr>
            <w:r>
              <w:rPr>
                <w:rFonts w:ascii="宋体" w:hAnsiTheme="minorHAnsi" w:cs="宋体" w:hint="eastAsia"/>
                <w:kern w:val="0"/>
              </w:rPr>
              <w:t>《中华人民共和国森林法》</w:t>
            </w:r>
            <w:r>
              <w:rPr>
                <w:rFonts w:hint="eastAsia"/>
              </w:rPr>
              <w:t>；</w:t>
            </w:r>
          </w:p>
          <w:p w14:paraId="6F484F2E" w14:textId="77777777" w:rsidR="00996B05" w:rsidRDefault="00E825ED">
            <w:pPr>
              <w:pStyle w:val="af0"/>
              <w:numPr>
                <w:ilvl w:val="0"/>
                <w:numId w:val="11"/>
              </w:numPr>
              <w:ind w:left="0" w:firstLine="0"/>
              <w:jc w:val="both"/>
            </w:pPr>
            <w:r>
              <w:t>《关于在国土空间规划中统筹划定落实三条控制线的指导意见》</w:t>
            </w:r>
            <w:r>
              <w:rPr>
                <w:rFonts w:hint="eastAsia"/>
              </w:rPr>
              <w:t>、</w:t>
            </w:r>
            <w:r>
              <w:rPr>
                <w:rFonts w:ascii="宋体" w:hAnsiTheme="minorHAnsi" w:cs="宋体" w:hint="eastAsia"/>
                <w:kern w:val="0"/>
              </w:rPr>
              <w:t>《中华人民共和国森林法》、《广东省森林公园管理办法》、《广东省生态公益林更新改造管理办法》和《广东省森林保护管理条例》</w:t>
            </w:r>
            <w:r>
              <w:rPr>
                <w:rFonts w:hint="eastAsia"/>
              </w:rPr>
              <w:t>；</w:t>
            </w:r>
          </w:p>
          <w:p w14:paraId="441279CB" w14:textId="77777777" w:rsidR="00996B05" w:rsidRDefault="00E825ED">
            <w:pPr>
              <w:pStyle w:val="af0"/>
              <w:numPr>
                <w:ilvl w:val="0"/>
                <w:numId w:val="11"/>
              </w:numPr>
              <w:ind w:left="0" w:firstLine="0"/>
              <w:jc w:val="both"/>
            </w:pPr>
            <w:r>
              <w:t>《关于在国土空间规划中统筹划定落实三条控制线的指导意见》</w:t>
            </w:r>
            <w:r>
              <w:rPr>
                <w:rFonts w:hint="eastAsia"/>
              </w:rPr>
              <w:t>；</w:t>
            </w:r>
          </w:p>
          <w:p w14:paraId="13D731BF" w14:textId="77777777" w:rsidR="00996B05" w:rsidRDefault="00E825ED">
            <w:pPr>
              <w:pStyle w:val="af0"/>
              <w:numPr>
                <w:ilvl w:val="0"/>
                <w:numId w:val="11"/>
              </w:numPr>
              <w:ind w:left="0" w:firstLine="0"/>
              <w:jc w:val="both"/>
            </w:pPr>
            <w:r>
              <w:rPr>
                <w:rFonts w:hint="eastAsia"/>
              </w:rPr>
              <w:t>《佛山市</w:t>
            </w:r>
            <w:r>
              <w:rPr>
                <w:rFonts w:hint="eastAsia"/>
              </w:rPr>
              <w:t>2</w:t>
            </w:r>
            <w:r>
              <w:t>021</w:t>
            </w:r>
            <w:r>
              <w:rPr>
                <w:rFonts w:hint="eastAsia"/>
              </w:rPr>
              <w:t>年水生态环境保护工作方案》、</w:t>
            </w:r>
            <w:r>
              <w:rPr>
                <w:rFonts w:ascii="宋体" w:cs="宋体" w:hint="eastAsia"/>
                <w:kern w:val="0"/>
              </w:rPr>
              <w:t>《佛山市水生态环境保护</w:t>
            </w:r>
            <w:r>
              <w:rPr>
                <w:rFonts w:ascii="TimesNewRomanPSMT" w:eastAsia="TimesNewRomanPSMT" w:cs="TimesNewRomanPSMT" w:hint="eastAsia"/>
                <w:kern w:val="0"/>
              </w:rPr>
              <w:t>“</w:t>
            </w:r>
            <w:r>
              <w:rPr>
                <w:rFonts w:ascii="宋体" w:cs="宋体" w:hint="eastAsia"/>
                <w:kern w:val="0"/>
              </w:rPr>
              <w:t>十四五</w:t>
            </w:r>
            <w:r>
              <w:rPr>
                <w:rFonts w:ascii="TimesNewRomanPSMT" w:eastAsia="TimesNewRomanPSMT" w:cs="TimesNewRomanPSMT" w:hint="eastAsia"/>
                <w:kern w:val="0"/>
              </w:rPr>
              <w:t>”</w:t>
            </w:r>
            <w:r>
              <w:rPr>
                <w:rFonts w:ascii="宋体" w:cs="宋体" w:hint="eastAsia"/>
                <w:kern w:val="0"/>
              </w:rPr>
              <w:t>规划要点》（征求意见稿）、佛山市环境保护委员会关于印发《佛山市重点领域污水处理规范整治工作行动方案》的通知</w:t>
            </w:r>
            <w:r>
              <w:rPr>
                <w:rFonts w:hint="eastAsia"/>
              </w:rPr>
              <w:t>；</w:t>
            </w:r>
          </w:p>
          <w:p w14:paraId="419C2D6D" w14:textId="77777777" w:rsidR="00996B05" w:rsidRDefault="00E825ED">
            <w:pPr>
              <w:pStyle w:val="af0"/>
              <w:numPr>
                <w:ilvl w:val="0"/>
                <w:numId w:val="11"/>
              </w:numPr>
              <w:ind w:left="0" w:firstLine="0"/>
              <w:jc w:val="both"/>
            </w:pPr>
            <w:r>
              <w:rPr>
                <w:rFonts w:ascii="宋体" w:cs="宋体" w:hint="eastAsia"/>
                <w:kern w:val="0"/>
              </w:rPr>
              <w:t>《佛山市水生态环境保护</w:t>
            </w:r>
            <w:r>
              <w:rPr>
                <w:rFonts w:ascii="TimesNewRomanPSMT" w:eastAsia="TimesNewRomanPSMT" w:cs="TimesNewRomanPSMT" w:hint="eastAsia"/>
                <w:kern w:val="0"/>
              </w:rPr>
              <w:t>“</w:t>
            </w:r>
            <w:r>
              <w:rPr>
                <w:rFonts w:ascii="宋体" w:cs="宋体" w:hint="eastAsia"/>
                <w:kern w:val="0"/>
              </w:rPr>
              <w:t>十四五</w:t>
            </w:r>
            <w:r>
              <w:rPr>
                <w:rFonts w:ascii="TimesNewRomanPSMT" w:eastAsia="TimesNewRomanPSMT" w:cs="TimesNewRomanPSMT" w:hint="eastAsia"/>
                <w:kern w:val="0"/>
              </w:rPr>
              <w:t>”</w:t>
            </w:r>
            <w:r>
              <w:rPr>
                <w:rFonts w:ascii="宋体" w:cs="宋体" w:hint="eastAsia"/>
                <w:kern w:val="0"/>
              </w:rPr>
              <w:t>规划要点》（征求意见稿）、佛山市环境保护委员会关于印发《佛山市重点领域污水处理规范整治工作行动方案》的通知</w:t>
            </w:r>
            <w:r>
              <w:rPr>
                <w:rFonts w:hint="eastAsia"/>
              </w:rPr>
              <w:t>；</w:t>
            </w:r>
          </w:p>
          <w:p w14:paraId="1F877B8D" w14:textId="77777777" w:rsidR="00996B05" w:rsidRDefault="00E825ED">
            <w:pPr>
              <w:pStyle w:val="af0"/>
              <w:numPr>
                <w:ilvl w:val="0"/>
                <w:numId w:val="11"/>
              </w:numPr>
              <w:ind w:left="0" w:firstLine="0"/>
              <w:jc w:val="both"/>
            </w:pPr>
            <w:r>
              <w:rPr>
                <w:rFonts w:hint="eastAsia"/>
              </w:rPr>
              <w:t>《关于印发</w:t>
            </w:r>
            <w:r>
              <w:t>&lt;</w:t>
            </w:r>
            <w:r>
              <w:rPr>
                <w:rFonts w:hint="eastAsia"/>
              </w:rPr>
              <w:t>生态环境准入清单编制要点（试行）</w:t>
            </w:r>
            <w:r>
              <w:t>&gt;</w:t>
            </w:r>
            <w:r>
              <w:rPr>
                <w:rFonts w:hint="eastAsia"/>
              </w:rPr>
              <w:t>的通知》、《“生态保护红线、环境质量底线、资源利用上限和环境准入清单”编制技术指南（试行）》、《“三线一单”编制技术要求（试行）》；</w:t>
            </w:r>
          </w:p>
          <w:p w14:paraId="2B9B989B" w14:textId="77777777" w:rsidR="00996B05" w:rsidRPr="00E52D15" w:rsidRDefault="00E825ED">
            <w:pPr>
              <w:pStyle w:val="af0"/>
              <w:numPr>
                <w:ilvl w:val="0"/>
                <w:numId w:val="11"/>
              </w:numPr>
              <w:ind w:left="0" w:firstLine="0"/>
              <w:jc w:val="both"/>
              <w:rPr>
                <w:color w:val="FF0000"/>
              </w:rPr>
            </w:pPr>
            <w:r w:rsidRPr="00E52D15">
              <w:rPr>
                <w:rFonts w:hint="eastAsia"/>
                <w:color w:val="FF0000"/>
              </w:rPr>
              <w:t>《</w:t>
            </w:r>
            <w:r w:rsidRPr="00E52D15">
              <w:rPr>
                <w:color w:val="FF0000"/>
              </w:rPr>
              <w:t>广东省生态环境总体准入清单</w:t>
            </w:r>
            <w:r w:rsidRPr="00E52D15">
              <w:rPr>
                <w:rFonts w:hint="eastAsia"/>
                <w:color w:val="FF0000"/>
              </w:rPr>
              <w:t>》；</w:t>
            </w:r>
          </w:p>
        </w:tc>
      </w:tr>
    </w:tbl>
    <w:p w14:paraId="537482E9" w14:textId="77777777" w:rsidR="00996B05" w:rsidRDefault="00996B05">
      <w:pPr>
        <w:pStyle w:val="af0"/>
      </w:pPr>
    </w:p>
    <w:p w14:paraId="37CF0EAB" w14:textId="77777777" w:rsidR="00996B05" w:rsidRDefault="00996B05">
      <w:pPr>
        <w:pStyle w:val="af0"/>
      </w:pPr>
    </w:p>
    <w:p w14:paraId="1D7290C9" w14:textId="77777777" w:rsidR="00996B05" w:rsidRDefault="00996B05">
      <w:pPr>
        <w:pStyle w:val="af0"/>
      </w:pPr>
    </w:p>
    <w:p w14:paraId="4F29409E" w14:textId="77777777" w:rsidR="00996B05" w:rsidRDefault="00996B05">
      <w:pPr>
        <w:pStyle w:val="af0"/>
        <w:sectPr w:rsidR="00996B05">
          <w:pgSz w:w="23808" w:h="16840" w:orient="landscape"/>
          <w:pgMar w:top="1701" w:right="1418" w:bottom="1418" w:left="1418" w:header="851" w:footer="992" w:gutter="0"/>
          <w:cols w:space="425"/>
          <w:docGrid w:type="lines" w:linePitch="312"/>
        </w:sectPr>
      </w:pPr>
    </w:p>
    <w:p w14:paraId="7CA0BFD1" w14:textId="77777777" w:rsidR="00996B05" w:rsidRDefault="00E825ED">
      <w:pPr>
        <w:pStyle w:val="2"/>
      </w:pPr>
      <w:bookmarkStart w:id="6" w:name="_Toc73366256"/>
      <w:r>
        <w:rPr>
          <w:rFonts w:hint="eastAsia"/>
        </w:rPr>
        <w:lastRenderedPageBreak/>
        <w:t>西</w:t>
      </w:r>
      <w:proofErr w:type="gramStart"/>
      <w:r>
        <w:rPr>
          <w:rFonts w:hint="eastAsia"/>
        </w:rPr>
        <w:t>樵</w:t>
      </w:r>
      <w:proofErr w:type="gramEnd"/>
      <w:r>
        <w:rPr>
          <w:rFonts w:hint="eastAsia"/>
        </w:rPr>
        <w:t>镇优先保护区</w:t>
      </w:r>
      <w:r>
        <w:rPr>
          <w:rFonts w:hint="eastAsia"/>
        </w:rPr>
        <w:t>1</w:t>
      </w:r>
      <w:bookmarkEnd w:id="6"/>
    </w:p>
    <w:tbl>
      <w:tblPr>
        <w:tblW w:w="210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21"/>
        <w:gridCol w:w="993"/>
        <w:gridCol w:w="568"/>
        <w:gridCol w:w="568"/>
        <w:gridCol w:w="568"/>
        <w:gridCol w:w="1556"/>
        <w:gridCol w:w="3402"/>
        <w:gridCol w:w="862"/>
        <w:gridCol w:w="2099"/>
        <w:gridCol w:w="1619"/>
        <w:gridCol w:w="1089"/>
        <w:gridCol w:w="3121"/>
        <w:gridCol w:w="1842"/>
        <w:gridCol w:w="1720"/>
      </w:tblGrid>
      <w:tr w:rsidR="00996B05" w14:paraId="2D46D959" w14:textId="77777777">
        <w:trPr>
          <w:jc w:val="center"/>
        </w:trPr>
        <w:tc>
          <w:tcPr>
            <w:tcW w:w="1021" w:type="dxa"/>
            <w:vMerge w:val="restart"/>
            <w:vAlign w:val="center"/>
          </w:tcPr>
          <w:p w14:paraId="3DEBADA3" w14:textId="77777777" w:rsidR="00996B05" w:rsidRDefault="00E825ED">
            <w:pPr>
              <w:pStyle w:val="af0"/>
            </w:pPr>
            <w:bookmarkStart w:id="7" w:name="_Hlk73344330"/>
            <w:r>
              <w:t>环境管控单元编码</w:t>
            </w:r>
          </w:p>
        </w:tc>
        <w:tc>
          <w:tcPr>
            <w:tcW w:w="993" w:type="dxa"/>
            <w:vMerge w:val="restart"/>
            <w:vAlign w:val="center"/>
          </w:tcPr>
          <w:p w14:paraId="157111AC" w14:textId="77777777" w:rsidR="00996B05" w:rsidRDefault="00E825ED">
            <w:pPr>
              <w:pStyle w:val="af0"/>
            </w:pPr>
            <w:r>
              <w:t>环境管控单元名称</w:t>
            </w:r>
          </w:p>
        </w:tc>
        <w:tc>
          <w:tcPr>
            <w:tcW w:w="1704" w:type="dxa"/>
            <w:gridSpan w:val="3"/>
            <w:vAlign w:val="center"/>
          </w:tcPr>
          <w:p w14:paraId="2DBFA397" w14:textId="77777777" w:rsidR="00996B05" w:rsidRDefault="00E825ED">
            <w:pPr>
              <w:pStyle w:val="af0"/>
            </w:pPr>
            <w:r>
              <w:t>行政区划</w:t>
            </w:r>
          </w:p>
        </w:tc>
        <w:tc>
          <w:tcPr>
            <w:tcW w:w="1556" w:type="dxa"/>
            <w:vMerge w:val="restart"/>
            <w:vAlign w:val="center"/>
          </w:tcPr>
          <w:p w14:paraId="2BF3A2DC" w14:textId="77777777" w:rsidR="00996B05" w:rsidRDefault="00E825ED">
            <w:pPr>
              <w:pStyle w:val="af0"/>
            </w:pPr>
            <w:r>
              <w:t>管控单元分类</w:t>
            </w:r>
          </w:p>
        </w:tc>
        <w:tc>
          <w:tcPr>
            <w:tcW w:w="3402" w:type="dxa"/>
            <w:vMerge w:val="restart"/>
            <w:vAlign w:val="center"/>
          </w:tcPr>
          <w:p w14:paraId="3CBBA4F1" w14:textId="77777777" w:rsidR="00996B05" w:rsidRDefault="00E825ED">
            <w:pPr>
              <w:pStyle w:val="af0"/>
            </w:pPr>
            <w:r>
              <w:t>要素细类</w:t>
            </w:r>
          </w:p>
        </w:tc>
        <w:tc>
          <w:tcPr>
            <w:tcW w:w="862" w:type="dxa"/>
            <w:vMerge w:val="restart"/>
            <w:vAlign w:val="center"/>
          </w:tcPr>
          <w:p w14:paraId="05B39549" w14:textId="77777777" w:rsidR="00996B05" w:rsidRDefault="00E825ED">
            <w:pPr>
              <w:pStyle w:val="af0"/>
            </w:pPr>
            <w:r>
              <w:t>面积</w:t>
            </w:r>
            <w:r>
              <w:t>(km</w:t>
            </w:r>
            <w:r>
              <w:rPr>
                <w:vertAlign w:val="superscript"/>
              </w:rPr>
              <w:t>2</w:t>
            </w:r>
            <w:r>
              <w:t xml:space="preserve">) </w:t>
            </w:r>
          </w:p>
        </w:tc>
        <w:tc>
          <w:tcPr>
            <w:tcW w:w="2099" w:type="dxa"/>
            <w:vMerge w:val="restart"/>
            <w:vAlign w:val="center"/>
          </w:tcPr>
          <w:p w14:paraId="5572BBEE" w14:textId="77777777" w:rsidR="00996B05" w:rsidRDefault="00E825ED">
            <w:pPr>
              <w:pStyle w:val="af0"/>
            </w:pPr>
            <w:r>
              <w:t>主体功能定位</w:t>
            </w:r>
          </w:p>
        </w:tc>
        <w:tc>
          <w:tcPr>
            <w:tcW w:w="1619" w:type="dxa"/>
            <w:vMerge w:val="restart"/>
            <w:vAlign w:val="center"/>
          </w:tcPr>
          <w:p w14:paraId="2DA06BF5" w14:textId="77777777" w:rsidR="00996B05" w:rsidRDefault="00E825ED">
            <w:pPr>
              <w:pStyle w:val="af0"/>
            </w:pPr>
            <w:r>
              <w:t>发展重点</w:t>
            </w:r>
          </w:p>
        </w:tc>
        <w:tc>
          <w:tcPr>
            <w:tcW w:w="1089" w:type="dxa"/>
            <w:vMerge w:val="restart"/>
            <w:vAlign w:val="center"/>
          </w:tcPr>
          <w:p w14:paraId="7E5A6F51" w14:textId="77777777" w:rsidR="00996B05" w:rsidRDefault="00E825ED">
            <w:pPr>
              <w:pStyle w:val="af0"/>
            </w:pPr>
            <w:r>
              <w:t>主要环境问题</w:t>
            </w:r>
          </w:p>
        </w:tc>
        <w:tc>
          <w:tcPr>
            <w:tcW w:w="3121" w:type="dxa"/>
            <w:vMerge w:val="restart"/>
            <w:vAlign w:val="center"/>
          </w:tcPr>
          <w:p w14:paraId="6E6D640B" w14:textId="77777777" w:rsidR="00996B05" w:rsidRDefault="00E825ED">
            <w:pPr>
              <w:pStyle w:val="af0"/>
            </w:pPr>
            <w:r>
              <w:t>生态保护重点</w:t>
            </w:r>
          </w:p>
        </w:tc>
        <w:tc>
          <w:tcPr>
            <w:tcW w:w="3562" w:type="dxa"/>
            <w:gridSpan w:val="2"/>
            <w:vMerge w:val="restart"/>
            <w:vAlign w:val="center"/>
          </w:tcPr>
          <w:p w14:paraId="75A3F04E" w14:textId="77777777" w:rsidR="00996B05" w:rsidRDefault="00E825ED">
            <w:pPr>
              <w:pStyle w:val="af0"/>
            </w:pPr>
            <w:r>
              <w:t>环境质量目标</w:t>
            </w:r>
          </w:p>
        </w:tc>
      </w:tr>
      <w:tr w:rsidR="00996B05" w14:paraId="23881234" w14:textId="77777777">
        <w:trPr>
          <w:tblHeader/>
          <w:jc w:val="center"/>
        </w:trPr>
        <w:tc>
          <w:tcPr>
            <w:tcW w:w="1021" w:type="dxa"/>
            <w:vMerge/>
            <w:vAlign w:val="center"/>
          </w:tcPr>
          <w:p w14:paraId="120CEC4C" w14:textId="77777777" w:rsidR="00996B05" w:rsidRDefault="00996B05">
            <w:pPr>
              <w:pStyle w:val="af0"/>
            </w:pPr>
          </w:p>
        </w:tc>
        <w:tc>
          <w:tcPr>
            <w:tcW w:w="993" w:type="dxa"/>
            <w:vMerge/>
            <w:vAlign w:val="center"/>
          </w:tcPr>
          <w:p w14:paraId="14D1E598" w14:textId="77777777" w:rsidR="00996B05" w:rsidRDefault="00996B05">
            <w:pPr>
              <w:pStyle w:val="af0"/>
            </w:pPr>
          </w:p>
        </w:tc>
        <w:tc>
          <w:tcPr>
            <w:tcW w:w="568" w:type="dxa"/>
            <w:vAlign w:val="center"/>
          </w:tcPr>
          <w:p w14:paraId="5361C4B8" w14:textId="77777777" w:rsidR="00996B05" w:rsidRDefault="00E825ED">
            <w:pPr>
              <w:pStyle w:val="af0"/>
            </w:pPr>
            <w:r>
              <w:t>省</w:t>
            </w:r>
          </w:p>
        </w:tc>
        <w:tc>
          <w:tcPr>
            <w:tcW w:w="568" w:type="dxa"/>
            <w:vAlign w:val="center"/>
          </w:tcPr>
          <w:p w14:paraId="68C4B224" w14:textId="77777777" w:rsidR="00996B05" w:rsidRDefault="00E825ED">
            <w:pPr>
              <w:pStyle w:val="af0"/>
            </w:pPr>
            <w:r>
              <w:t>市</w:t>
            </w:r>
          </w:p>
        </w:tc>
        <w:tc>
          <w:tcPr>
            <w:tcW w:w="568" w:type="dxa"/>
            <w:vAlign w:val="center"/>
          </w:tcPr>
          <w:p w14:paraId="5CF2ED1D" w14:textId="77777777" w:rsidR="00996B05" w:rsidRDefault="00E825ED">
            <w:pPr>
              <w:pStyle w:val="af0"/>
              <w:rPr>
                <w:bCs/>
              </w:rPr>
            </w:pPr>
            <w:r>
              <w:rPr>
                <w:bCs/>
              </w:rPr>
              <w:t>区</w:t>
            </w:r>
          </w:p>
        </w:tc>
        <w:tc>
          <w:tcPr>
            <w:tcW w:w="1556" w:type="dxa"/>
            <w:vMerge/>
            <w:vAlign w:val="center"/>
          </w:tcPr>
          <w:p w14:paraId="6E7F49CC" w14:textId="77777777" w:rsidR="00996B05" w:rsidRDefault="00996B05">
            <w:pPr>
              <w:pStyle w:val="af0"/>
            </w:pPr>
          </w:p>
        </w:tc>
        <w:tc>
          <w:tcPr>
            <w:tcW w:w="3402" w:type="dxa"/>
            <w:vMerge/>
            <w:vAlign w:val="center"/>
          </w:tcPr>
          <w:p w14:paraId="243F1644" w14:textId="77777777" w:rsidR="00996B05" w:rsidRDefault="00996B05">
            <w:pPr>
              <w:pStyle w:val="af0"/>
            </w:pPr>
          </w:p>
        </w:tc>
        <w:tc>
          <w:tcPr>
            <w:tcW w:w="862" w:type="dxa"/>
            <w:vMerge/>
            <w:vAlign w:val="center"/>
          </w:tcPr>
          <w:p w14:paraId="2345EB9F" w14:textId="77777777" w:rsidR="00996B05" w:rsidRDefault="00996B05">
            <w:pPr>
              <w:pStyle w:val="af0"/>
            </w:pPr>
          </w:p>
        </w:tc>
        <w:tc>
          <w:tcPr>
            <w:tcW w:w="2099" w:type="dxa"/>
            <w:vMerge/>
            <w:vAlign w:val="center"/>
          </w:tcPr>
          <w:p w14:paraId="4C6D0016" w14:textId="77777777" w:rsidR="00996B05" w:rsidRDefault="00996B05">
            <w:pPr>
              <w:pStyle w:val="af0"/>
            </w:pPr>
          </w:p>
        </w:tc>
        <w:tc>
          <w:tcPr>
            <w:tcW w:w="1619" w:type="dxa"/>
            <w:vMerge/>
            <w:vAlign w:val="center"/>
          </w:tcPr>
          <w:p w14:paraId="0CA93738" w14:textId="77777777" w:rsidR="00996B05" w:rsidRDefault="00996B05">
            <w:pPr>
              <w:pStyle w:val="af0"/>
            </w:pPr>
          </w:p>
        </w:tc>
        <w:tc>
          <w:tcPr>
            <w:tcW w:w="1089" w:type="dxa"/>
            <w:vMerge/>
            <w:vAlign w:val="center"/>
          </w:tcPr>
          <w:p w14:paraId="52B8100C" w14:textId="77777777" w:rsidR="00996B05" w:rsidRDefault="00996B05">
            <w:pPr>
              <w:pStyle w:val="af0"/>
            </w:pPr>
          </w:p>
        </w:tc>
        <w:tc>
          <w:tcPr>
            <w:tcW w:w="3121" w:type="dxa"/>
            <w:vMerge/>
            <w:vAlign w:val="center"/>
          </w:tcPr>
          <w:p w14:paraId="7A4C78BE" w14:textId="77777777" w:rsidR="00996B05" w:rsidRDefault="00996B05">
            <w:pPr>
              <w:pStyle w:val="af0"/>
            </w:pPr>
          </w:p>
        </w:tc>
        <w:tc>
          <w:tcPr>
            <w:tcW w:w="3562" w:type="dxa"/>
            <w:gridSpan w:val="2"/>
            <w:vMerge/>
            <w:vAlign w:val="center"/>
          </w:tcPr>
          <w:p w14:paraId="62C10FCD" w14:textId="77777777" w:rsidR="00996B05" w:rsidRDefault="00996B05">
            <w:pPr>
              <w:pStyle w:val="af0"/>
            </w:pPr>
          </w:p>
        </w:tc>
      </w:tr>
      <w:tr w:rsidR="00996B05" w14:paraId="2C0E3A3A" w14:textId="77777777">
        <w:trPr>
          <w:jc w:val="center"/>
        </w:trPr>
        <w:tc>
          <w:tcPr>
            <w:tcW w:w="1021" w:type="dxa"/>
            <w:vMerge w:val="restart"/>
            <w:vAlign w:val="center"/>
          </w:tcPr>
          <w:p w14:paraId="362F097E" w14:textId="77777777" w:rsidR="00996B05" w:rsidRDefault="00E825ED">
            <w:pPr>
              <w:pStyle w:val="af0"/>
            </w:pPr>
            <w:r>
              <w:t>ZH44060510006</w:t>
            </w:r>
          </w:p>
        </w:tc>
        <w:tc>
          <w:tcPr>
            <w:tcW w:w="993" w:type="dxa"/>
            <w:vMerge w:val="restart"/>
            <w:vAlign w:val="center"/>
          </w:tcPr>
          <w:p w14:paraId="458BEDE1" w14:textId="77777777" w:rsidR="00996B05" w:rsidRDefault="00E825ED">
            <w:pPr>
              <w:pStyle w:val="af0"/>
            </w:pPr>
            <w:r>
              <w:rPr>
                <w:rFonts w:hint="eastAsia"/>
              </w:rPr>
              <w:t>西</w:t>
            </w:r>
            <w:proofErr w:type="gramStart"/>
            <w:r>
              <w:rPr>
                <w:rFonts w:hint="eastAsia"/>
              </w:rPr>
              <w:t>樵</w:t>
            </w:r>
            <w:proofErr w:type="gramEnd"/>
            <w:r>
              <w:rPr>
                <w:rFonts w:hint="eastAsia"/>
              </w:rPr>
              <w:t>镇优先保护区</w:t>
            </w:r>
            <w:r>
              <w:rPr>
                <w:rFonts w:hint="eastAsia"/>
              </w:rPr>
              <w:t>1</w:t>
            </w:r>
          </w:p>
        </w:tc>
        <w:tc>
          <w:tcPr>
            <w:tcW w:w="568" w:type="dxa"/>
            <w:vMerge w:val="restart"/>
            <w:vAlign w:val="center"/>
          </w:tcPr>
          <w:p w14:paraId="2431B90A" w14:textId="77777777" w:rsidR="00996B05" w:rsidRDefault="00E825ED">
            <w:pPr>
              <w:pStyle w:val="af0"/>
            </w:pPr>
            <w:r>
              <w:t>广东</w:t>
            </w:r>
          </w:p>
        </w:tc>
        <w:tc>
          <w:tcPr>
            <w:tcW w:w="568" w:type="dxa"/>
            <w:vMerge w:val="restart"/>
            <w:vAlign w:val="center"/>
          </w:tcPr>
          <w:p w14:paraId="2294887B" w14:textId="77777777" w:rsidR="00996B05" w:rsidRDefault="00E825ED">
            <w:pPr>
              <w:pStyle w:val="af0"/>
            </w:pPr>
            <w:r>
              <w:t>佛山</w:t>
            </w:r>
          </w:p>
        </w:tc>
        <w:tc>
          <w:tcPr>
            <w:tcW w:w="568" w:type="dxa"/>
            <w:vMerge w:val="restart"/>
            <w:vAlign w:val="center"/>
          </w:tcPr>
          <w:p w14:paraId="374493FA" w14:textId="77777777" w:rsidR="00996B05" w:rsidRDefault="00E825ED">
            <w:pPr>
              <w:pStyle w:val="af0"/>
            </w:pPr>
            <w:r>
              <w:t>南海</w:t>
            </w:r>
          </w:p>
        </w:tc>
        <w:tc>
          <w:tcPr>
            <w:tcW w:w="1556" w:type="dxa"/>
            <w:vMerge w:val="restart"/>
            <w:vAlign w:val="center"/>
          </w:tcPr>
          <w:p w14:paraId="5CEDA7A0" w14:textId="77777777" w:rsidR="00996B05" w:rsidRDefault="00E825ED">
            <w:pPr>
              <w:pStyle w:val="af0"/>
            </w:pPr>
            <w:r>
              <w:t>优先保护单元</w:t>
            </w:r>
            <w:r>
              <w:t>6</w:t>
            </w:r>
          </w:p>
        </w:tc>
        <w:tc>
          <w:tcPr>
            <w:tcW w:w="3402" w:type="dxa"/>
            <w:vMerge w:val="restart"/>
            <w:vAlign w:val="center"/>
          </w:tcPr>
          <w:p w14:paraId="24447BBE" w14:textId="77777777" w:rsidR="00996B05" w:rsidRDefault="00E825ED">
            <w:pPr>
              <w:pStyle w:val="af0"/>
            </w:pPr>
            <w:r>
              <w:rPr>
                <w:rFonts w:ascii="宋体" w:cs="宋体" w:hint="eastAsia"/>
                <w:kern w:val="0"/>
              </w:rPr>
              <w:t>生态保护红线、水环境城镇生活污染重点管控区、大气环境优先保护区</w:t>
            </w:r>
          </w:p>
        </w:tc>
        <w:tc>
          <w:tcPr>
            <w:tcW w:w="862" w:type="dxa"/>
            <w:vMerge w:val="restart"/>
            <w:vAlign w:val="center"/>
          </w:tcPr>
          <w:p w14:paraId="724C00F6" w14:textId="77777777" w:rsidR="00996B05" w:rsidRDefault="00E825ED">
            <w:pPr>
              <w:pStyle w:val="af0"/>
            </w:pPr>
            <w:r>
              <w:t>13.80</w:t>
            </w:r>
          </w:p>
        </w:tc>
        <w:tc>
          <w:tcPr>
            <w:tcW w:w="2099" w:type="dxa"/>
            <w:vMerge w:val="restart"/>
            <w:vAlign w:val="center"/>
          </w:tcPr>
          <w:p w14:paraId="68CDCE82" w14:textId="77777777" w:rsidR="00996B05" w:rsidRDefault="00E825ED">
            <w:pPr>
              <w:pStyle w:val="af0"/>
            </w:pPr>
            <w:r>
              <w:t>禁止开发区域</w:t>
            </w:r>
          </w:p>
        </w:tc>
        <w:tc>
          <w:tcPr>
            <w:tcW w:w="1619" w:type="dxa"/>
            <w:vMerge w:val="restart"/>
            <w:vAlign w:val="center"/>
          </w:tcPr>
          <w:p w14:paraId="3A7835DB" w14:textId="77777777" w:rsidR="00996B05" w:rsidRDefault="00E825ED">
            <w:pPr>
              <w:pStyle w:val="af0"/>
            </w:pPr>
            <w:r>
              <w:t>/</w:t>
            </w:r>
          </w:p>
        </w:tc>
        <w:tc>
          <w:tcPr>
            <w:tcW w:w="1089" w:type="dxa"/>
            <w:vMerge w:val="restart"/>
            <w:vAlign w:val="center"/>
          </w:tcPr>
          <w:p w14:paraId="30B6EA3A" w14:textId="77777777" w:rsidR="00996B05" w:rsidRDefault="00E825ED">
            <w:pPr>
              <w:pStyle w:val="af0"/>
            </w:pPr>
            <w:r>
              <w:t>/</w:t>
            </w:r>
          </w:p>
        </w:tc>
        <w:tc>
          <w:tcPr>
            <w:tcW w:w="3121" w:type="dxa"/>
            <w:vMerge w:val="restart"/>
            <w:vAlign w:val="center"/>
          </w:tcPr>
          <w:p w14:paraId="74447A79" w14:textId="77777777" w:rsidR="00996B05" w:rsidRDefault="00E825ED">
            <w:pPr>
              <w:pStyle w:val="af0"/>
            </w:pPr>
            <w:r>
              <w:rPr>
                <w:rFonts w:ascii="宋体" w:cs="宋体" w:hint="eastAsia"/>
                <w:kern w:val="0"/>
              </w:rPr>
              <w:t>佛山南海西岸地方级森林自然公园</w:t>
            </w:r>
          </w:p>
        </w:tc>
        <w:tc>
          <w:tcPr>
            <w:tcW w:w="1842" w:type="dxa"/>
            <w:tcBorders>
              <w:top w:val="single" w:sz="6" w:space="0" w:color="auto"/>
              <w:bottom w:val="single" w:sz="6" w:space="0" w:color="auto"/>
              <w:tl2br w:val="single" w:sz="6" w:space="0" w:color="auto"/>
            </w:tcBorders>
            <w:vAlign w:val="center"/>
          </w:tcPr>
          <w:p w14:paraId="021B7822" w14:textId="77777777" w:rsidR="00996B05" w:rsidRDefault="00E825ED">
            <w:pPr>
              <w:pStyle w:val="af0"/>
              <w:jc w:val="right"/>
            </w:pPr>
            <w:r>
              <w:t>年份</w:t>
            </w:r>
          </w:p>
          <w:p w14:paraId="72DC73B6" w14:textId="77777777" w:rsidR="00996B05" w:rsidRDefault="00E825ED">
            <w:pPr>
              <w:pStyle w:val="af0"/>
              <w:jc w:val="left"/>
            </w:pPr>
            <w:r>
              <w:t>要素</w:t>
            </w:r>
          </w:p>
        </w:tc>
        <w:tc>
          <w:tcPr>
            <w:tcW w:w="1720" w:type="dxa"/>
            <w:vAlign w:val="center"/>
          </w:tcPr>
          <w:p w14:paraId="0E4FF247" w14:textId="77777777" w:rsidR="00996B05" w:rsidRDefault="00E825ED">
            <w:pPr>
              <w:pStyle w:val="af0"/>
            </w:pPr>
            <w:r>
              <w:t>2025</w:t>
            </w:r>
          </w:p>
        </w:tc>
      </w:tr>
      <w:tr w:rsidR="00996B05" w14:paraId="4080FF2F" w14:textId="77777777">
        <w:trPr>
          <w:jc w:val="center"/>
        </w:trPr>
        <w:tc>
          <w:tcPr>
            <w:tcW w:w="1021" w:type="dxa"/>
            <w:vMerge/>
            <w:vAlign w:val="center"/>
          </w:tcPr>
          <w:p w14:paraId="38DC91E5" w14:textId="77777777" w:rsidR="00996B05" w:rsidRDefault="00996B05">
            <w:pPr>
              <w:pStyle w:val="af0"/>
            </w:pPr>
          </w:p>
        </w:tc>
        <w:tc>
          <w:tcPr>
            <w:tcW w:w="993" w:type="dxa"/>
            <w:vMerge/>
            <w:vAlign w:val="center"/>
          </w:tcPr>
          <w:p w14:paraId="00D5DB55" w14:textId="77777777" w:rsidR="00996B05" w:rsidRDefault="00996B05">
            <w:pPr>
              <w:pStyle w:val="af0"/>
            </w:pPr>
          </w:p>
        </w:tc>
        <w:tc>
          <w:tcPr>
            <w:tcW w:w="568" w:type="dxa"/>
            <w:vMerge/>
            <w:vAlign w:val="center"/>
          </w:tcPr>
          <w:p w14:paraId="274BF6E4" w14:textId="77777777" w:rsidR="00996B05" w:rsidRDefault="00996B05">
            <w:pPr>
              <w:pStyle w:val="af0"/>
            </w:pPr>
          </w:p>
        </w:tc>
        <w:tc>
          <w:tcPr>
            <w:tcW w:w="568" w:type="dxa"/>
            <w:vMerge/>
            <w:vAlign w:val="center"/>
          </w:tcPr>
          <w:p w14:paraId="284B4659" w14:textId="77777777" w:rsidR="00996B05" w:rsidRDefault="00996B05">
            <w:pPr>
              <w:pStyle w:val="af0"/>
            </w:pPr>
          </w:p>
        </w:tc>
        <w:tc>
          <w:tcPr>
            <w:tcW w:w="568" w:type="dxa"/>
            <w:vMerge/>
            <w:vAlign w:val="center"/>
          </w:tcPr>
          <w:p w14:paraId="6AD6882D" w14:textId="77777777" w:rsidR="00996B05" w:rsidRDefault="00996B05">
            <w:pPr>
              <w:pStyle w:val="af0"/>
            </w:pPr>
          </w:p>
        </w:tc>
        <w:tc>
          <w:tcPr>
            <w:tcW w:w="1556" w:type="dxa"/>
            <w:vMerge/>
            <w:vAlign w:val="center"/>
          </w:tcPr>
          <w:p w14:paraId="4333259D" w14:textId="77777777" w:rsidR="00996B05" w:rsidRDefault="00996B05">
            <w:pPr>
              <w:pStyle w:val="af0"/>
            </w:pPr>
          </w:p>
        </w:tc>
        <w:tc>
          <w:tcPr>
            <w:tcW w:w="3402" w:type="dxa"/>
            <w:vMerge/>
            <w:vAlign w:val="center"/>
          </w:tcPr>
          <w:p w14:paraId="1C36D2A0" w14:textId="77777777" w:rsidR="00996B05" w:rsidRDefault="00996B05">
            <w:pPr>
              <w:pStyle w:val="af0"/>
            </w:pPr>
          </w:p>
        </w:tc>
        <w:tc>
          <w:tcPr>
            <w:tcW w:w="862" w:type="dxa"/>
            <w:vMerge/>
            <w:vAlign w:val="center"/>
          </w:tcPr>
          <w:p w14:paraId="7E3B0EC0" w14:textId="77777777" w:rsidR="00996B05" w:rsidRDefault="00996B05">
            <w:pPr>
              <w:pStyle w:val="af0"/>
            </w:pPr>
          </w:p>
        </w:tc>
        <w:tc>
          <w:tcPr>
            <w:tcW w:w="2099" w:type="dxa"/>
            <w:vMerge/>
            <w:vAlign w:val="center"/>
          </w:tcPr>
          <w:p w14:paraId="3AB1D8A8" w14:textId="77777777" w:rsidR="00996B05" w:rsidRDefault="00996B05">
            <w:pPr>
              <w:pStyle w:val="af0"/>
            </w:pPr>
          </w:p>
        </w:tc>
        <w:tc>
          <w:tcPr>
            <w:tcW w:w="1619" w:type="dxa"/>
            <w:vMerge/>
            <w:vAlign w:val="center"/>
          </w:tcPr>
          <w:p w14:paraId="53D17714" w14:textId="77777777" w:rsidR="00996B05" w:rsidRDefault="00996B05">
            <w:pPr>
              <w:pStyle w:val="af0"/>
            </w:pPr>
          </w:p>
        </w:tc>
        <w:tc>
          <w:tcPr>
            <w:tcW w:w="1089" w:type="dxa"/>
            <w:vMerge/>
            <w:vAlign w:val="center"/>
          </w:tcPr>
          <w:p w14:paraId="25D21023" w14:textId="77777777" w:rsidR="00996B05" w:rsidRDefault="00996B05">
            <w:pPr>
              <w:pStyle w:val="af0"/>
            </w:pPr>
          </w:p>
        </w:tc>
        <w:tc>
          <w:tcPr>
            <w:tcW w:w="3121" w:type="dxa"/>
            <w:vMerge/>
            <w:vAlign w:val="center"/>
          </w:tcPr>
          <w:p w14:paraId="06C1C857" w14:textId="77777777" w:rsidR="00996B05" w:rsidRDefault="00996B05">
            <w:pPr>
              <w:pStyle w:val="af0"/>
            </w:pPr>
          </w:p>
        </w:tc>
        <w:tc>
          <w:tcPr>
            <w:tcW w:w="1842" w:type="dxa"/>
            <w:tcBorders>
              <w:top w:val="single" w:sz="6" w:space="0" w:color="auto"/>
            </w:tcBorders>
            <w:vAlign w:val="center"/>
          </w:tcPr>
          <w:p w14:paraId="532F58DE" w14:textId="77777777" w:rsidR="00996B05" w:rsidRDefault="00E825ED">
            <w:pPr>
              <w:pStyle w:val="af0"/>
            </w:pPr>
            <w:r>
              <w:rPr>
                <w:rFonts w:hint="eastAsia"/>
              </w:rPr>
              <w:t>水</w:t>
            </w:r>
          </w:p>
        </w:tc>
        <w:tc>
          <w:tcPr>
            <w:tcW w:w="1720" w:type="dxa"/>
            <w:vAlign w:val="center"/>
          </w:tcPr>
          <w:p w14:paraId="5A711D61" w14:textId="77777777" w:rsidR="00996B05" w:rsidRDefault="00E825ED">
            <w:pPr>
              <w:pStyle w:val="af0"/>
            </w:pPr>
            <w:r>
              <w:t>/</w:t>
            </w:r>
          </w:p>
        </w:tc>
      </w:tr>
      <w:tr w:rsidR="00996B05" w14:paraId="32F7B9CB" w14:textId="77777777">
        <w:trPr>
          <w:jc w:val="center"/>
        </w:trPr>
        <w:tc>
          <w:tcPr>
            <w:tcW w:w="1021" w:type="dxa"/>
            <w:vMerge/>
            <w:vAlign w:val="center"/>
          </w:tcPr>
          <w:p w14:paraId="2FCA8BF6" w14:textId="77777777" w:rsidR="00996B05" w:rsidRDefault="00996B05">
            <w:pPr>
              <w:pStyle w:val="af0"/>
            </w:pPr>
          </w:p>
        </w:tc>
        <w:tc>
          <w:tcPr>
            <w:tcW w:w="993" w:type="dxa"/>
            <w:vMerge/>
            <w:vAlign w:val="center"/>
          </w:tcPr>
          <w:p w14:paraId="086826B3" w14:textId="77777777" w:rsidR="00996B05" w:rsidRDefault="00996B05">
            <w:pPr>
              <w:pStyle w:val="af0"/>
            </w:pPr>
          </w:p>
        </w:tc>
        <w:tc>
          <w:tcPr>
            <w:tcW w:w="568" w:type="dxa"/>
            <w:vMerge/>
            <w:vAlign w:val="center"/>
          </w:tcPr>
          <w:p w14:paraId="1EA15BB3" w14:textId="77777777" w:rsidR="00996B05" w:rsidRDefault="00996B05">
            <w:pPr>
              <w:pStyle w:val="af0"/>
            </w:pPr>
          </w:p>
        </w:tc>
        <w:tc>
          <w:tcPr>
            <w:tcW w:w="568" w:type="dxa"/>
            <w:vMerge/>
            <w:vAlign w:val="center"/>
          </w:tcPr>
          <w:p w14:paraId="2F479E1F" w14:textId="77777777" w:rsidR="00996B05" w:rsidRDefault="00996B05">
            <w:pPr>
              <w:pStyle w:val="af0"/>
            </w:pPr>
          </w:p>
        </w:tc>
        <w:tc>
          <w:tcPr>
            <w:tcW w:w="568" w:type="dxa"/>
            <w:vMerge/>
            <w:vAlign w:val="center"/>
          </w:tcPr>
          <w:p w14:paraId="6989D8A9" w14:textId="77777777" w:rsidR="00996B05" w:rsidRDefault="00996B05">
            <w:pPr>
              <w:pStyle w:val="af0"/>
            </w:pPr>
          </w:p>
        </w:tc>
        <w:tc>
          <w:tcPr>
            <w:tcW w:w="1556" w:type="dxa"/>
            <w:vMerge/>
            <w:vAlign w:val="center"/>
          </w:tcPr>
          <w:p w14:paraId="6849BD95" w14:textId="77777777" w:rsidR="00996B05" w:rsidRDefault="00996B05">
            <w:pPr>
              <w:pStyle w:val="af0"/>
            </w:pPr>
          </w:p>
        </w:tc>
        <w:tc>
          <w:tcPr>
            <w:tcW w:w="3402" w:type="dxa"/>
            <w:vMerge/>
            <w:vAlign w:val="center"/>
          </w:tcPr>
          <w:p w14:paraId="6FFAF66F" w14:textId="77777777" w:rsidR="00996B05" w:rsidRDefault="00996B05">
            <w:pPr>
              <w:pStyle w:val="af0"/>
            </w:pPr>
          </w:p>
        </w:tc>
        <w:tc>
          <w:tcPr>
            <w:tcW w:w="862" w:type="dxa"/>
            <w:vMerge/>
            <w:vAlign w:val="center"/>
          </w:tcPr>
          <w:p w14:paraId="09CD0374" w14:textId="77777777" w:rsidR="00996B05" w:rsidRDefault="00996B05">
            <w:pPr>
              <w:pStyle w:val="af0"/>
            </w:pPr>
          </w:p>
        </w:tc>
        <w:tc>
          <w:tcPr>
            <w:tcW w:w="2099" w:type="dxa"/>
            <w:vMerge/>
            <w:vAlign w:val="center"/>
          </w:tcPr>
          <w:p w14:paraId="190A27D3" w14:textId="77777777" w:rsidR="00996B05" w:rsidRDefault="00996B05">
            <w:pPr>
              <w:pStyle w:val="af0"/>
            </w:pPr>
          </w:p>
        </w:tc>
        <w:tc>
          <w:tcPr>
            <w:tcW w:w="1619" w:type="dxa"/>
            <w:vMerge/>
            <w:vAlign w:val="center"/>
          </w:tcPr>
          <w:p w14:paraId="35A68359" w14:textId="77777777" w:rsidR="00996B05" w:rsidRDefault="00996B05">
            <w:pPr>
              <w:pStyle w:val="af0"/>
            </w:pPr>
          </w:p>
        </w:tc>
        <w:tc>
          <w:tcPr>
            <w:tcW w:w="1089" w:type="dxa"/>
            <w:vMerge/>
            <w:vAlign w:val="center"/>
          </w:tcPr>
          <w:p w14:paraId="5009C1ED" w14:textId="77777777" w:rsidR="00996B05" w:rsidRDefault="00996B05">
            <w:pPr>
              <w:pStyle w:val="af0"/>
            </w:pPr>
          </w:p>
        </w:tc>
        <w:tc>
          <w:tcPr>
            <w:tcW w:w="3121" w:type="dxa"/>
            <w:vMerge/>
            <w:vAlign w:val="center"/>
          </w:tcPr>
          <w:p w14:paraId="21617DB6" w14:textId="77777777" w:rsidR="00996B05" w:rsidRDefault="00996B05">
            <w:pPr>
              <w:pStyle w:val="af0"/>
            </w:pPr>
          </w:p>
        </w:tc>
        <w:tc>
          <w:tcPr>
            <w:tcW w:w="1842" w:type="dxa"/>
            <w:vAlign w:val="center"/>
          </w:tcPr>
          <w:p w14:paraId="34207613" w14:textId="77777777" w:rsidR="00996B05" w:rsidRDefault="00E825ED">
            <w:pPr>
              <w:pStyle w:val="af0"/>
            </w:pPr>
            <w:r>
              <w:t>大气</w:t>
            </w:r>
            <w:r>
              <w:t>(</w:t>
            </w:r>
            <w:proofErr w:type="spellStart"/>
            <w:r>
              <w:rPr>
                <w:rFonts w:cs="Arial"/>
              </w:rPr>
              <w:t>μ</w:t>
            </w:r>
            <w:r>
              <w:t>g</w:t>
            </w:r>
            <w:proofErr w:type="spellEnd"/>
            <w:r>
              <w:t>/m</w:t>
            </w:r>
            <w:r>
              <w:rPr>
                <w:vertAlign w:val="superscript"/>
              </w:rPr>
              <w:t>3</w:t>
            </w:r>
            <w:r>
              <w:t>)</w:t>
            </w:r>
          </w:p>
        </w:tc>
        <w:tc>
          <w:tcPr>
            <w:tcW w:w="1720" w:type="dxa"/>
            <w:vAlign w:val="center"/>
          </w:tcPr>
          <w:p w14:paraId="5C5E9144" w14:textId="77777777" w:rsidR="00996B05" w:rsidRDefault="00E825ED">
            <w:pPr>
              <w:pStyle w:val="af0"/>
              <w:rPr>
                <w:sz w:val="22"/>
              </w:rPr>
            </w:pPr>
            <w:r>
              <w:t>PM</w:t>
            </w:r>
            <w:r>
              <w:rPr>
                <w:vertAlign w:val="subscript"/>
              </w:rPr>
              <w:t>2.5</w:t>
            </w:r>
            <w:r>
              <w:rPr>
                <w:rFonts w:ascii="宋体" w:hAnsi="宋体" w:hint="eastAsia"/>
              </w:rPr>
              <w:t>≤</w:t>
            </w:r>
            <w:r>
              <w:t>30</w:t>
            </w:r>
          </w:p>
        </w:tc>
      </w:tr>
      <w:tr w:rsidR="00996B05" w14:paraId="0AEACF67" w14:textId="77777777">
        <w:trPr>
          <w:jc w:val="center"/>
        </w:trPr>
        <w:tc>
          <w:tcPr>
            <w:tcW w:w="14345" w:type="dxa"/>
            <w:gridSpan w:val="11"/>
            <w:vAlign w:val="center"/>
          </w:tcPr>
          <w:p w14:paraId="649F5D49" w14:textId="77777777" w:rsidR="00996B05" w:rsidRDefault="00E825ED">
            <w:pPr>
              <w:pStyle w:val="af0"/>
            </w:pPr>
            <w:r>
              <w:t>管</w:t>
            </w:r>
            <w:proofErr w:type="gramStart"/>
            <w:r>
              <w:t>控要求</w:t>
            </w:r>
            <w:proofErr w:type="gramEnd"/>
          </w:p>
        </w:tc>
        <w:tc>
          <w:tcPr>
            <w:tcW w:w="6683" w:type="dxa"/>
            <w:gridSpan w:val="3"/>
            <w:vAlign w:val="center"/>
          </w:tcPr>
          <w:p w14:paraId="50CAB0BB" w14:textId="77777777" w:rsidR="00996B05" w:rsidRDefault="00E825ED">
            <w:pPr>
              <w:pStyle w:val="af0"/>
            </w:pPr>
            <w:r>
              <w:t>编制依据</w:t>
            </w:r>
          </w:p>
        </w:tc>
      </w:tr>
      <w:tr w:rsidR="00996B05" w14:paraId="35562C76" w14:textId="77777777">
        <w:trPr>
          <w:jc w:val="center"/>
        </w:trPr>
        <w:tc>
          <w:tcPr>
            <w:tcW w:w="14345" w:type="dxa"/>
            <w:gridSpan w:val="11"/>
            <w:vAlign w:val="center"/>
          </w:tcPr>
          <w:p w14:paraId="6D23513F" w14:textId="77777777" w:rsidR="00996B05" w:rsidRDefault="00E825ED">
            <w:pPr>
              <w:pStyle w:val="af0"/>
              <w:numPr>
                <w:ilvl w:val="0"/>
                <w:numId w:val="12"/>
              </w:numPr>
              <w:jc w:val="both"/>
              <w:rPr>
                <w:rFonts w:cs="Arial"/>
              </w:rPr>
            </w:pPr>
            <w:r>
              <w:rPr>
                <w:rFonts w:hint="eastAsia"/>
              </w:rPr>
              <w:t>【生态</w:t>
            </w:r>
            <w:r>
              <w:rPr>
                <w:rFonts w:hint="eastAsia"/>
              </w:rPr>
              <w:t>/</w:t>
            </w:r>
            <w:r w:rsidRPr="00E52D15">
              <w:rPr>
                <w:rFonts w:hint="eastAsia"/>
                <w:color w:val="FF0000"/>
              </w:rPr>
              <w:t>综合类</w:t>
            </w:r>
            <w:r>
              <w:rPr>
                <w:rFonts w:hint="eastAsia"/>
              </w:rPr>
              <w:t>】</w:t>
            </w:r>
            <w:r>
              <w:rPr>
                <w:rFonts w:ascii="宋体" w:cs="宋体" w:hint="eastAsia"/>
                <w:kern w:val="0"/>
              </w:rPr>
              <w:t>佛山南海西岸地方级森林自然公园</w:t>
            </w:r>
            <w:r>
              <w:t>按照</w:t>
            </w:r>
            <w:r>
              <w:rPr>
                <w:rFonts w:ascii="宋体" w:hAnsiTheme="minorHAnsi" w:cs="宋体" w:hint="eastAsia"/>
                <w:kern w:val="0"/>
              </w:rPr>
              <w:t>《中华人民共和国森林法》、《广东省森林公园管理办法》、《广东省生态公益林更新改造管理办法》和《广东省森林保护管理条例》</w:t>
            </w:r>
            <w:r>
              <w:t>及其他相关法律法规实施管理。</w:t>
            </w:r>
          </w:p>
          <w:p w14:paraId="7EF0CBE1" w14:textId="77777777" w:rsidR="00996B05" w:rsidRDefault="00E825ED">
            <w:pPr>
              <w:pStyle w:val="af0"/>
              <w:numPr>
                <w:ilvl w:val="0"/>
                <w:numId w:val="12"/>
              </w:numPr>
              <w:jc w:val="both"/>
              <w:rPr>
                <w:rFonts w:cs="Arial"/>
                <w:kern w:val="0"/>
              </w:rPr>
            </w:pPr>
            <w:r>
              <w:rPr>
                <w:rFonts w:cs="Arial"/>
              </w:rPr>
              <w:t>【</w:t>
            </w:r>
            <w:r>
              <w:rPr>
                <w:rFonts w:cs="Arial"/>
                <w:kern w:val="0"/>
              </w:rPr>
              <w:t>生态</w:t>
            </w:r>
            <w:r>
              <w:rPr>
                <w:rFonts w:cs="Arial"/>
                <w:kern w:val="0"/>
              </w:rPr>
              <w:t>/</w:t>
            </w:r>
            <w:r>
              <w:rPr>
                <w:rFonts w:cs="Arial"/>
                <w:kern w:val="0"/>
              </w:rPr>
              <w:t>禁止类】生态保护红线原则上按照禁止开发区域要求进行管理；区域严格按照《关于在国土空间规划中统筹划定落实三条控制线的指导意见》执行，自然保护</w:t>
            </w:r>
            <w:proofErr w:type="gramStart"/>
            <w:r>
              <w:rPr>
                <w:rFonts w:cs="Arial"/>
                <w:kern w:val="0"/>
              </w:rPr>
              <w:t>地核心</w:t>
            </w:r>
            <w:proofErr w:type="gramEnd"/>
            <w:r>
              <w:rPr>
                <w:rFonts w:cs="Arial"/>
                <w:kern w:val="0"/>
              </w:rPr>
              <w:t>保护区原则上禁止人为活动，其他区域严格禁止开发性、生产性建设活动；</w:t>
            </w:r>
            <w:r>
              <w:rPr>
                <w:rFonts w:ascii="宋体" w:cs="宋体" w:hint="eastAsia"/>
                <w:kern w:val="0"/>
              </w:rPr>
              <w:t>森林公园内禁止下列破坏森林资源的行为：猎捕和其他妨碍野生动物生息繁衍的活动；砍伐、损毁古树名木、珍贵树木和其他国家重点保护植物；毁林开垦和毁林采石、采砂、采土以及其他毁林、破坏景观的行为；排放超标的废水、废气和生活污水以及乱倒垃圾和其他污染物；新建、改建坟墓；法律、法规禁止的其他行为</w:t>
            </w:r>
            <w:r>
              <w:rPr>
                <w:rFonts w:hint="eastAsia"/>
              </w:rPr>
              <w:t>。</w:t>
            </w:r>
          </w:p>
          <w:p w14:paraId="76CA6973" w14:textId="77777777" w:rsidR="00996B05" w:rsidRDefault="00E825ED">
            <w:pPr>
              <w:pStyle w:val="af0"/>
              <w:numPr>
                <w:ilvl w:val="0"/>
                <w:numId w:val="12"/>
              </w:numPr>
              <w:jc w:val="both"/>
              <w:rPr>
                <w:rFonts w:cs="Arial"/>
                <w:kern w:val="0"/>
              </w:rPr>
            </w:pPr>
            <w:r>
              <w:rPr>
                <w:rFonts w:cs="Arial"/>
                <w:kern w:val="0"/>
              </w:rPr>
              <w:t>【生态</w:t>
            </w:r>
            <w:r>
              <w:rPr>
                <w:rFonts w:cs="Arial"/>
                <w:kern w:val="0"/>
              </w:rPr>
              <w:t>/</w:t>
            </w:r>
            <w:r>
              <w:rPr>
                <w:rFonts w:cs="Arial"/>
                <w:kern w:val="0"/>
              </w:rPr>
              <w:t>限制类】自然保护地核心区以外的区域，在符合现行法律法规前提下，除国家重大战略项目外，仅允许对生态功能不造成破坏的</w:t>
            </w:r>
            <w:r>
              <w:rPr>
                <w:rFonts w:cs="Arial"/>
                <w:kern w:val="0"/>
              </w:rPr>
              <w:t>8</w:t>
            </w:r>
            <w:r>
              <w:rPr>
                <w:rFonts w:cs="Arial"/>
                <w:kern w:val="0"/>
              </w:rPr>
              <w:t>类有限人为活动。</w:t>
            </w:r>
          </w:p>
          <w:p w14:paraId="4E3C6493" w14:textId="77777777" w:rsidR="00996B05" w:rsidRDefault="00E825ED">
            <w:pPr>
              <w:pStyle w:val="af0"/>
              <w:numPr>
                <w:ilvl w:val="0"/>
                <w:numId w:val="12"/>
              </w:numPr>
              <w:jc w:val="both"/>
              <w:rPr>
                <w:rFonts w:cs="Arial"/>
                <w:kern w:val="0"/>
              </w:rPr>
            </w:pPr>
            <w:r>
              <w:rPr>
                <w:rFonts w:cs="Arial"/>
                <w:kern w:val="0"/>
              </w:rPr>
              <w:t>【水</w:t>
            </w:r>
            <w:r>
              <w:rPr>
                <w:rFonts w:cs="Arial"/>
                <w:kern w:val="0"/>
              </w:rPr>
              <w:t>/</w:t>
            </w:r>
            <w:r>
              <w:rPr>
                <w:rFonts w:cs="Arial"/>
                <w:kern w:val="0"/>
              </w:rPr>
              <w:t>综合类】稳步推进排水设施</w:t>
            </w:r>
            <w:r>
              <w:rPr>
                <w:rFonts w:cs="Arial"/>
                <w:kern w:val="0"/>
              </w:rPr>
              <w:t>“</w:t>
            </w:r>
            <w:r>
              <w:rPr>
                <w:rFonts w:cs="Arial"/>
                <w:kern w:val="0"/>
              </w:rPr>
              <w:t>三个一体化</w:t>
            </w:r>
            <w:r>
              <w:rPr>
                <w:rFonts w:cs="Arial"/>
                <w:kern w:val="0"/>
              </w:rPr>
              <w:t>”</w:t>
            </w:r>
            <w:r>
              <w:rPr>
                <w:rFonts w:cs="Arial"/>
                <w:kern w:val="0"/>
              </w:rPr>
              <w:t>管理模式，补齐城乡污水收集和处理短板，加快消除城中村、老旧城区、城乡结合部等污水收集管网空白区，逐步实现城乡污水收集处理全覆盖；城镇新区建设实行雨污分流，逐步推进初期雨水收集、处理和资源化利用；做好大型楼盘、集贸市场、餐饮以及学校等</w:t>
            </w:r>
            <w:r>
              <w:rPr>
                <w:rFonts w:cs="Arial"/>
                <w:kern w:val="0"/>
              </w:rPr>
              <w:t xml:space="preserve">4 </w:t>
            </w:r>
            <w:r>
              <w:rPr>
                <w:rFonts w:cs="Arial"/>
                <w:kern w:val="0"/>
              </w:rPr>
              <w:t>大类排水户污水接入市政管网工作；</w:t>
            </w:r>
            <w:r>
              <w:rPr>
                <w:rFonts w:ascii="宋体" w:cs="宋体" w:hint="eastAsia"/>
                <w:kern w:val="0"/>
              </w:rPr>
              <w:t>区域内应合理规划建设工业或综合集中废水处理设施；逐步推进工业集聚区“污水零直排区”建设，开展排水单元工业废水、生活污水、雨水分类收集、分质处理，确保园区“管网全覆盖、雨污全分流、污水全收集、处理全达标”。</w:t>
            </w:r>
          </w:p>
          <w:p w14:paraId="7DEB48B8" w14:textId="77777777" w:rsidR="00996B05" w:rsidRDefault="00E825ED">
            <w:pPr>
              <w:pStyle w:val="af0"/>
              <w:numPr>
                <w:ilvl w:val="0"/>
                <w:numId w:val="12"/>
              </w:numPr>
              <w:jc w:val="both"/>
              <w:rPr>
                <w:rFonts w:cs="Arial"/>
                <w:kern w:val="0"/>
              </w:rPr>
            </w:pPr>
            <w:r>
              <w:rPr>
                <w:rFonts w:cs="Arial"/>
                <w:kern w:val="0"/>
              </w:rPr>
              <w:t>【水</w:t>
            </w:r>
            <w:r>
              <w:rPr>
                <w:rFonts w:cs="Arial"/>
                <w:kern w:val="0"/>
              </w:rPr>
              <w:t>/</w:t>
            </w:r>
            <w:r w:rsidRPr="00E52D15">
              <w:rPr>
                <w:rFonts w:cs="Arial"/>
                <w:color w:val="FF0000"/>
                <w:kern w:val="0"/>
              </w:rPr>
              <w:t>限制类</w:t>
            </w:r>
            <w:r>
              <w:rPr>
                <w:rFonts w:cs="Arial"/>
                <w:kern w:val="0"/>
              </w:rPr>
              <w:t>】住宅、商业体、学校、市场等城镇开发建设项目应当配套或者同步计划建设公共排水设施，公共排水设施或自建排污水设施未能投产运行的，以上涉水项目不得投入使用。新建小区严格实施雨污分流，阳台、露台等污水接入污水收集系统，将生活污水</w:t>
            </w:r>
            <w:r>
              <w:rPr>
                <w:rFonts w:cs="Arial"/>
                <w:kern w:val="0"/>
              </w:rPr>
              <w:t>“</w:t>
            </w:r>
            <w:r>
              <w:rPr>
                <w:rFonts w:cs="Arial"/>
                <w:kern w:val="0"/>
              </w:rPr>
              <w:t>应截尽截</w:t>
            </w:r>
            <w:r>
              <w:rPr>
                <w:rFonts w:cs="Arial"/>
                <w:kern w:val="0"/>
              </w:rPr>
              <w:t>”</w:t>
            </w:r>
            <w:r>
              <w:rPr>
                <w:rFonts w:cs="Arial"/>
                <w:kern w:val="0"/>
              </w:rPr>
              <w:t>；</w:t>
            </w:r>
          </w:p>
          <w:p w14:paraId="4651BB92" w14:textId="77777777" w:rsidR="00996B05" w:rsidRDefault="00E825ED">
            <w:pPr>
              <w:pStyle w:val="af0"/>
              <w:numPr>
                <w:ilvl w:val="0"/>
                <w:numId w:val="12"/>
              </w:numPr>
              <w:jc w:val="both"/>
              <w:rPr>
                <w:rFonts w:cs="Arial"/>
                <w:kern w:val="0"/>
              </w:rPr>
            </w:pPr>
            <w:r>
              <w:rPr>
                <w:rFonts w:cs="Arial"/>
                <w:kern w:val="0"/>
              </w:rPr>
              <w:t>【大气</w:t>
            </w:r>
            <w:r>
              <w:rPr>
                <w:rFonts w:cs="Arial"/>
                <w:kern w:val="0"/>
              </w:rPr>
              <w:t>/</w:t>
            </w:r>
            <w:r>
              <w:rPr>
                <w:rFonts w:cs="Arial" w:hint="eastAsia"/>
                <w:kern w:val="0"/>
              </w:rPr>
              <w:t>禁止</w:t>
            </w:r>
            <w:r>
              <w:rPr>
                <w:rFonts w:cs="Arial"/>
                <w:kern w:val="0"/>
              </w:rPr>
              <w:t>类】</w:t>
            </w:r>
            <w:r>
              <w:rPr>
                <w:rFonts w:ascii="宋体" w:hAnsiTheme="minorHAnsi" w:cs="宋体" w:hint="eastAsia"/>
                <w:kern w:val="0"/>
              </w:rPr>
              <w:t>大气环境优先保护区内，禁止新建、扩建大气污染物排放工业项目（国家和省规定不纳入环</w:t>
            </w:r>
            <w:proofErr w:type="gramStart"/>
            <w:r>
              <w:rPr>
                <w:rFonts w:ascii="宋体" w:hAnsiTheme="minorHAnsi" w:cs="宋体" w:hint="eastAsia"/>
                <w:kern w:val="0"/>
              </w:rPr>
              <w:t>评管理</w:t>
            </w:r>
            <w:proofErr w:type="gramEnd"/>
            <w:r>
              <w:rPr>
                <w:rFonts w:ascii="宋体" w:hAnsiTheme="minorHAnsi" w:cs="宋体" w:hint="eastAsia"/>
                <w:kern w:val="0"/>
              </w:rPr>
              <w:t>的项目除外）</w:t>
            </w:r>
            <w:r>
              <w:rPr>
                <w:rFonts w:cs="Arial"/>
                <w:kern w:val="0"/>
              </w:rPr>
              <w:t>。</w:t>
            </w:r>
          </w:p>
          <w:p w14:paraId="4895AC47" w14:textId="77777777" w:rsidR="00996B05" w:rsidRDefault="00E825ED">
            <w:pPr>
              <w:pStyle w:val="af0"/>
              <w:numPr>
                <w:ilvl w:val="0"/>
                <w:numId w:val="12"/>
              </w:numPr>
              <w:jc w:val="both"/>
            </w:pPr>
            <w:r w:rsidRPr="00E52D15">
              <w:rPr>
                <w:rFonts w:cs="Arial"/>
                <w:color w:val="FF0000"/>
                <w:kern w:val="0"/>
              </w:rPr>
              <w:t>【其他</w:t>
            </w:r>
            <w:r w:rsidRPr="00E52D15">
              <w:rPr>
                <w:rFonts w:cs="Arial"/>
                <w:color w:val="FF0000"/>
                <w:kern w:val="0"/>
              </w:rPr>
              <w:t>/</w:t>
            </w:r>
            <w:r w:rsidRPr="00E52D15">
              <w:rPr>
                <w:rFonts w:cs="Arial"/>
                <w:color w:val="FF0000"/>
                <w:kern w:val="0"/>
              </w:rPr>
              <w:t>综合类】执行单元内各环境要素</w:t>
            </w:r>
            <w:proofErr w:type="gramStart"/>
            <w:r w:rsidRPr="00E52D15">
              <w:rPr>
                <w:rFonts w:cs="Arial"/>
                <w:color w:val="FF0000"/>
                <w:kern w:val="0"/>
              </w:rPr>
              <w:t>细类管控区</w:t>
            </w:r>
            <w:proofErr w:type="gramEnd"/>
            <w:r w:rsidRPr="00E52D15">
              <w:rPr>
                <w:rFonts w:cs="Arial"/>
                <w:color w:val="FF0000"/>
                <w:kern w:val="0"/>
              </w:rPr>
              <w:t>的管控要求</w:t>
            </w:r>
            <w:r>
              <w:rPr>
                <w:rFonts w:cs="Arial"/>
                <w:kern w:val="0"/>
              </w:rPr>
              <w:t>。</w:t>
            </w:r>
          </w:p>
        </w:tc>
        <w:tc>
          <w:tcPr>
            <w:tcW w:w="6683" w:type="dxa"/>
            <w:gridSpan w:val="3"/>
            <w:vAlign w:val="center"/>
          </w:tcPr>
          <w:p w14:paraId="30FEEA46" w14:textId="77777777" w:rsidR="00996B05" w:rsidRDefault="00E825ED">
            <w:pPr>
              <w:pStyle w:val="af0"/>
              <w:numPr>
                <w:ilvl w:val="0"/>
                <w:numId w:val="13"/>
              </w:numPr>
              <w:jc w:val="both"/>
            </w:pPr>
            <w:r>
              <w:rPr>
                <w:rFonts w:ascii="宋体" w:hAnsiTheme="minorHAnsi" w:cs="宋体" w:hint="eastAsia"/>
                <w:kern w:val="0"/>
              </w:rPr>
              <w:t>《中华人民共和国森林法》</w:t>
            </w:r>
            <w:r>
              <w:rPr>
                <w:rFonts w:hint="eastAsia"/>
              </w:rPr>
              <w:t>；</w:t>
            </w:r>
          </w:p>
          <w:p w14:paraId="3E6E4809" w14:textId="77777777" w:rsidR="00996B05" w:rsidRDefault="00E825ED">
            <w:pPr>
              <w:pStyle w:val="af0"/>
              <w:numPr>
                <w:ilvl w:val="0"/>
                <w:numId w:val="13"/>
              </w:numPr>
              <w:ind w:left="0" w:firstLine="0"/>
              <w:jc w:val="both"/>
            </w:pPr>
            <w:r>
              <w:t>《关于在国土空间规划中统筹划定落实三条控制线的指导意见》</w:t>
            </w:r>
            <w:r>
              <w:rPr>
                <w:rFonts w:hint="eastAsia"/>
              </w:rPr>
              <w:t>、</w:t>
            </w:r>
            <w:r>
              <w:rPr>
                <w:rFonts w:ascii="宋体" w:hAnsiTheme="minorHAnsi" w:cs="宋体" w:hint="eastAsia"/>
                <w:kern w:val="0"/>
              </w:rPr>
              <w:t>《中华人民共和国森林法》、《广东省森林公园管理办法》、《广东省生态公益林更新改造管理办法》和《广东省森林保护管理条例》</w:t>
            </w:r>
            <w:r>
              <w:rPr>
                <w:rFonts w:hint="eastAsia"/>
              </w:rPr>
              <w:t>；</w:t>
            </w:r>
          </w:p>
          <w:p w14:paraId="27CE5B7C" w14:textId="77777777" w:rsidR="00996B05" w:rsidRDefault="00E825ED">
            <w:pPr>
              <w:pStyle w:val="af0"/>
              <w:numPr>
                <w:ilvl w:val="0"/>
                <w:numId w:val="13"/>
              </w:numPr>
              <w:ind w:left="0" w:firstLine="0"/>
              <w:jc w:val="both"/>
            </w:pPr>
            <w:r>
              <w:t>《关于在国土空间规划中统筹划定落实三条控制线的指导意见》</w:t>
            </w:r>
            <w:r>
              <w:rPr>
                <w:rFonts w:hint="eastAsia"/>
              </w:rPr>
              <w:t>；</w:t>
            </w:r>
          </w:p>
          <w:p w14:paraId="32987233" w14:textId="77777777" w:rsidR="00996B05" w:rsidRDefault="00E825ED">
            <w:pPr>
              <w:pStyle w:val="af0"/>
              <w:numPr>
                <w:ilvl w:val="0"/>
                <w:numId w:val="13"/>
              </w:numPr>
              <w:ind w:left="0" w:firstLine="0"/>
              <w:jc w:val="both"/>
            </w:pPr>
            <w:r>
              <w:rPr>
                <w:rFonts w:hint="eastAsia"/>
              </w:rPr>
              <w:t>《佛山市</w:t>
            </w:r>
            <w:r>
              <w:rPr>
                <w:rFonts w:hint="eastAsia"/>
              </w:rPr>
              <w:t>2</w:t>
            </w:r>
            <w:r>
              <w:t>021</w:t>
            </w:r>
            <w:r>
              <w:rPr>
                <w:rFonts w:hint="eastAsia"/>
              </w:rPr>
              <w:t>年水生态环境保护工作方案》、</w:t>
            </w:r>
            <w:r>
              <w:rPr>
                <w:rFonts w:ascii="宋体" w:cs="宋体" w:hint="eastAsia"/>
                <w:kern w:val="0"/>
              </w:rPr>
              <w:t>《佛山市水生态环境保护</w:t>
            </w:r>
            <w:r>
              <w:rPr>
                <w:rFonts w:ascii="TimesNewRomanPSMT" w:eastAsia="TimesNewRomanPSMT" w:cs="TimesNewRomanPSMT" w:hint="eastAsia"/>
                <w:kern w:val="0"/>
              </w:rPr>
              <w:t>“</w:t>
            </w:r>
            <w:r>
              <w:rPr>
                <w:rFonts w:ascii="宋体" w:cs="宋体" w:hint="eastAsia"/>
                <w:kern w:val="0"/>
              </w:rPr>
              <w:t>十四五</w:t>
            </w:r>
            <w:r>
              <w:rPr>
                <w:rFonts w:ascii="TimesNewRomanPSMT" w:eastAsia="TimesNewRomanPSMT" w:cs="TimesNewRomanPSMT" w:hint="eastAsia"/>
                <w:kern w:val="0"/>
              </w:rPr>
              <w:t>”</w:t>
            </w:r>
            <w:r>
              <w:rPr>
                <w:rFonts w:ascii="宋体" w:cs="宋体" w:hint="eastAsia"/>
                <w:kern w:val="0"/>
              </w:rPr>
              <w:t>规划要点》（征求意见稿）、佛山市环境保护委员会关于印发《佛山市重点领域污水处理规范整治工作行动方案》的通知</w:t>
            </w:r>
            <w:r>
              <w:rPr>
                <w:rFonts w:hint="eastAsia"/>
              </w:rPr>
              <w:t>；</w:t>
            </w:r>
          </w:p>
          <w:p w14:paraId="1D61D350" w14:textId="77777777" w:rsidR="00996B05" w:rsidRDefault="00E825ED">
            <w:pPr>
              <w:pStyle w:val="af0"/>
              <w:numPr>
                <w:ilvl w:val="0"/>
                <w:numId w:val="13"/>
              </w:numPr>
              <w:ind w:left="0" w:firstLine="0"/>
              <w:jc w:val="both"/>
            </w:pPr>
            <w:r>
              <w:rPr>
                <w:rFonts w:ascii="宋体" w:cs="宋体" w:hint="eastAsia"/>
                <w:kern w:val="0"/>
              </w:rPr>
              <w:t>《佛山市水生态环境保护</w:t>
            </w:r>
            <w:r>
              <w:rPr>
                <w:rFonts w:ascii="TimesNewRomanPSMT" w:eastAsia="TimesNewRomanPSMT" w:cs="TimesNewRomanPSMT" w:hint="eastAsia"/>
                <w:kern w:val="0"/>
              </w:rPr>
              <w:t>“</w:t>
            </w:r>
            <w:r>
              <w:rPr>
                <w:rFonts w:ascii="宋体" w:cs="宋体" w:hint="eastAsia"/>
                <w:kern w:val="0"/>
              </w:rPr>
              <w:t>十四五</w:t>
            </w:r>
            <w:r>
              <w:rPr>
                <w:rFonts w:ascii="TimesNewRomanPSMT" w:eastAsia="TimesNewRomanPSMT" w:cs="TimesNewRomanPSMT" w:hint="eastAsia"/>
                <w:kern w:val="0"/>
              </w:rPr>
              <w:t>”</w:t>
            </w:r>
            <w:r>
              <w:rPr>
                <w:rFonts w:ascii="宋体" w:cs="宋体" w:hint="eastAsia"/>
                <w:kern w:val="0"/>
              </w:rPr>
              <w:t>规划要点》（征求意见稿）、佛山市环境保护委员会关于印发《佛山市重点领域污水处理规范整治工作行动方案》的通知</w:t>
            </w:r>
            <w:r>
              <w:rPr>
                <w:rFonts w:hint="eastAsia"/>
              </w:rPr>
              <w:t>；</w:t>
            </w:r>
          </w:p>
          <w:p w14:paraId="4CF47429" w14:textId="77777777" w:rsidR="00996B05" w:rsidRDefault="00E825ED">
            <w:pPr>
              <w:pStyle w:val="af0"/>
              <w:numPr>
                <w:ilvl w:val="0"/>
                <w:numId w:val="13"/>
              </w:numPr>
              <w:ind w:left="0" w:firstLine="0"/>
              <w:jc w:val="both"/>
            </w:pPr>
            <w:r>
              <w:rPr>
                <w:rFonts w:hint="eastAsia"/>
              </w:rPr>
              <w:t>《关于印发</w:t>
            </w:r>
            <w:r>
              <w:t>&lt;</w:t>
            </w:r>
            <w:r>
              <w:rPr>
                <w:rFonts w:hint="eastAsia"/>
              </w:rPr>
              <w:t>生态环境准入清单编制要点（试行）</w:t>
            </w:r>
            <w:r>
              <w:t>&gt;</w:t>
            </w:r>
            <w:r>
              <w:rPr>
                <w:rFonts w:hint="eastAsia"/>
              </w:rPr>
              <w:t>的通知》、《“生态保护红线、环境质量底线、资源利用上限和环境准入清单”编制技术指南（试行）》、《“三线一单”编制技术要求（试行）》；</w:t>
            </w:r>
          </w:p>
          <w:p w14:paraId="59192967" w14:textId="77777777" w:rsidR="00996B05" w:rsidRDefault="00E825ED">
            <w:pPr>
              <w:pStyle w:val="af0"/>
              <w:numPr>
                <w:ilvl w:val="0"/>
                <w:numId w:val="13"/>
              </w:numPr>
              <w:ind w:left="0" w:firstLine="0"/>
              <w:jc w:val="both"/>
            </w:pPr>
            <w:r w:rsidRPr="00E52D15">
              <w:rPr>
                <w:rFonts w:hint="eastAsia"/>
                <w:color w:val="FF0000"/>
              </w:rPr>
              <w:t>《</w:t>
            </w:r>
            <w:r w:rsidRPr="00E52D15">
              <w:rPr>
                <w:color w:val="FF0000"/>
              </w:rPr>
              <w:t>广东省生态环境总体准入清单</w:t>
            </w:r>
            <w:r w:rsidRPr="00E52D15">
              <w:rPr>
                <w:rFonts w:hint="eastAsia"/>
                <w:color w:val="FF0000"/>
              </w:rPr>
              <w:t>》</w:t>
            </w:r>
            <w:r>
              <w:rPr>
                <w:rFonts w:hint="eastAsia"/>
              </w:rPr>
              <w:t>；</w:t>
            </w:r>
          </w:p>
        </w:tc>
      </w:tr>
      <w:bookmarkEnd w:id="7"/>
    </w:tbl>
    <w:p w14:paraId="45F46EC1" w14:textId="77777777" w:rsidR="00996B05" w:rsidRDefault="00996B05">
      <w:pPr>
        <w:pStyle w:val="af0"/>
      </w:pPr>
    </w:p>
    <w:p w14:paraId="4D49AB51" w14:textId="77777777" w:rsidR="00996B05" w:rsidRDefault="00996B05">
      <w:pPr>
        <w:pStyle w:val="af0"/>
      </w:pPr>
    </w:p>
    <w:p w14:paraId="1E3E2E06" w14:textId="77777777" w:rsidR="00996B05" w:rsidRDefault="00996B05">
      <w:pPr>
        <w:pStyle w:val="af0"/>
        <w:sectPr w:rsidR="00996B05">
          <w:pgSz w:w="23808" w:h="16840" w:orient="landscape"/>
          <w:pgMar w:top="1701" w:right="1418" w:bottom="1418" w:left="1418" w:header="851" w:footer="992" w:gutter="0"/>
          <w:cols w:space="425"/>
          <w:docGrid w:type="lines" w:linePitch="312"/>
        </w:sectPr>
      </w:pPr>
    </w:p>
    <w:p w14:paraId="52786FB9" w14:textId="77777777" w:rsidR="00996B05" w:rsidRDefault="00E825ED">
      <w:pPr>
        <w:pStyle w:val="2"/>
      </w:pPr>
      <w:bookmarkStart w:id="8" w:name="_Toc73366257"/>
      <w:r>
        <w:rPr>
          <w:rFonts w:hint="eastAsia"/>
        </w:rPr>
        <w:lastRenderedPageBreak/>
        <w:t>西</w:t>
      </w:r>
      <w:proofErr w:type="gramStart"/>
      <w:r>
        <w:rPr>
          <w:rFonts w:hint="eastAsia"/>
        </w:rPr>
        <w:t>樵</w:t>
      </w:r>
      <w:proofErr w:type="gramEnd"/>
      <w:r>
        <w:rPr>
          <w:rFonts w:hint="eastAsia"/>
        </w:rPr>
        <w:t>镇优先保护区</w:t>
      </w:r>
      <w:r>
        <w:rPr>
          <w:rFonts w:hint="eastAsia"/>
        </w:rPr>
        <w:t>2</w:t>
      </w:r>
      <w:bookmarkEnd w:id="8"/>
    </w:p>
    <w:tbl>
      <w:tblPr>
        <w:tblW w:w="210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21"/>
        <w:gridCol w:w="993"/>
        <w:gridCol w:w="568"/>
        <w:gridCol w:w="568"/>
        <w:gridCol w:w="568"/>
        <w:gridCol w:w="1556"/>
        <w:gridCol w:w="3402"/>
        <w:gridCol w:w="862"/>
        <w:gridCol w:w="2099"/>
        <w:gridCol w:w="1619"/>
        <w:gridCol w:w="1089"/>
        <w:gridCol w:w="3121"/>
        <w:gridCol w:w="1842"/>
        <w:gridCol w:w="1720"/>
      </w:tblGrid>
      <w:tr w:rsidR="00996B05" w14:paraId="1C067B9F" w14:textId="77777777">
        <w:trPr>
          <w:jc w:val="center"/>
        </w:trPr>
        <w:tc>
          <w:tcPr>
            <w:tcW w:w="1021" w:type="dxa"/>
            <w:vMerge w:val="restart"/>
            <w:vAlign w:val="center"/>
          </w:tcPr>
          <w:p w14:paraId="7162FA59" w14:textId="77777777" w:rsidR="00996B05" w:rsidRDefault="00E825ED">
            <w:pPr>
              <w:pStyle w:val="af0"/>
            </w:pPr>
            <w:r>
              <w:t>环境管控单元编码</w:t>
            </w:r>
          </w:p>
        </w:tc>
        <w:tc>
          <w:tcPr>
            <w:tcW w:w="993" w:type="dxa"/>
            <w:vMerge w:val="restart"/>
            <w:vAlign w:val="center"/>
          </w:tcPr>
          <w:p w14:paraId="7D2B28FB" w14:textId="77777777" w:rsidR="00996B05" w:rsidRDefault="00E825ED">
            <w:pPr>
              <w:pStyle w:val="af0"/>
            </w:pPr>
            <w:r>
              <w:t>环境管控单元名称</w:t>
            </w:r>
          </w:p>
        </w:tc>
        <w:tc>
          <w:tcPr>
            <w:tcW w:w="1704" w:type="dxa"/>
            <w:gridSpan w:val="3"/>
            <w:vAlign w:val="center"/>
          </w:tcPr>
          <w:p w14:paraId="7BD020BD" w14:textId="77777777" w:rsidR="00996B05" w:rsidRDefault="00E825ED">
            <w:pPr>
              <w:pStyle w:val="af0"/>
            </w:pPr>
            <w:r>
              <w:t>行政区划</w:t>
            </w:r>
          </w:p>
        </w:tc>
        <w:tc>
          <w:tcPr>
            <w:tcW w:w="1556" w:type="dxa"/>
            <w:vMerge w:val="restart"/>
            <w:vAlign w:val="center"/>
          </w:tcPr>
          <w:p w14:paraId="7A84E0BA" w14:textId="77777777" w:rsidR="00996B05" w:rsidRDefault="00E825ED">
            <w:pPr>
              <w:pStyle w:val="af0"/>
            </w:pPr>
            <w:r>
              <w:t>管控单元分类</w:t>
            </w:r>
          </w:p>
        </w:tc>
        <w:tc>
          <w:tcPr>
            <w:tcW w:w="3402" w:type="dxa"/>
            <w:vMerge w:val="restart"/>
            <w:vAlign w:val="center"/>
          </w:tcPr>
          <w:p w14:paraId="56AE3954" w14:textId="77777777" w:rsidR="00996B05" w:rsidRDefault="00E825ED">
            <w:pPr>
              <w:pStyle w:val="af0"/>
            </w:pPr>
            <w:r>
              <w:t>要素细类</w:t>
            </w:r>
          </w:p>
        </w:tc>
        <w:tc>
          <w:tcPr>
            <w:tcW w:w="862" w:type="dxa"/>
            <w:vMerge w:val="restart"/>
            <w:vAlign w:val="center"/>
          </w:tcPr>
          <w:p w14:paraId="74DA2BCC" w14:textId="77777777" w:rsidR="00996B05" w:rsidRDefault="00E825ED">
            <w:pPr>
              <w:pStyle w:val="af0"/>
            </w:pPr>
            <w:r>
              <w:t>面积</w:t>
            </w:r>
            <w:r>
              <w:t>(km</w:t>
            </w:r>
            <w:r>
              <w:rPr>
                <w:vertAlign w:val="superscript"/>
              </w:rPr>
              <w:t>2</w:t>
            </w:r>
            <w:r>
              <w:t xml:space="preserve">) </w:t>
            </w:r>
          </w:p>
        </w:tc>
        <w:tc>
          <w:tcPr>
            <w:tcW w:w="2099" w:type="dxa"/>
            <w:vMerge w:val="restart"/>
            <w:vAlign w:val="center"/>
          </w:tcPr>
          <w:p w14:paraId="70CF1A9B" w14:textId="77777777" w:rsidR="00996B05" w:rsidRDefault="00E825ED">
            <w:pPr>
              <w:pStyle w:val="af0"/>
            </w:pPr>
            <w:r>
              <w:t>主体功能定位</w:t>
            </w:r>
          </w:p>
        </w:tc>
        <w:tc>
          <w:tcPr>
            <w:tcW w:w="1619" w:type="dxa"/>
            <w:vMerge w:val="restart"/>
            <w:vAlign w:val="center"/>
          </w:tcPr>
          <w:p w14:paraId="543CA2EB" w14:textId="77777777" w:rsidR="00996B05" w:rsidRDefault="00E825ED">
            <w:pPr>
              <w:pStyle w:val="af0"/>
            </w:pPr>
            <w:r>
              <w:t>发展重点</w:t>
            </w:r>
          </w:p>
        </w:tc>
        <w:tc>
          <w:tcPr>
            <w:tcW w:w="1089" w:type="dxa"/>
            <w:vMerge w:val="restart"/>
            <w:vAlign w:val="center"/>
          </w:tcPr>
          <w:p w14:paraId="3542FFE4" w14:textId="77777777" w:rsidR="00996B05" w:rsidRDefault="00E825ED">
            <w:pPr>
              <w:pStyle w:val="af0"/>
            </w:pPr>
            <w:r>
              <w:t>主要环境问题</w:t>
            </w:r>
          </w:p>
        </w:tc>
        <w:tc>
          <w:tcPr>
            <w:tcW w:w="3121" w:type="dxa"/>
            <w:vMerge w:val="restart"/>
            <w:vAlign w:val="center"/>
          </w:tcPr>
          <w:p w14:paraId="665FA498" w14:textId="77777777" w:rsidR="00996B05" w:rsidRDefault="00E825ED">
            <w:pPr>
              <w:pStyle w:val="af0"/>
            </w:pPr>
            <w:r>
              <w:t>生态保护重点</w:t>
            </w:r>
          </w:p>
        </w:tc>
        <w:tc>
          <w:tcPr>
            <w:tcW w:w="3562" w:type="dxa"/>
            <w:gridSpan w:val="2"/>
            <w:vMerge w:val="restart"/>
            <w:vAlign w:val="center"/>
          </w:tcPr>
          <w:p w14:paraId="7E3A4218" w14:textId="77777777" w:rsidR="00996B05" w:rsidRDefault="00E825ED">
            <w:pPr>
              <w:pStyle w:val="af0"/>
            </w:pPr>
            <w:r>
              <w:t>环境质量目标</w:t>
            </w:r>
          </w:p>
        </w:tc>
      </w:tr>
      <w:tr w:rsidR="00996B05" w14:paraId="4BEA2304" w14:textId="77777777">
        <w:trPr>
          <w:tblHeader/>
          <w:jc w:val="center"/>
        </w:trPr>
        <w:tc>
          <w:tcPr>
            <w:tcW w:w="1021" w:type="dxa"/>
            <w:vMerge/>
            <w:vAlign w:val="center"/>
          </w:tcPr>
          <w:p w14:paraId="3FC141A0" w14:textId="77777777" w:rsidR="00996B05" w:rsidRDefault="00996B05">
            <w:pPr>
              <w:pStyle w:val="af0"/>
            </w:pPr>
          </w:p>
        </w:tc>
        <w:tc>
          <w:tcPr>
            <w:tcW w:w="993" w:type="dxa"/>
            <w:vMerge/>
            <w:vAlign w:val="center"/>
          </w:tcPr>
          <w:p w14:paraId="73FF802C" w14:textId="77777777" w:rsidR="00996B05" w:rsidRDefault="00996B05">
            <w:pPr>
              <w:pStyle w:val="af0"/>
            </w:pPr>
          </w:p>
        </w:tc>
        <w:tc>
          <w:tcPr>
            <w:tcW w:w="568" w:type="dxa"/>
            <w:vAlign w:val="center"/>
          </w:tcPr>
          <w:p w14:paraId="2BE50B27" w14:textId="77777777" w:rsidR="00996B05" w:rsidRDefault="00E825ED">
            <w:pPr>
              <w:pStyle w:val="af0"/>
            </w:pPr>
            <w:r>
              <w:t>省</w:t>
            </w:r>
          </w:p>
        </w:tc>
        <w:tc>
          <w:tcPr>
            <w:tcW w:w="568" w:type="dxa"/>
            <w:vAlign w:val="center"/>
          </w:tcPr>
          <w:p w14:paraId="0CE991B1" w14:textId="77777777" w:rsidR="00996B05" w:rsidRDefault="00E825ED">
            <w:pPr>
              <w:pStyle w:val="af0"/>
            </w:pPr>
            <w:r>
              <w:t>市</w:t>
            </w:r>
          </w:p>
        </w:tc>
        <w:tc>
          <w:tcPr>
            <w:tcW w:w="568" w:type="dxa"/>
            <w:vAlign w:val="center"/>
          </w:tcPr>
          <w:p w14:paraId="7786E174" w14:textId="77777777" w:rsidR="00996B05" w:rsidRDefault="00E825ED">
            <w:pPr>
              <w:pStyle w:val="af0"/>
              <w:rPr>
                <w:bCs/>
              </w:rPr>
            </w:pPr>
            <w:r>
              <w:rPr>
                <w:bCs/>
              </w:rPr>
              <w:t>区</w:t>
            </w:r>
          </w:p>
        </w:tc>
        <w:tc>
          <w:tcPr>
            <w:tcW w:w="1556" w:type="dxa"/>
            <w:vMerge/>
            <w:vAlign w:val="center"/>
          </w:tcPr>
          <w:p w14:paraId="0C841B27" w14:textId="77777777" w:rsidR="00996B05" w:rsidRDefault="00996B05">
            <w:pPr>
              <w:pStyle w:val="af0"/>
            </w:pPr>
          </w:p>
        </w:tc>
        <w:tc>
          <w:tcPr>
            <w:tcW w:w="3402" w:type="dxa"/>
            <w:vMerge/>
            <w:vAlign w:val="center"/>
          </w:tcPr>
          <w:p w14:paraId="43124BF5" w14:textId="77777777" w:rsidR="00996B05" w:rsidRDefault="00996B05">
            <w:pPr>
              <w:pStyle w:val="af0"/>
            </w:pPr>
          </w:p>
        </w:tc>
        <w:tc>
          <w:tcPr>
            <w:tcW w:w="862" w:type="dxa"/>
            <w:vMerge/>
            <w:vAlign w:val="center"/>
          </w:tcPr>
          <w:p w14:paraId="2FF8D6F6" w14:textId="77777777" w:rsidR="00996B05" w:rsidRDefault="00996B05">
            <w:pPr>
              <w:pStyle w:val="af0"/>
            </w:pPr>
          </w:p>
        </w:tc>
        <w:tc>
          <w:tcPr>
            <w:tcW w:w="2099" w:type="dxa"/>
            <w:vMerge/>
            <w:vAlign w:val="center"/>
          </w:tcPr>
          <w:p w14:paraId="785B76DA" w14:textId="77777777" w:rsidR="00996B05" w:rsidRDefault="00996B05">
            <w:pPr>
              <w:pStyle w:val="af0"/>
            </w:pPr>
          </w:p>
        </w:tc>
        <w:tc>
          <w:tcPr>
            <w:tcW w:w="1619" w:type="dxa"/>
            <w:vMerge/>
            <w:vAlign w:val="center"/>
          </w:tcPr>
          <w:p w14:paraId="67EB8114" w14:textId="77777777" w:rsidR="00996B05" w:rsidRDefault="00996B05">
            <w:pPr>
              <w:pStyle w:val="af0"/>
            </w:pPr>
          </w:p>
        </w:tc>
        <w:tc>
          <w:tcPr>
            <w:tcW w:w="1089" w:type="dxa"/>
            <w:vMerge/>
            <w:vAlign w:val="center"/>
          </w:tcPr>
          <w:p w14:paraId="50C3CE15" w14:textId="77777777" w:rsidR="00996B05" w:rsidRDefault="00996B05">
            <w:pPr>
              <w:pStyle w:val="af0"/>
            </w:pPr>
          </w:p>
        </w:tc>
        <w:tc>
          <w:tcPr>
            <w:tcW w:w="3121" w:type="dxa"/>
            <w:vMerge/>
            <w:vAlign w:val="center"/>
          </w:tcPr>
          <w:p w14:paraId="02C5D21A" w14:textId="77777777" w:rsidR="00996B05" w:rsidRDefault="00996B05">
            <w:pPr>
              <w:pStyle w:val="af0"/>
            </w:pPr>
          </w:p>
        </w:tc>
        <w:tc>
          <w:tcPr>
            <w:tcW w:w="3562" w:type="dxa"/>
            <w:gridSpan w:val="2"/>
            <w:vMerge/>
            <w:vAlign w:val="center"/>
          </w:tcPr>
          <w:p w14:paraId="7A19D415" w14:textId="77777777" w:rsidR="00996B05" w:rsidRDefault="00996B05">
            <w:pPr>
              <w:pStyle w:val="af0"/>
            </w:pPr>
          </w:p>
        </w:tc>
      </w:tr>
      <w:tr w:rsidR="00996B05" w14:paraId="7CF44D74" w14:textId="77777777">
        <w:trPr>
          <w:jc w:val="center"/>
        </w:trPr>
        <w:tc>
          <w:tcPr>
            <w:tcW w:w="1021" w:type="dxa"/>
            <w:vMerge w:val="restart"/>
            <w:vAlign w:val="center"/>
          </w:tcPr>
          <w:p w14:paraId="704E24E5" w14:textId="77777777" w:rsidR="00996B05" w:rsidRDefault="00E825ED">
            <w:pPr>
              <w:pStyle w:val="af0"/>
            </w:pPr>
            <w:r>
              <w:t>ZH44060510007</w:t>
            </w:r>
          </w:p>
        </w:tc>
        <w:tc>
          <w:tcPr>
            <w:tcW w:w="993" w:type="dxa"/>
            <w:vMerge w:val="restart"/>
            <w:vAlign w:val="center"/>
          </w:tcPr>
          <w:p w14:paraId="00EA5A3C" w14:textId="77777777" w:rsidR="00996B05" w:rsidRDefault="00E825ED">
            <w:pPr>
              <w:pStyle w:val="af0"/>
            </w:pPr>
            <w:r>
              <w:rPr>
                <w:rFonts w:hint="eastAsia"/>
              </w:rPr>
              <w:t>西</w:t>
            </w:r>
            <w:proofErr w:type="gramStart"/>
            <w:r>
              <w:rPr>
                <w:rFonts w:hint="eastAsia"/>
              </w:rPr>
              <w:t>樵</w:t>
            </w:r>
            <w:proofErr w:type="gramEnd"/>
            <w:r>
              <w:rPr>
                <w:rFonts w:hint="eastAsia"/>
              </w:rPr>
              <w:t>镇优先保护区</w:t>
            </w:r>
            <w:r>
              <w:t>2</w:t>
            </w:r>
          </w:p>
        </w:tc>
        <w:tc>
          <w:tcPr>
            <w:tcW w:w="568" w:type="dxa"/>
            <w:vMerge w:val="restart"/>
            <w:vAlign w:val="center"/>
          </w:tcPr>
          <w:p w14:paraId="399458C9" w14:textId="77777777" w:rsidR="00996B05" w:rsidRDefault="00E825ED">
            <w:pPr>
              <w:pStyle w:val="af0"/>
            </w:pPr>
            <w:r>
              <w:t>广东</w:t>
            </w:r>
          </w:p>
        </w:tc>
        <w:tc>
          <w:tcPr>
            <w:tcW w:w="568" w:type="dxa"/>
            <w:vMerge w:val="restart"/>
            <w:vAlign w:val="center"/>
          </w:tcPr>
          <w:p w14:paraId="0B1ED836" w14:textId="77777777" w:rsidR="00996B05" w:rsidRDefault="00E825ED">
            <w:pPr>
              <w:pStyle w:val="af0"/>
            </w:pPr>
            <w:r>
              <w:t>佛山</w:t>
            </w:r>
          </w:p>
        </w:tc>
        <w:tc>
          <w:tcPr>
            <w:tcW w:w="568" w:type="dxa"/>
            <w:vMerge w:val="restart"/>
            <w:vAlign w:val="center"/>
          </w:tcPr>
          <w:p w14:paraId="39594F9B" w14:textId="77777777" w:rsidR="00996B05" w:rsidRDefault="00E825ED">
            <w:pPr>
              <w:pStyle w:val="af0"/>
            </w:pPr>
            <w:r>
              <w:t>南海</w:t>
            </w:r>
          </w:p>
        </w:tc>
        <w:tc>
          <w:tcPr>
            <w:tcW w:w="1556" w:type="dxa"/>
            <w:vMerge w:val="restart"/>
            <w:vAlign w:val="center"/>
          </w:tcPr>
          <w:p w14:paraId="324FCBCB" w14:textId="77777777" w:rsidR="00996B05" w:rsidRDefault="00E825ED">
            <w:pPr>
              <w:pStyle w:val="af0"/>
            </w:pPr>
            <w:r>
              <w:t>优先保护单元</w:t>
            </w:r>
            <w:r>
              <w:t>7</w:t>
            </w:r>
          </w:p>
        </w:tc>
        <w:tc>
          <w:tcPr>
            <w:tcW w:w="3402" w:type="dxa"/>
            <w:vMerge w:val="restart"/>
            <w:vAlign w:val="center"/>
          </w:tcPr>
          <w:p w14:paraId="3A4A0676" w14:textId="77777777" w:rsidR="00996B05" w:rsidRDefault="00E825ED">
            <w:pPr>
              <w:pStyle w:val="af0"/>
            </w:pPr>
            <w:r>
              <w:rPr>
                <w:rFonts w:ascii="宋体" w:cs="宋体" w:hint="eastAsia"/>
                <w:kern w:val="0"/>
              </w:rPr>
              <w:t>生态保护红线、水环境工业--城镇生活污染重点管控区、大气环境优先保护区</w:t>
            </w:r>
          </w:p>
        </w:tc>
        <w:tc>
          <w:tcPr>
            <w:tcW w:w="862" w:type="dxa"/>
            <w:vMerge w:val="restart"/>
            <w:vAlign w:val="center"/>
          </w:tcPr>
          <w:p w14:paraId="44E69CEE" w14:textId="77777777" w:rsidR="00996B05" w:rsidRDefault="00E825ED">
            <w:pPr>
              <w:pStyle w:val="af0"/>
            </w:pPr>
            <w:r>
              <w:rPr>
                <w:rFonts w:hint="eastAsia"/>
              </w:rPr>
              <w:t>1</w:t>
            </w:r>
            <w:r>
              <w:t>6.40</w:t>
            </w:r>
          </w:p>
        </w:tc>
        <w:tc>
          <w:tcPr>
            <w:tcW w:w="2099" w:type="dxa"/>
            <w:vMerge w:val="restart"/>
            <w:vAlign w:val="center"/>
          </w:tcPr>
          <w:p w14:paraId="5E1F3BEA" w14:textId="77777777" w:rsidR="00996B05" w:rsidRDefault="00E825ED">
            <w:pPr>
              <w:pStyle w:val="af0"/>
            </w:pPr>
            <w:r>
              <w:t>禁止开发区域</w:t>
            </w:r>
          </w:p>
        </w:tc>
        <w:tc>
          <w:tcPr>
            <w:tcW w:w="1619" w:type="dxa"/>
            <w:vMerge w:val="restart"/>
            <w:vAlign w:val="center"/>
          </w:tcPr>
          <w:p w14:paraId="6F4A5799" w14:textId="77777777" w:rsidR="00996B05" w:rsidRDefault="00E825ED">
            <w:pPr>
              <w:pStyle w:val="af0"/>
            </w:pPr>
            <w:r>
              <w:t>/</w:t>
            </w:r>
          </w:p>
        </w:tc>
        <w:tc>
          <w:tcPr>
            <w:tcW w:w="1089" w:type="dxa"/>
            <w:vMerge w:val="restart"/>
            <w:vAlign w:val="center"/>
          </w:tcPr>
          <w:p w14:paraId="120F6F63" w14:textId="77777777" w:rsidR="00996B05" w:rsidRDefault="00E825ED">
            <w:pPr>
              <w:pStyle w:val="af0"/>
            </w:pPr>
            <w:r>
              <w:t>/</w:t>
            </w:r>
          </w:p>
        </w:tc>
        <w:tc>
          <w:tcPr>
            <w:tcW w:w="3121" w:type="dxa"/>
            <w:vMerge w:val="restart"/>
            <w:vAlign w:val="center"/>
          </w:tcPr>
          <w:p w14:paraId="7530E488" w14:textId="77777777" w:rsidR="00996B05" w:rsidRDefault="00E825ED">
            <w:pPr>
              <w:pStyle w:val="af0"/>
            </w:pPr>
            <w:r>
              <w:rPr>
                <w:rFonts w:ascii="宋体" w:cs="宋体" w:hint="eastAsia"/>
                <w:kern w:val="0"/>
              </w:rPr>
              <w:t>广东西</w:t>
            </w:r>
            <w:proofErr w:type="gramStart"/>
            <w:r>
              <w:rPr>
                <w:rFonts w:ascii="宋体" w:cs="宋体" w:hint="eastAsia"/>
                <w:kern w:val="0"/>
              </w:rPr>
              <w:t>樵</w:t>
            </w:r>
            <w:proofErr w:type="gramEnd"/>
            <w:r>
              <w:rPr>
                <w:rFonts w:ascii="宋体" w:cs="宋体" w:hint="eastAsia"/>
                <w:kern w:val="0"/>
              </w:rPr>
              <w:t>山国家地质自然公园</w:t>
            </w:r>
          </w:p>
        </w:tc>
        <w:tc>
          <w:tcPr>
            <w:tcW w:w="1842" w:type="dxa"/>
            <w:tcBorders>
              <w:top w:val="single" w:sz="6" w:space="0" w:color="auto"/>
              <w:bottom w:val="single" w:sz="6" w:space="0" w:color="auto"/>
              <w:tl2br w:val="single" w:sz="6" w:space="0" w:color="auto"/>
            </w:tcBorders>
            <w:vAlign w:val="center"/>
          </w:tcPr>
          <w:p w14:paraId="6FBC1EC1" w14:textId="77777777" w:rsidR="00996B05" w:rsidRDefault="00E825ED">
            <w:pPr>
              <w:pStyle w:val="af0"/>
              <w:jc w:val="right"/>
            </w:pPr>
            <w:r>
              <w:t>年份</w:t>
            </w:r>
          </w:p>
          <w:p w14:paraId="1EF4BAF1" w14:textId="77777777" w:rsidR="00996B05" w:rsidRDefault="00E825ED">
            <w:pPr>
              <w:pStyle w:val="af0"/>
              <w:jc w:val="left"/>
            </w:pPr>
            <w:r>
              <w:t>要素</w:t>
            </w:r>
          </w:p>
        </w:tc>
        <w:tc>
          <w:tcPr>
            <w:tcW w:w="1720" w:type="dxa"/>
            <w:vAlign w:val="center"/>
          </w:tcPr>
          <w:p w14:paraId="2DB46786" w14:textId="77777777" w:rsidR="00996B05" w:rsidRDefault="00E825ED">
            <w:pPr>
              <w:pStyle w:val="af0"/>
            </w:pPr>
            <w:r>
              <w:t>2025</w:t>
            </w:r>
          </w:p>
        </w:tc>
      </w:tr>
      <w:tr w:rsidR="00996B05" w14:paraId="1736DB56" w14:textId="77777777">
        <w:trPr>
          <w:jc w:val="center"/>
        </w:trPr>
        <w:tc>
          <w:tcPr>
            <w:tcW w:w="1021" w:type="dxa"/>
            <w:vMerge/>
            <w:vAlign w:val="center"/>
          </w:tcPr>
          <w:p w14:paraId="434C49CF" w14:textId="77777777" w:rsidR="00996B05" w:rsidRDefault="00996B05">
            <w:pPr>
              <w:pStyle w:val="af0"/>
            </w:pPr>
          </w:p>
        </w:tc>
        <w:tc>
          <w:tcPr>
            <w:tcW w:w="993" w:type="dxa"/>
            <w:vMerge/>
            <w:vAlign w:val="center"/>
          </w:tcPr>
          <w:p w14:paraId="60B86EFA" w14:textId="77777777" w:rsidR="00996B05" w:rsidRDefault="00996B05">
            <w:pPr>
              <w:pStyle w:val="af0"/>
            </w:pPr>
          </w:p>
        </w:tc>
        <w:tc>
          <w:tcPr>
            <w:tcW w:w="568" w:type="dxa"/>
            <w:vMerge/>
            <w:vAlign w:val="center"/>
          </w:tcPr>
          <w:p w14:paraId="1E86526D" w14:textId="77777777" w:rsidR="00996B05" w:rsidRDefault="00996B05">
            <w:pPr>
              <w:pStyle w:val="af0"/>
            </w:pPr>
          </w:p>
        </w:tc>
        <w:tc>
          <w:tcPr>
            <w:tcW w:w="568" w:type="dxa"/>
            <w:vMerge/>
            <w:vAlign w:val="center"/>
          </w:tcPr>
          <w:p w14:paraId="2214DEC4" w14:textId="77777777" w:rsidR="00996B05" w:rsidRDefault="00996B05">
            <w:pPr>
              <w:pStyle w:val="af0"/>
            </w:pPr>
          </w:p>
        </w:tc>
        <w:tc>
          <w:tcPr>
            <w:tcW w:w="568" w:type="dxa"/>
            <w:vMerge/>
            <w:vAlign w:val="center"/>
          </w:tcPr>
          <w:p w14:paraId="15B2BD67" w14:textId="77777777" w:rsidR="00996B05" w:rsidRDefault="00996B05">
            <w:pPr>
              <w:pStyle w:val="af0"/>
            </w:pPr>
          </w:p>
        </w:tc>
        <w:tc>
          <w:tcPr>
            <w:tcW w:w="1556" w:type="dxa"/>
            <w:vMerge/>
            <w:vAlign w:val="center"/>
          </w:tcPr>
          <w:p w14:paraId="0518D4BD" w14:textId="77777777" w:rsidR="00996B05" w:rsidRDefault="00996B05">
            <w:pPr>
              <w:pStyle w:val="af0"/>
            </w:pPr>
          </w:p>
        </w:tc>
        <w:tc>
          <w:tcPr>
            <w:tcW w:w="3402" w:type="dxa"/>
            <w:vMerge/>
            <w:vAlign w:val="center"/>
          </w:tcPr>
          <w:p w14:paraId="24A6129B" w14:textId="77777777" w:rsidR="00996B05" w:rsidRDefault="00996B05">
            <w:pPr>
              <w:pStyle w:val="af0"/>
            </w:pPr>
          </w:p>
        </w:tc>
        <w:tc>
          <w:tcPr>
            <w:tcW w:w="862" w:type="dxa"/>
            <w:vMerge/>
            <w:vAlign w:val="center"/>
          </w:tcPr>
          <w:p w14:paraId="122483C7" w14:textId="77777777" w:rsidR="00996B05" w:rsidRDefault="00996B05">
            <w:pPr>
              <w:pStyle w:val="af0"/>
            </w:pPr>
          </w:p>
        </w:tc>
        <w:tc>
          <w:tcPr>
            <w:tcW w:w="2099" w:type="dxa"/>
            <w:vMerge/>
            <w:vAlign w:val="center"/>
          </w:tcPr>
          <w:p w14:paraId="1DE01700" w14:textId="77777777" w:rsidR="00996B05" w:rsidRDefault="00996B05">
            <w:pPr>
              <w:pStyle w:val="af0"/>
            </w:pPr>
          </w:p>
        </w:tc>
        <w:tc>
          <w:tcPr>
            <w:tcW w:w="1619" w:type="dxa"/>
            <w:vMerge/>
            <w:vAlign w:val="center"/>
          </w:tcPr>
          <w:p w14:paraId="38DF2D32" w14:textId="77777777" w:rsidR="00996B05" w:rsidRDefault="00996B05">
            <w:pPr>
              <w:pStyle w:val="af0"/>
            </w:pPr>
          </w:p>
        </w:tc>
        <w:tc>
          <w:tcPr>
            <w:tcW w:w="1089" w:type="dxa"/>
            <w:vMerge/>
            <w:vAlign w:val="center"/>
          </w:tcPr>
          <w:p w14:paraId="64D5BAF7" w14:textId="77777777" w:rsidR="00996B05" w:rsidRDefault="00996B05">
            <w:pPr>
              <w:pStyle w:val="af0"/>
            </w:pPr>
          </w:p>
        </w:tc>
        <w:tc>
          <w:tcPr>
            <w:tcW w:w="3121" w:type="dxa"/>
            <w:vMerge/>
            <w:vAlign w:val="center"/>
          </w:tcPr>
          <w:p w14:paraId="767293D5" w14:textId="77777777" w:rsidR="00996B05" w:rsidRDefault="00996B05">
            <w:pPr>
              <w:pStyle w:val="af0"/>
            </w:pPr>
          </w:p>
        </w:tc>
        <w:tc>
          <w:tcPr>
            <w:tcW w:w="1842" w:type="dxa"/>
            <w:tcBorders>
              <w:top w:val="single" w:sz="6" w:space="0" w:color="auto"/>
            </w:tcBorders>
            <w:vAlign w:val="center"/>
          </w:tcPr>
          <w:p w14:paraId="249E471F" w14:textId="77777777" w:rsidR="00996B05" w:rsidRDefault="00E825ED">
            <w:pPr>
              <w:pStyle w:val="af0"/>
            </w:pPr>
            <w:r>
              <w:rPr>
                <w:rFonts w:hint="eastAsia"/>
              </w:rPr>
              <w:t>水</w:t>
            </w:r>
          </w:p>
        </w:tc>
        <w:tc>
          <w:tcPr>
            <w:tcW w:w="1720" w:type="dxa"/>
            <w:vAlign w:val="center"/>
          </w:tcPr>
          <w:p w14:paraId="671B23BC" w14:textId="77777777" w:rsidR="00996B05" w:rsidRDefault="00E825ED">
            <w:pPr>
              <w:pStyle w:val="af0"/>
            </w:pPr>
            <w:r>
              <w:t>/</w:t>
            </w:r>
          </w:p>
        </w:tc>
      </w:tr>
      <w:tr w:rsidR="00996B05" w14:paraId="3FEBCF35" w14:textId="77777777">
        <w:trPr>
          <w:jc w:val="center"/>
        </w:trPr>
        <w:tc>
          <w:tcPr>
            <w:tcW w:w="1021" w:type="dxa"/>
            <w:vMerge/>
            <w:vAlign w:val="center"/>
          </w:tcPr>
          <w:p w14:paraId="2E892545" w14:textId="77777777" w:rsidR="00996B05" w:rsidRDefault="00996B05">
            <w:pPr>
              <w:pStyle w:val="af0"/>
            </w:pPr>
          </w:p>
        </w:tc>
        <w:tc>
          <w:tcPr>
            <w:tcW w:w="993" w:type="dxa"/>
            <w:vMerge/>
            <w:vAlign w:val="center"/>
          </w:tcPr>
          <w:p w14:paraId="5E67964A" w14:textId="77777777" w:rsidR="00996B05" w:rsidRDefault="00996B05">
            <w:pPr>
              <w:pStyle w:val="af0"/>
            </w:pPr>
          </w:p>
        </w:tc>
        <w:tc>
          <w:tcPr>
            <w:tcW w:w="568" w:type="dxa"/>
            <w:vMerge/>
            <w:vAlign w:val="center"/>
          </w:tcPr>
          <w:p w14:paraId="46FD8700" w14:textId="77777777" w:rsidR="00996B05" w:rsidRDefault="00996B05">
            <w:pPr>
              <w:pStyle w:val="af0"/>
            </w:pPr>
          </w:p>
        </w:tc>
        <w:tc>
          <w:tcPr>
            <w:tcW w:w="568" w:type="dxa"/>
            <w:vMerge/>
            <w:vAlign w:val="center"/>
          </w:tcPr>
          <w:p w14:paraId="0730D6FB" w14:textId="77777777" w:rsidR="00996B05" w:rsidRDefault="00996B05">
            <w:pPr>
              <w:pStyle w:val="af0"/>
            </w:pPr>
          </w:p>
        </w:tc>
        <w:tc>
          <w:tcPr>
            <w:tcW w:w="568" w:type="dxa"/>
            <w:vMerge/>
            <w:vAlign w:val="center"/>
          </w:tcPr>
          <w:p w14:paraId="77B415B3" w14:textId="77777777" w:rsidR="00996B05" w:rsidRDefault="00996B05">
            <w:pPr>
              <w:pStyle w:val="af0"/>
            </w:pPr>
          </w:p>
        </w:tc>
        <w:tc>
          <w:tcPr>
            <w:tcW w:w="1556" w:type="dxa"/>
            <w:vMerge/>
            <w:vAlign w:val="center"/>
          </w:tcPr>
          <w:p w14:paraId="52B16EE9" w14:textId="77777777" w:rsidR="00996B05" w:rsidRDefault="00996B05">
            <w:pPr>
              <w:pStyle w:val="af0"/>
            </w:pPr>
          </w:p>
        </w:tc>
        <w:tc>
          <w:tcPr>
            <w:tcW w:w="3402" w:type="dxa"/>
            <w:vMerge/>
            <w:vAlign w:val="center"/>
          </w:tcPr>
          <w:p w14:paraId="7BF8B649" w14:textId="77777777" w:rsidR="00996B05" w:rsidRDefault="00996B05">
            <w:pPr>
              <w:pStyle w:val="af0"/>
            </w:pPr>
          </w:p>
        </w:tc>
        <w:tc>
          <w:tcPr>
            <w:tcW w:w="862" w:type="dxa"/>
            <w:vMerge/>
            <w:vAlign w:val="center"/>
          </w:tcPr>
          <w:p w14:paraId="0F75FFF7" w14:textId="77777777" w:rsidR="00996B05" w:rsidRDefault="00996B05">
            <w:pPr>
              <w:pStyle w:val="af0"/>
            </w:pPr>
          </w:p>
        </w:tc>
        <w:tc>
          <w:tcPr>
            <w:tcW w:w="2099" w:type="dxa"/>
            <w:vMerge/>
            <w:vAlign w:val="center"/>
          </w:tcPr>
          <w:p w14:paraId="3CE95A82" w14:textId="77777777" w:rsidR="00996B05" w:rsidRDefault="00996B05">
            <w:pPr>
              <w:pStyle w:val="af0"/>
            </w:pPr>
          </w:p>
        </w:tc>
        <w:tc>
          <w:tcPr>
            <w:tcW w:w="1619" w:type="dxa"/>
            <w:vMerge/>
            <w:vAlign w:val="center"/>
          </w:tcPr>
          <w:p w14:paraId="5F41F468" w14:textId="77777777" w:rsidR="00996B05" w:rsidRDefault="00996B05">
            <w:pPr>
              <w:pStyle w:val="af0"/>
            </w:pPr>
          </w:p>
        </w:tc>
        <w:tc>
          <w:tcPr>
            <w:tcW w:w="1089" w:type="dxa"/>
            <w:vMerge/>
            <w:vAlign w:val="center"/>
          </w:tcPr>
          <w:p w14:paraId="004A290E" w14:textId="77777777" w:rsidR="00996B05" w:rsidRDefault="00996B05">
            <w:pPr>
              <w:pStyle w:val="af0"/>
            </w:pPr>
          </w:p>
        </w:tc>
        <w:tc>
          <w:tcPr>
            <w:tcW w:w="3121" w:type="dxa"/>
            <w:vMerge/>
            <w:vAlign w:val="center"/>
          </w:tcPr>
          <w:p w14:paraId="3815A772" w14:textId="77777777" w:rsidR="00996B05" w:rsidRDefault="00996B05">
            <w:pPr>
              <w:pStyle w:val="af0"/>
            </w:pPr>
          </w:p>
        </w:tc>
        <w:tc>
          <w:tcPr>
            <w:tcW w:w="1842" w:type="dxa"/>
            <w:vAlign w:val="center"/>
          </w:tcPr>
          <w:p w14:paraId="31C5A472" w14:textId="77777777" w:rsidR="00996B05" w:rsidRDefault="00E825ED">
            <w:pPr>
              <w:pStyle w:val="af0"/>
            </w:pPr>
            <w:r>
              <w:t>大气</w:t>
            </w:r>
            <w:r>
              <w:t>(</w:t>
            </w:r>
            <w:proofErr w:type="spellStart"/>
            <w:r>
              <w:rPr>
                <w:rFonts w:cs="Arial"/>
              </w:rPr>
              <w:t>μ</w:t>
            </w:r>
            <w:r>
              <w:t>g</w:t>
            </w:r>
            <w:proofErr w:type="spellEnd"/>
            <w:r>
              <w:t>/m</w:t>
            </w:r>
            <w:r>
              <w:rPr>
                <w:vertAlign w:val="superscript"/>
              </w:rPr>
              <w:t>3</w:t>
            </w:r>
            <w:r>
              <w:t>)</w:t>
            </w:r>
          </w:p>
        </w:tc>
        <w:tc>
          <w:tcPr>
            <w:tcW w:w="1720" w:type="dxa"/>
            <w:vAlign w:val="center"/>
          </w:tcPr>
          <w:p w14:paraId="06427E16" w14:textId="77777777" w:rsidR="00996B05" w:rsidRDefault="00E825ED">
            <w:pPr>
              <w:pStyle w:val="af0"/>
              <w:rPr>
                <w:sz w:val="22"/>
              </w:rPr>
            </w:pPr>
            <w:r>
              <w:t>PM</w:t>
            </w:r>
            <w:r>
              <w:rPr>
                <w:vertAlign w:val="subscript"/>
              </w:rPr>
              <w:t>2.5</w:t>
            </w:r>
            <w:r>
              <w:rPr>
                <w:rFonts w:ascii="宋体" w:hAnsi="宋体" w:hint="eastAsia"/>
              </w:rPr>
              <w:t>≤</w:t>
            </w:r>
            <w:r>
              <w:t>30</w:t>
            </w:r>
          </w:p>
        </w:tc>
      </w:tr>
      <w:tr w:rsidR="00996B05" w14:paraId="56B6914D" w14:textId="77777777">
        <w:trPr>
          <w:jc w:val="center"/>
        </w:trPr>
        <w:tc>
          <w:tcPr>
            <w:tcW w:w="14345" w:type="dxa"/>
            <w:gridSpan w:val="11"/>
            <w:vAlign w:val="center"/>
          </w:tcPr>
          <w:p w14:paraId="54790D74" w14:textId="77777777" w:rsidR="00996B05" w:rsidRDefault="00E825ED">
            <w:pPr>
              <w:pStyle w:val="af0"/>
            </w:pPr>
            <w:r>
              <w:t>管</w:t>
            </w:r>
            <w:proofErr w:type="gramStart"/>
            <w:r>
              <w:t>控要求</w:t>
            </w:r>
            <w:proofErr w:type="gramEnd"/>
          </w:p>
        </w:tc>
        <w:tc>
          <w:tcPr>
            <w:tcW w:w="6683" w:type="dxa"/>
            <w:gridSpan w:val="3"/>
            <w:vAlign w:val="center"/>
          </w:tcPr>
          <w:p w14:paraId="4305F5E1" w14:textId="77777777" w:rsidR="00996B05" w:rsidRDefault="00E825ED">
            <w:pPr>
              <w:pStyle w:val="af0"/>
            </w:pPr>
            <w:r>
              <w:t>编制依据</w:t>
            </w:r>
          </w:p>
        </w:tc>
      </w:tr>
      <w:tr w:rsidR="00996B05" w14:paraId="6FEC632A" w14:textId="77777777">
        <w:trPr>
          <w:jc w:val="center"/>
        </w:trPr>
        <w:tc>
          <w:tcPr>
            <w:tcW w:w="14345" w:type="dxa"/>
            <w:gridSpan w:val="11"/>
            <w:vAlign w:val="center"/>
          </w:tcPr>
          <w:p w14:paraId="34F12BA3" w14:textId="77777777" w:rsidR="00996B05" w:rsidRDefault="00E825ED">
            <w:pPr>
              <w:pStyle w:val="af0"/>
              <w:numPr>
                <w:ilvl w:val="0"/>
                <w:numId w:val="14"/>
              </w:numPr>
              <w:jc w:val="both"/>
              <w:rPr>
                <w:rFonts w:cs="Arial"/>
              </w:rPr>
            </w:pPr>
            <w:r>
              <w:rPr>
                <w:rFonts w:hint="eastAsia"/>
              </w:rPr>
              <w:t>【生态</w:t>
            </w:r>
            <w:r>
              <w:rPr>
                <w:rFonts w:hint="eastAsia"/>
              </w:rPr>
              <w:t>/</w:t>
            </w:r>
            <w:r w:rsidRPr="00E52D15">
              <w:rPr>
                <w:rFonts w:hint="eastAsia"/>
                <w:color w:val="FF0000"/>
              </w:rPr>
              <w:t>综合类</w:t>
            </w:r>
            <w:r>
              <w:rPr>
                <w:rFonts w:hint="eastAsia"/>
              </w:rPr>
              <w:t>】</w:t>
            </w:r>
            <w:r>
              <w:rPr>
                <w:rFonts w:ascii="宋体" w:cs="宋体" w:hint="eastAsia"/>
                <w:kern w:val="0"/>
              </w:rPr>
              <w:t>广东西</w:t>
            </w:r>
            <w:proofErr w:type="gramStart"/>
            <w:r>
              <w:rPr>
                <w:rFonts w:ascii="宋体" w:cs="宋体" w:hint="eastAsia"/>
                <w:kern w:val="0"/>
              </w:rPr>
              <w:t>樵</w:t>
            </w:r>
            <w:proofErr w:type="gramEnd"/>
            <w:r>
              <w:rPr>
                <w:rFonts w:ascii="宋体" w:cs="宋体" w:hint="eastAsia"/>
                <w:kern w:val="0"/>
              </w:rPr>
              <w:t>山国家地质自然公园</w:t>
            </w:r>
            <w:r>
              <w:t>按照</w:t>
            </w:r>
            <w:r>
              <w:rPr>
                <w:rFonts w:ascii="宋体" w:hAnsiTheme="minorHAnsi" w:cs="宋体" w:hint="eastAsia"/>
                <w:kern w:val="0"/>
              </w:rPr>
              <w:t>《地质遗迹保护管理规定》、《广东省级地质公园管理办法》</w:t>
            </w:r>
            <w:r>
              <w:t>及其他相关法律法规实施管理。</w:t>
            </w:r>
          </w:p>
          <w:p w14:paraId="2323DEF0" w14:textId="77777777" w:rsidR="00996B05" w:rsidRDefault="00E825ED">
            <w:pPr>
              <w:pStyle w:val="af0"/>
              <w:numPr>
                <w:ilvl w:val="0"/>
                <w:numId w:val="14"/>
              </w:numPr>
              <w:jc w:val="both"/>
              <w:rPr>
                <w:rFonts w:cs="Arial"/>
                <w:kern w:val="0"/>
              </w:rPr>
            </w:pPr>
            <w:r>
              <w:rPr>
                <w:rFonts w:cs="Arial"/>
              </w:rPr>
              <w:t>【</w:t>
            </w:r>
            <w:r>
              <w:rPr>
                <w:rFonts w:cs="Arial"/>
                <w:kern w:val="0"/>
              </w:rPr>
              <w:t>生态</w:t>
            </w:r>
            <w:r>
              <w:rPr>
                <w:rFonts w:cs="Arial"/>
                <w:kern w:val="0"/>
              </w:rPr>
              <w:t>/</w:t>
            </w:r>
            <w:r>
              <w:rPr>
                <w:rFonts w:cs="Arial"/>
                <w:kern w:val="0"/>
              </w:rPr>
              <w:t>禁止类】生态保护红线原则上按照禁止开发区域要求进行管理；区域严格按照《关于在国土空间规划中统筹划定落实三条控制线的指导意见》执行，自然保护</w:t>
            </w:r>
            <w:proofErr w:type="gramStart"/>
            <w:r>
              <w:rPr>
                <w:rFonts w:cs="Arial"/>
                <w:kern w:val="0"/>
              </w:rPr>
              <w:t>地核心</w:t>
            </w:r>
            <w:proofErr w:type="gramEnd"/>
            <w:r>
              <w:rPr>
                <w:rFonts w:cs="Arial"/>
                <w:kern w:val="0"/>
              </w:rPr>
              <w:t>保护区原则上禁止人为活动，其他区域严格禁止开发性、生产性建设活动；</w:t>
            </w:r>
            <w:r>
              <w:rPr>
                <w:rFonts w:ascii="宋体" w:cs="宋体" w:hint="eastAsia"/>
                <w:kern w:val="0"/>
              </w:rPr>
              <w:t>禁止在地质公园内进行采石、取土、开矿、放牧、砍伐以及其他不利于地质遗迹保护的活动，确保地质地貌的完整性和稀缺性；禁止在省级地质公园内擅自挖掘、损毁被保护的地质遗迹，禁止修建与地质遗迹保护和地质公园规划无关的建（构）筑物</w:t>
            </w:r>
            <w:r>
              <w:rPr>
                <w:rFonts w:hint="eastAsia"/>
              </w:rPr>
              <w:t>。</w:t>
            </w:r>
          </w:p>
          <w:p w14:paraId="322C650B" w14:textId="77777777" w:rsidR="00996B05" w:rsidRDefault="00E825ED">
            <w:pPr>
              <w:pStyle w:val="af0"/>
              <w:numPr>
                <w:ilvl w:val="0"/>
                <w:numId w:val="14"/>
              </w:numPr>
              <w:jc w:val="both"/>
              <w:rPr>
                <w:rFonts w:cs="Arial"/>
                <w:kern w:val="0"/>
              </w:rPr>
            </w:pPr>
            <w:r>
              <w:rPr>
                <w:rFonts w:cs="Arial"/>
                <w:kern w:val="0"/>
              </w:rPr>
              <w:t>【生态</w:t>
            </w:r>
            <w:r>
              <w:rPr>
                <w:rFonts w:cs="Arial"/>
                <w:kern w:val="0"/>
              </w:rPr>
              <w:t>/</w:t>
            </w:r>
            <w:r>
              <w:rPr>
                <w:rFonts w:cs="Arial"/>
                <w:kern w:val="0"/>
              </w:rPr>
              <w:t>限制类】自然保护地核心区以外的区域，在符合现行法律法规前提下，除国家重大战略项目外，仅允许对生态功能不造成破坏的</w:t>
            </w:r>
            <w:r>
              <w:rPr>
                <w:rFonts w:cs="Arial"/>
                <w:kern w:val="0"/>
              </w:rPr>
              <w:t>8</w:t>
            </w:r>
            <w:r>
              <w:rPr>
                <w:rFonts w:cs="Arial"/>
                <w:kern w:val="0"/>
              </w:rPr>
              <w:t>类有限人为活动。</w:t>
            </w:r>
          </w:p>
          <w:p w14:paraId="6C2D3840" w14:textId="77777777" w:rsidR="00996B05" w:rsidRDefault="00E825ED">
            <w:pPr>
              <w:pStyle w:val="af0"/>
              <w:numPr>
                <w:ilvl w:val="0"/>
                <w:numId w:val="14"/>
              </w:numPr>
              <w:jc w:val="both"/>
              <w:rPr>
                <w:rFonts w:cs="Arial"/>
                <w:kern w:val="0"/>
              </w:rPr>
            </w:pPr>
            <w:r>
              <w:rPr>
                <w:rFonts w:cs="Arial"/>
                <w:kern w:val="0"/>
              </w:rPr>
              <w:t>【水</w:t>
            </w:r>
            <w:r>
              <w:rPr>
                <w:rFonts w:cs="Arial"/>
                <w:kern w:val="0"/>
              </w:rPr>
              <w:t>/</w:t>
            </w:r>
            <w:r>
              <w:rPr>
                <w:rFonts w:cs="Arial"/>
                <w:kern w:val="0"/>
              </w:rPr>
              <w:t>综合类】稳步推进排水设施</w:t>
            </w:r>
            <w:r>
              <w:rPr>
                <w:rFonts w:cs="Arial"/>
                <w:kern w:val="0"/>
              </w:rPr>
              <w:t>“</w:t>
            </w:r>
            <w:r>
              <w:rPr>
                <w:rFonts w:cs="Arial"/>
                <w:kern w:val="0"/>
              </w:rPr>
              <w:t>三个一体化</w:t>
            </w:r>
            <w:r>
              <w:rPr>
                <w:rFonts w:cs="Arial"/>
                <w:kern w:val="0"/>
              </w:rPr>
              <w:t>”</w:t>
            </w:r>
            <w:r>
              <w:rPr>
                <w:rFonts w:cs="Arial"/>
                <w:kern w:val="0"/>
              </w:rPr>
              <w:t>管理模式，补齐城乡污水收集和处理短板，加快消除城中村、老旧城区、城乡结合部等污水收集管网空白区，逐步实现城乡污水收集处理全覆盖；城镇新区建设实行雨污分流，逐步推进初期雨水收集、处理和资源化利用；做好大型楼盘、集贸市场、餐饮以及学校等</w:t>
            </w:r>
            <w:r>
              <w:rPr>
                <w:rFonts w:cs="Arial"/>
                <w:kern w:val="0"/>
              </w:rPr>
              <w:t xml:space="preserve">4 </w:t>
            </w:r>
            <w:r>
              <w:rPr>
                <w:rFonts w:cs="Arial"/>
                <w:kern w:val="0"/>
              </w:rPr>
              <w:t>大类排水户污水接入市政管网工作；</w:t>
            </w:r>
            <w:r>
              <w:rPr>
                <w:rFonts w:ascii="宋体" w:cs="宋体" w:hint="eastAsia"/>
                <w:kern w:val="0"/>
              </w:rPr>
              <w:t>区域内应合理规划建设工业或综合集中废水处理设施；逐步推进工业集聚区“污水零直排区”建设，开展排水单元工业废水、生活污水、雨水分类收集、分质处理，确保园区“管网全覆盖、雨污全分流、污水全收集、处理全达标”。</w:t>
            </w:r>
          </w:p>
          <w:p w14:paraId="1DD3E69D" w14:textId="77777777" w:rsidR="00996B05" w:rsidRDefault="00E825ED">
            <w:pPr>
              <w:pStyle w:val="af0"/>
              <w:numPr>
                <w:ilvl w:val="0"/>
                <w:numId w:val="14"/>
              </w:numPr>
              <w:jc w:val="both"/>
              <w:rPr>
                <w:rFonts w:cs="Arial"/>
                <w:kern w:val="0"/>
              </w:rPr>
            </w:pPr>
            <w:r>
              <w:rPr>
                <w:rFonts w:cs="Arial"/>
                <w:kern w:val="0"/>
              </w:rPr>
              <w:t>【水</w:t>
            </w:r>
            <w:r>
              <w:rPr>
                <w:rFonts w:cs="Arial"/>
                <w:kern w:val="0"/>
              </w:rPr>
              <w:t>/</w:t>
            </w:r>
            <w:r w:rsidRPr="00E52D15">
              <w:rPr>
                <w:rFonts w:cs="Arial"/>
                <w:color w:val="FF0000"/>
                <w:kern w:val="0"/>
              </w:rPr>
              <w:t>限制类</w:t>
            </w:r>
            <w:r>
              <w:rPr>
                <w:rFonts w:cs="Arial"/>
                <w:kern w:val="0"/>
              </w:rPr>
              <w:t>】住宅、商业体、学校、市场等城镇开发建设项目应当配套或者同步计划建设公共排水设施，公共排水设施或自建排污水设施未能投产运行的，以上涉水项目不得投入使用。新建小区严格实施雨污分流，阳台、露台等污水接入污水收集系统，将生活污水</w:t>
            </w:r>
            <w:r>
              <w:rPr>
                <w:rFonts w:cs="Arial"/>
                <w:kern w:val="0"/>
              </w:rPr>
              <w:t>“</w:t>
            </w:r>
            <w:r>
              <w:rPr>
                <w:rFonts w:cs="Arial"/>
                <w:kern w:val="0"/>
              </w:rPr>
              <w:t>应截尽截</w:t>
            </w:r>
            <w:r>
              <w:rPr>
                <w:rFonts w:cs="Arial"/>
                <w:kern w:val="0"/>
              </w:rPr>
              <w:t>”</w:t>
            </w:r>
            <w:r>
              <w:rPr>
                <w:rFonts w:cs="Arial"/>
                <w:kern w:val="0"/>
              </w:rPr>
              <w:t>；</w:t>
            </w:r>
          </w:p>
          <w:p w14:paraId="6542D625" w14:textId="77777777" w:rsidR="00996B05" w:rsidRDefault="00E825ED">
            <w:pPr>
              <w:pStyle w:val="af0"/>
              <w:numPr>
                <w:ilvl w:val="0"/>
                <w:numId w:val="14"/>
              </w:numPr>
              <w:jc w:val="both"/>
              <w:rPr>
                <w:rFonts w:cs="Arial"/>
                <w:kern w:val="0"/>
              </w:rPr>
            </w:pPr>
            <w:r>
              <w:rPr>
                <w:rFonts w:cs="Arial"/>
                <w:kern w:val="0"/>
              </w:rPr>
              <w:t>【大气</w:t>
            </w:r>
            <w:r>
              <w:rPr>
                <w:rFonts w:cs="Arial"/>
                <w:kern w:val="0"/>
              </w:rPr>
              <w:t>/</w:t>
            </w:r>
            <w:r>
              <w:rPr>
                <w:rFonts w:cs="Arial" w:hint="eastAsia"/>
                <w:kern w:val="0"/>
              </w:rPr>
              <w:t>禁止</w:t>
            </w:r>
            <w:r>
              <w:rPr>
                <w:rFonts w:cs="Arial"/>
                <w:kern w:val="0"/>
              </w:rPr>
              <w:t>类】</w:t>
            </w:r>
            <w:r>
              <w:rPr>
                <w:rFonts w:ascii="宋体" w:hAnsiTheme="minorHAnsi" w:cs="宋体" w:hint="eastAsia"/>
                <w:kern w:val="0"/>
              </w:rPr>
              <w:t>大气环境优先保护区内，禁止新建、扩建大气污染物排放工业项目（国家和省规定不纳入环</w:t>
            </w:r>
            <w:proofErr w:type="gramStart"/>
            <w:r>
              <w:rPr>
                <w:rFonts w:ascii="宋体" w:hAnsiTheme="minorHAnsi" w:cs="宋体" w:hint="eastAsia"/>
                <w:kern w:val="0"/>
              </w:rPr>
              <w:t>评管理</w:t>
            </w:r>
            <w:proofErr w:type="gramEnd"/>
            <w:r>
              <w:rPr>
                <w:rFonts w:ascii="宋体" w:hAnsiTheme="minorHAnsi" w:cs="宋体" w:hint="eastAsia"/>
                <w:kern w:val="0"/>
              </w:rPr>
              <w:t>的项目除外）</w:t>
            </w:r>
            <w:r>
              <w:rPr>
                <w:rFonts w:cs="Arial"/>
                <w:kern w:val="0"/>
              </w:rPr>
              <w:t>。</w:t>
            </w:r>
          </w:p>
          <w:p w14:paraId="501E43B9" w14:textId="77777777" w:rsidR="00996B05" w:rsidRDefault="00E825ED">
            <w:pPr>
              <w:pStyle w:val="af0"/>
              <w:numPr>
                <w:ilvl w:val="0"/>
                <w:numId w:val="14"/>
              </w:numPr>
              <w:jc w:val="both"/>
            </w:pPr>
            <w:r w:rsidRPr="00E52D15">
              <w:rPr>
                <w:rFonts w:cs="Arial"/>
                <w:color w:val="FF0000"/>
                <w:kern w:val="0"/>
              </w:rPr>
              <w:t>【其他</w:t>
            </w:r>
            <w:r w:rsidRPr="00E52D15">
              <w:rPr>
                <w:rFonts w:cs="Arial"/>
                <w:color w:val="FF0000"/>
                <w:kern w:val="0"/>
              </w:rPr>
              <w:t>/</w:t>
            </w:r>
            <w:r w:rsidRPr="00E52D15">
              <w:rPr>
                <w:rFonts w:cs="Arial"/>
                <w:color w:val="FF0000"/>
                <w:kern w:val="0"/>
              </w:rPr>
              <w:t>综合类】执行单元内各环境要素</w:t>
            </w:r>
            <w:proofErr w:type="gramStart"/>
            <w:r w:rsidRPr="00E52D15">
              <w:rPr>
                <w:rFonts w:cs="Arial"/>
                <w:color w:val="FF0000"/>
                <w:kern w:val="0"/>
              </w:rPr>
              <w:t>细类管控区</w:t>
            </w:r>
            <w:proofErr w:type="gramEnd"/>
            <w:r w:rsidRPr="00E52D15">
              <w:rPr>
                <w:rFonts w:cs="Arial"/>
                <w:color w:val="FF0000"/>
                <w:kern w:val="0"/>
              </w:rPr>
              <w:t>的管控要求</w:t>
            </w:r>
            <w:r>
              <w:rPr>
                <w:rFonts w:cs="Arial"/>
                <w:kern w:val="0"/>
              </w:rPr>
              <w:t>。</w:t>
            </w:r>
          </w:p>
        </w:tc>
        <w:tc>
          <w:tcPr>
            <w:tcW w:w="6683" w:type="dxa"/>
            <w:gridSpan w:val="3"/>
            <w:vAlign w:val="center"/>
          </w:tcPr>
          <w:p w14:paraId="3418FAD5" w14:textId="77777777" w:rsidR="00996B05" w:rsidRDefault="00E825ED">
            <w:pPr>
              <w:pStyle w:val="af0"/>
              <w:numPr>
                <w:ilvl w:val="0"/>
                <w:numId w:val="15"/>
              </w:numPr>
              <w:jc w:val="both"/>
            </w:pPr>
            <w:r>
              <w:rPr>
                <w:rFonts w:ascii="宋体" w:hAnsiTheme="minorHAnsi" w:cs="宋体" w:hint="eastAsia"/>
                <w:kern w:val="0"/>
              </w:rPr>
              <w:t>《地质遗迹保护管理规定》</w:t>
            </w:r>
            <w:r>
              <w:rPr>
                <w:rFonts w:hint="eastAsia"/>
              </w:rPr>
              <w:t>；</w:t>
            </w:r>
          </w:p>
          <w:p w14:paraId="3D5B8310" w14:textId="77777777" w:rsidR="00996B05" w:rsidRDefault="00E825ED">
            <w:pPr>
              <w:pStyle w:val="af0"/>
              <w:numPr>
                <w:ilvl w:val="0"/>
                <w:numId w:val="15"/>
              </w:numPr>
              <w:ind w:left="0" w:firstLine="0"/>
              <w:jc w:val="both"/>
            </w:pPr>
            <w:r>
              <w:t>《关于在国土空间规划中统筹划定落实三条控制线的指导意见》</w:t>
            </w:r>
            <w:r>
              <w:rPr>
                <w:rFonts w:hint="eastAsia"/>
              </w:rPr>
              <w:t>、</w:t>
            </w:r>
            <w:r>
              <w:rPr>
                <w:rFonts w:ascii="宋体" w:hAnsiTheme="minorHAnsi" w:cs="宋体" w:hint="eastAsia"/>
                <w:kern w:val="0"/>
              </w:rPr>
              <w:t>《地质遗迹保护管理规定》和《广东省级地质公园管理办法》</w:t>
            </w:r>
            <w:r>
              <w:rPr>
                <w:rFonts w:hint="eastAsia"/>
              </w:rPr>
              <w:t>；</w:t>
            </w:r>
          </w:p>
          <w:p w14:paraId="7ABFD3CD" w14:textId="77777777" w:rsidR="00996B05" w:rsidRDefault="00E825ED">
            <w:pPr>
              <w:pStyle w:val="af0"/>
              <w:numPr>
                <w:ilvl w:val="0"/>
                <w:numId w:val="15"/>
              </w:numPr>
              <w:ind w:left="0" w:firstLine="0"/>
              <w:jc w:val="both"/>
            </w:pPr>
            <w:r>
              <w:t>《关于在国土空间规划中统筹划定落实三条控制线的指导意见》</w:t>
            </w:r>
            <w:r>
              <w:rPr>
                <w:rFonts w:hint="eastAsia"/>
              </w:rPr>
              <w:t>；</w:t>
            </w:r>
          </w:p>
          <w:p w14:paraId="2C2D5B41" w14:textId="77777777" w:rsidR="00996B05" w:rsidRDefault="00E825ED">
            <w:pPr>
              <w:pStyle w:val="af0"/>
              <w:numPr>
                <w:ilvl w:val="0"/>
                <w:numId w:val="15"/>
              </w:numPr>
              <w:ind w:left="0" w:firstLine="0"/>
              <w:jc w:val="both"/>
            </w:pPr>
            <w:r>
              <w:rPr>
                <w:rFonts w:hint="eastAsia"/>
              </w:rPr>
              <w:t>《佛山市</w:t>
            </w:r>
            <w:r>
              <w:rPr>
                <w:rFonts w:hint="eastAsia"/>
              </w:rPr>
              <w:t>2</w:t>
            </w:r>
            <w:r>
              <w:t>021</w:t>
            </w:r>
            <w:r>
              <w:rPr>
                <w:rFonts w:hint="eastAsia"/>
              </w:rPr>
              <w:t>年水生态环境保护工作方案》、</w:t>
            </w:r>
            <w:r>
              <w:rPr>
                <w:rFonts w:ascii="宋体" w:cs="宋体" w:hint="eastAsia"/>
                <w:kern w:val="0"/>
              </w:rPr>
              <w:t>《佛山市水生态环境保护</w:t>
            </w:r>
            <w:r>
              <w:rPr>
                <w:rFonts w:ascii="TimesNewRomanPSMT" w:eastAsia="TimesNewRomanPSMT" w:cs="TimesNewRomanPSMT" w:hint="eastAsia"/>
                <w:kern w:val="0"/>
              </w:rPr>
              <w:t>“</w:t>
            </w:r>
            <w:r>
              <w:rPr>
                <w:rFonts w:ascii="宋体" w:cs="宋体" w:hint="eastAsia"/>
                <w:kern w:val="0"/>
              </w:rPr>
              <w:t>十四五</w:t>
            </w:r>
            <w:r>
              <w:rPr>
                <w:rFonts w:ascii="TimesNewRomanPSMT" w:eastAsia="TimesNewRomanPSMT" w:cs="TimesNewRomanPSMT" w:hint="eastAsia"/>
                <w:kern w:val="0"/>
              </w:rPr>
              <w:t>”</w:t>
            </w:r>
            <w:r>
              <w:rPr>
                <w:rFonts w:ascii="宋体" w:cs="宋体" w:hint="eastAsia"/>
                <w:kern w:val="0"/>
              </w:rPr>
              <w:t>规划要点》（征求意见稿）、佛山市环境保护委员会关于印发《佛山市重点领域污水处理规范整治工作行动方案》的通知</w:t>
            </w:r>
            <w:r>
              <w:rPr>
                <w:rFonts w:hint="eastAsia"/>
              </w:rPr>
              <w:t>；</w:t>
            </w:r>
          </w:p>
          <w:p w14:paraId="6312A926" w14:textId="77777777" w:rsidR="00996B05" w:rsidRDefault="00E825ED">
            <w:pPr>
              <w:pStyle w:val="af0"/>
              <w:numPr>
                <w:ilvl w:val="0"/>
                <w:numId w:val="15"/>
              </w:numPr>
              <w:ind w:left="0" w:firstLine="0"/>
              <w:jc w:val="both"/>
            </w:pPr>
            <w:r>
              <w:rPr>
                <w:rFonts w:ascii="宋体" w:cs="宋体" w:hint="eastAsia"/>
                <w:kern w:val="0"/>
              </w:rPr>
              <w:t>《佛山市水生态环境保护</w:t>
            </w:r>
            <w:r>
              <w:rPr>
                <w:rFonts w:ascii="TimesNewRomanPSMT" w:eastAsia="TimesNewRomanPSMT" w:cs="TimesNewRomanPSMT" w:hint="eastAsia"/>
                <w:kern w:val="0"/>
              </w:rPr>
              <w:t>“</w:t>
            </w:r>
            <w:r>
              <w:rPr>
                <w:rFonts w:ascii="宋体" w:cs="宋体" w:hint="eastAsia"/>
                <w:kern w:val="0"/>
              </w:rPr>
              <w:t>十四五</w:t>
            </w:r>
            <w:r>
              <w:rPr>
                <w:rFonts w:ascii="TimesNewRomanPSMT" w:eastAsia="TimesNewRomanPSMT" w:cs="TimesNewRomanPSMT" w:hint="eastAsia"/>
                <w:kern w:val="0"/>
              </w:rPr>
              <w:t>”</w:t>
            </w:r>
            <w:r>
              <w:rPr>
                <w:rFonts w:ascii="宋体" w:cs="宋体" w:hint="eastAsia"/>
                <w:kern w:val="0"/>
              </w:rPr>
              <w:t>规划要点》（征求意见稿）、佛山市环境保护委员会关于印发《佛山市重点领域污水处理规范整治工作行动方案》的通知</w:t>
            </w:r>
            <w:r>
              <w:rPr>
                <w:rFonts w:hint="eastAsia"/>
              </w:rPr>
              <w:t>；</w:t>
            </w:r>
          </w:p>
          <w:p w14:paraId="5DEFFD28" w14:textId="77777777" w:rsidR="00996B05" w:rsidRDefault="00E825ED">
            <w:pPr>
              <w:pStyle w:val="af0"/>
              <w:numPr>
                <w:ilvl w:val="0"/>
                <w:numId w:val="15"/>
              </w:numPr>
              <w:ind w:left="0" w:firstLine="0"/>
              <w:jc w:val="both"/>
            </w:pPr>
            <w:r>
              <w:rPr>
                <w:rFonts w:hint="eastAsia"/>
              </w:rPr>
              <w:t>《关于印发</w:t>
            </w:r>
            <w:r>
              <w:t>&lt;</w:t>
            </w:r>
            <w:r>
              <w:rPr>
                <w:rFonts w:hint="eastAsia"/>
              </w:rPr>
              <w:t>生态环境准入清单编制要点（试行）</w:t>
            </w:r>
            <w:r>
              <w:t>&gt;</w:t>
            </w:r>
            <w:r>
              <w:rPr>
                <w:rFonts w:hint="eastAsia"/>
              </w:rPr>
              <w:t>的通知》、《“生态保护红线、环境质量底线、资源利用上限和环境准入清单”编制技术指南（试行）》、《“三线一单”编制技术要求（试行）》；</w:t>
            </w:r>
          </w:p>
          <w:p w14:paraId="5ACFC604" w14:textId="77777777" w:rsidR="00996B05" w:rsidRDefault="00E825ED">
            <w:pPr>
              <w:pStyle w:val="af0"/>
              <w:numPr>
                <w:ilvl w:val="0"/>
                <w:numId w:val="15"/>
              </w:numPr>
              <w:ind w:left="0" w:firstLine="0"/>
              <w:jc w:val="both"/>
            </w:pPr>
            <w:r w:rsidRPr="00E52D15">
              <w:rPr>
                <w:rFonts w:hint="eastAsia"/>
                <w:color w:val="FF0000"/>
              </w:rPr>
              <w:t>《</w:t>
            </w:r>
            <w:r w:rsidRPr="00E52D15">
              <w:rPr>
                <w:color w:val="FF0000"/>
              </w:rPr>
              <w:t>广东省生态环境总体准入清单</w:t>
            </w:r>
            <w:r w:rsidRPr="00E52D15">
              <w:rPr>
                <w:rFonts w:hint="eastAsia"/>
                <w:color w:val="FF0000"/>
              </w:rPr>
              <w:t>》</w:t>
            </w:r>
            <w:r>
              <w:rPr>
                <w:rFonts w:hint="eastAsia"/>
              </w:rPr>
              <w:t>；</w:t>
            </w:r>
          </w:p>
        </w:tc>
      </w:tr>
    </w:tbl>
    <w:p w14:paraId="5AA528AF" w14:textId="77777777" w:rsidR="00996B05" w:rsidRDefault="00996B05">
      <w:pPr>
        <w:pStyle w:val="af0"/>
      </w:pPr>
    </w:p>
    <w:p w14:paraId="0D16A71B" w14:textId="77777777" w:rsidR="00996B05" w:rsidRDefault="00996B05">
      <w:pPr>
        <w:pStyle w:val="af0"/>
      </w:pPr>
    </w:p>
    <w:p w14:paraId="39156F01" w14:textId="77777777" w:rsidR="00996B05" w:rsidRDefault="00996B05">
      <w:pPr>
        <w:pStyle w:val="af0"/>
      </w:pPr>
    </w:p>
    <w:p w14:paraId="06505C0C" w14:textId="77777777" w:rsidR="00996B05" w:rsidRDefault="00996B05">
      <w:pPr>
        <w:pStyle w:val="af0"/>
      </w:pPr>
    </w:p>
    <w:p w14:paraId="53E7F44D" w14:textId="77777777" w:rsidR="00996B05" w:rsidRDefault="00996B05">
      <w:pPr>
        <w:pStyle w:val="af0"/>
        <w:sectPr w:rsidR="00996B05">
          <w:pgSz w:w="23808" w:h="16840" w:orient="landscape"/>
          <w:pgMar w:top="1701" w:right="1418" w:bottom="1418" w:left="1418" w:header="851" w:footer="992" w:gutter="0"/>
          <w:cols w:space="425"/>
          <w:docGrid w:type="lines" w:linePitch="312"/>
        </w:sectPr>
      </w:pPr>
    </w:p>
    <w:p w14:paraId="049413CE" w14:textId="77777777" w:rsidR="00996B05" w:rsidRDefault="00E825ED">
      <w:pPr>
        <w:pStyle w:val="2"/>
      </w:pPr>
      <w:bookmarkStart w:id="9" w:name="_Toc73366258"/>
      <w:r>
        <w:rPr>
          <w:rFonts w:hint="eastAsia"/>
        </w:rPr>
        <w:lastRenderedPageBreak/>
        <w:t>西</w:t>
      </w:r>
      <w:proofErr w:type="gramStart"/>
      <w:r>
        <w:rPr>
          <w:rFonts w:hint="eastAsia"/>
        </w:rPr>
        <w:t>樵</w:t>
      </w:r>
      <w:proofErr w:type="gramEnd"/>
      <w:r>
        <w:rPr>
          <w:rFonts w:hint="eastAsia"/>
        </w:rPr>
        <w:t>镇、丹灶镇、狮山镇和九江镇优先保护区</w:t>
      </w:r>
      <w:bookmarkEnd w:id="9"/>
    </w:p>
    <w:tbl>
      <w:tblPr>
        <w:tblW w:w="210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21"/>
        <w:gridCol w:w="993"/>
        <w:gridCol w:w="568"/>
        <w:gridCol w:w="568"/>
        <w:gridCol w:w="568"/>
        <w:gridCol w:w="1556"/>
        <w:gridCol w:w="3402"/>
        <w:gridCol w:w="862"/>
        <w:gridCol w:w="2099"/>
        <w:gridCol w:w="1619"/>
        <w:gridCol w:w="1657"/>
        <w:gridCol w:w="2553"/>
        <w:gridCol w:w="1274"/>
        <w:gridCol w:w="1131"/>
        <w:gridCol w:w="1157"/>
      </w:tblGrid>
      <w:tr w:rsidR="00996B05" w14:paraId="520516CB" w14:textId="77777777">
        <w:trPr>
          <w:jc w:val="center"/>
        </w:trPr>
        <w:tc>
          <w:tcPr>
            <w:tcW w:w="1021" w:type="dxa"/>
            <w:vMerge w:val="restart"/>
            <w:vAlign w:val="center"/>
          </w:tcPr>
          <w:p w14:paraId="3FC8738B" w14:textId="77777777" w:rsidR="00996B05" w:rsidRDefault="00E825ED">
            <w:pPr>
              <w:pStyle w:val="af0"/>
            </w:pPr>
            <w:r>
              <w:t>环境管控单元编码</w:t>
            </w:r>
          </w:p>
        </w:tc>
        <w:tc>
          <w:tcPr>
            <w:tcW w:w="993" w:type="dxa"/>
            <w:vMerge w:val="restart"/>
            <w:vAlign w:val="center"/>
          </w:tcPr>
          <w:p w14:paraId="08056DB2" w14:textId="77777777" w:rsidR="00996B05" w:rsidRDefault="00E825ED">
            <w:pPr>
              <w:pStyle w:val="af0"/>
            </w:pPr>
            <w:r>
              <w:t>环境管控单元名称</w:t>
            </w:r>
          </w:p>
        </w:tc>
        <w:tc>
          <w:tcPr>
            <w:tcW w:w="1704" w:type="dxa"/>
            <w:gridSpan w:val="3"/>
            <w:vAlign w:val="center"/>
          </w:tcPr>
          <w:p w14:paraId="534E031B" w14:textId="77777777" w:rsidR="00996B05" w:rsidRDefault="00E825ED">
            <w:pPr>
              <w:pStyle w:val="af0"/>
            </w:pPr>
            <w:r>
              <w:t>行政区划</w:t>
            </w:r>
          </w:p>
        </w:tc>
        <w:tc>
          <w:tcPr>
            <w:tcW w:w="1556" w:type="dxa"/>
            <w:vMerge w:val="restart"/>
            <w:vAlign w:val="center"/>
          </w:tcPr>
          <w:p w14:paraId="72D9FA8C" w14:textId="77777777" w:rsidR="00996B05" w:rsidRDefault="00E825ED">
            <w:pPr>
              <w:pStyle w:val="af0"/>
            </w:pPr>
            <w:r>
              <w:t>管控单元分类</w:t>
            </w:r>
          </w:p>
        </w:tc>
        <w:tc>
          <w:tcPr>
            <w:tcW w:w="3402" w:type="dxa"/>
            <w:vMerge w:val="restart"/>
            <w:vAlign w:val="center"/>
          </w:tcPr>
          <w:p w14:paraId="2F6DC199" w14:textId="77777777" w:rsidR="00996B05" w:rsidRDefault="00E825ED">
            <w:pPr>
              <w:pStyle w:val="af0"/>
            </w:pPr>
            <w:r>
              <w:t>要素细类</w:t>
            </w:r>
          </w:p>
        </w:tc>
        <w:tc>
          <w:tcPr>
            <w:tcW w:w="862" w:type="dxa"/>
            <w:vMerge w:val="restart"/>
            <w:vAlign w:val="center"/>
          </w:tcPr>
          <w:p w14:paraId="20A8E46C" w14:textId="77777777" w:rsidR="00996B05" w:rsidRDefault="00E825ED">
            <w:pPr>
              <w:pStyle w:val="af0"/>
            </w:pPr>
            <w:r>
              <w:t>面积</w:t>
            </w:r>
            <w:r>
              <w:t>(km</w:t>
            </w:r>
            <w:r>
              <w:rPr>
                <w:vertAlign w:val="superscript"/>
              </w:rPr>
              <w:t>2</w:t>
            </w:r>
            <w:r>
              <w:t xml:space="preserve">) </w:t>
            </w:r>
          </w:p>
        </w:tc>
        <w:tc>
          <w:tcPr>
            <w:tcW w:w="2099" w:type="dxa"/>
            <w:vMerge w:val="restart"/>
            <w:vAlign w:val="center"/>
          </w:tcPr>
          <w:p w14:paraId="0A4FD4E9" w14:textId="77777777" w:rsidR="00996B05" w:rsidRDefault="00E825ED">
            <w:pPr>
              <w:pStyle w:val="af0"/>
            </w:pPr>
            <w:r>
              <w:t>主体功能定位</w:t>
            </w:r>
          </w:p>
        </w:tc>
        <w:tc>
          <w:tcPr>
            <w:tcW w:w="1619" w:type="dxa"/>
            <w:vMerge w:val="restart"/>
            <w:vAlign w:val="center"/>
          </w:tcPr>
          <w:p w14:paraId="33A7A1AC" w14:textId="77777777" w:rsidR="00996B05" w:rsidRDefault="00E825ED">
            <w:pPr>
              <w:pStyle w:val="af0"/>
            </w:pPr>
            <w:r>
              <w:t>发展重点</w:t>
            </w:r>
          </w:p>
        </w:tc>
        <w:tc>
          <w:tcPr>
            <w:tcW w:w="1657" w:type="dxa"/>
            <w:vMerge w:val="restart"/>
            <w:vAlign w:val="center"/>
          </w:tcPr>
          <w:p w14:paraId="40F211B6" w14:textId="77777777" w:rsidR="00996B05" w:rsidRDefault="00E825ED">
            <w:pPr>
              <w:pStyle w:val="af0"/>
            </w:pPr>
            <w:r>
              <w:t>主要环境问题</w:t>
            </w:r>
          </w:p>
        </w:tc>
        <w:tc>
          <w:tcPr>
            <w:tcW w:w="2553" w:type="dxa"/>
            <w:vMerge w:val="restart"/>
            <w:vAlign w:val="center"/>
          </w:tcPr>
          <w:p w14:paraId="219E3EDF" w14:textId="77777777" w:rsidR="00996B05" w:rsidRDefault="00E825ED">
            <w:pPr>
              <w:pStyle w:val="af0"/>
            </w:pPr>
            <w:r>
              <w:t>生态保护重点</w:t>
            </w:r>
          </w:p>
        </w:tc>
        <w:tc>
          <w:tcPr>
            <w:tcW w:w="3562" w:type="dxa"/>
            <w:gridSpan w:val="3"/>
            <w:vMerge w:val="restart"/>
            <w:vAlign w:val="center"/>
          </w:tcPr>
          <w:p w14:paraId="4EDEBCFD" w14:textId="77777777" w:rsidR="00996B05" w:rsidRDefault="00E825ED">
            <w:pPr>
              <w:pStyle w:val="af0"/>
            </w:pPr>
            <w:r>
              <w:t>环境质量目标</w:t>
            </w:r>
          </w:p>
        </w:tc>
      </w:tr>
      <w:tr w:rsidR="00996B05" w14:paraId="0FBFDA67" w14:textId="77777777">
        <w:trPr>
          <w:tblHeader/>
          <w:jc w:val="center"/>
        </w:trPr>
        <w:tc>
          <w:tcPr>
            <w:tcW w:w="1021" w:type="dxa"/>
            <w:vMerge/>
            <w:vAlign w:val="center"/>
          </w:tcPr>
          <w:p w14:paraId="28483E44" w14:textId="77777777" w:rsidR="00996B05" w:rsidRDefault="00996B05">
            <w:pPr>
              <w:pStyle w:val="af0"/>
            </w:pPr>
          </w:p>
        </w:tc>
        <w:tc>
          <w:tcPr>
            <w:tcW w:w="993" w:type="dxa"/>
            <w:vMerge/>
            <w:vAlign w:val="center"/>
          </w:tcPr>
          <w:p w14:paraId="76898C58" w14:textId="77777777" w:rsidR="00996B05" w:rsidRDefault="00996B05">
            <w:pPr>
              <w:pStyle w:val="af0"/>
            </w:pPr>
          </w:p>
        </w:tc>
        <w:tc>
          <w:tcPr>
            <w:tcW w:w="568" w:type="dxa"/>
            <w:vAlign w:val="center"/>
          </w:tcPr>
          <w:p w14:paraId="15D9FD6A" w14:textId="77777777" w:rsidR="00996B05" w:rsidRDefault="00E825ED">
            <w:pPr>
              <w:pStyle w:val="af0"/>
            </w:pPr>
            <w:r>
              <w:t>省</w:t>
            </w:r>
          </w:p>
        </w:tc>
        <w:tc>
          <w:tcPr>
            <w:tcW w:w="568" w:type="dxa"/>
            <w:vAlign w:val="center"/>
          </w:tcPr>
          <w:p w14:paraId="66DB7F48" w14:textId="77777777" w:rsidR="00996B05" w:rsidRDefault="00E825ED">
            <w:pPr>
              <w:pStyle w:val="af0"/>
            </w:pPr>
            <w:r>
              <w:t>市</w:t>
            </w:r>
          </w:p>
        </w:tc>
        <w:tc>
          <w:tcPr>
            <w:tcW w:w="568" w:type="dxa"/>
            <w:vAlign w:val="center"/>
          </w:tcPr>
          <w:p w14:paraId="0DAEDAB4" w14:textId="77777777" w:rsidR="00996B05" w:rsidRDefault="00E825ED">
            <w:pPr>
              <w:pStyle w:val="af0"/>
              <w:rPr>
                <w:bCs/>
              </w:rPr>
            </w:pPr>
            <w:r>
              <w:rPr>
                <w:bCs/>
              </w:rPr>
              <w:t>区</w:t>
            </w:r>
          </w:p>
        </w:tc>
        <w:tc>
          <w:tcPr>
            <w:tcW w:w="1556" w:type="dxa"/>
            <w:vMerge/>
            <w:vAlign w:val="center"/>
          </w:tcPr>
          <w:p w14:paraId="0808F44D" w14:textId="77777777" w:rsidR="00996B05" w:rsidRDefault="00996B05">
            <w:pPr>
              <w:pStyle w:val="af0"/>
            </w:pPr>
          </w:p>
        </w:tc>
        <w:tc>
          <w:tcPr>
            <w:tcW w:w="3402" w:type="dxa"/>
            <w:vMerge/>
            <w:vAlign w:val="center"/>
          </w:tcPr>
          <w:p w14:paraId="5A90D755" w14:textId="77777777" w:rsidR="00996B05" w:rsidRDefault="00996B05">
            <w:pPr>
              <w:pStyle w:val="af0"/>
            </w:pPr>
          </w:p>
        </w:tc>
        <w:tc>
          <w:tcPr>
            <w:tcW w:w="862" w:type="dxa"/>
            <w:vMerge/>
            <w:vAlign w:val="center"/>
          </w:tcPr>
          <w:p w14:paraId="01A1BBEA" w14:textId="77777777" w:rsidR="00996B05" w:rsidRDefault="00996B05">
            <w:pPr>
              <w:pStyle w:val="af0"/>
            </w:pPr>
          </w:p>
        </w:tc>
        <w:tc>
          <w:tcPr>
            <w:tcW w:w="2099" w:type="dxa"/>
            <w:vMerge/>
            <w:vAlign w:val="center"/>
          </w:tcPr>
          <w:p w14:paraId="34B29FEE" w14:textId="77777777" w:rsidR="00996B05" w:rsidRDefault="00996B05">
            <w:pPr>
              <w:pStyle w:val="af0"/>
            </w:pPr>
          </w:p>
        </w:tc>
        <w:tc>
          <w:tcPr>
            <w:tcW w:w="1619" w:type="dxa"/>
            <w:vMerge/>
            <w:vAlign w:val="center"/>
          </w:tcPr>
          <w:p w14:paraId="43AE2F79" w14:textId="77777777" w:rsidR="00996B05" w:rsidRDefault="00996B05">
            <w:pPr>
              <w:pStyle w:val="af0"/>
            </w:pPr>
          </w:p>
        </w:tc>
        <w:tc>
          <w:tcPr>
            <w:tcW w:w="1657" w:type="dxa"/>
            <w:vMerge/>
            <w:vAlign w:val="center"/>
          </w:tcPr>
          <w:p w14:paraId="0C601B46" w14:textId="77777777" w:rsidR="00996B05" w:rsidRDefault="00996B05">
            <w:pPr>
              <w:pStyle w:val="af0"/>
            </w:pPr>
          </w:p>
        </w:tc>
        <w:tc>
          <w:tcPr>
            <w:tcW w:w="2553" w:type="dxa"/>
            <w:vMerge/>
            <w:vAlign w:val="center"/>
          </w:tcPr>
          <w:p w14:paraId="5E031436" w14:textId="77777777" w:rsidR="00996B05" w:rsidRDefault="00996B05">
            <w:pPr>
              <w:pStyle w:val="af0"/>
            </w:pPr>
          </w:p>
        </w:tc>
        <w:tc>
          <w:tcPr>
            <w:tcW w:w="3562" w:type="dxa"/>
            <w:gridSpan w:val="3"/>
            <w:vMerge/>
            <w:vAlign w:val="center"/>
          </w:tcPr>
          <w:p w14:paraId="372B35E8" w14:textId="77777777" w:rsidR="00996B05" w:rsidRDefault="00996B05">
            <w:pPr>
              <w:pStyle w:val="af0"/>
            </w:pPr>
          </w:p>
        </w:tc>
      </w:tr>
      <w:tr w:rsidR="00996B05" w14:paraId="484CD445" w14:textId="77777777">
        <w:trPr>
          <w:trHeight w:val="624"/>
          <w:jc w:val="center"/>
        </w:trPr>
        <w:tc>
          <w:tcPr>
            <w:tcW w:w="1021" w:type="dxa"/>
            <w:vMerge w:val="restart"/>
            <w:vAlign w:val="center"/>
          </w:tcPr>
          <w:p w14:paraId="4E2A6215" w14:textId="77777777" w:rsidR="00996B05" w:rsidRDefault="00E825ED">
            <w:pPr>
              <w:pStyle w:val="af0"/>
            </w:pPr>
            <w:r>
              <w:t>ZH44060510008</w:t>
            </w:r>
          </w:p>
        </w:tc>
        <w:tc>
          <w:tcPr>
            <w:tcW w:w="993" w:type="dxa"/>
            <w:vMerge w:val="restart"/>
            <w:vAlign w:val="center"/>
          </w:tcPr>
          <w:p w14:paraId="4B01901A" w14:textId="77777777" w:rsidR="00996B05" w:rsidRDefault="00E825ED">
            <w:pPr>
              <w:pStyle w:val="af0"/>
            </w:pPr>
            <w:r>
              <w:rPr>
                <w:rFonts w:hint="eastAsia"/>
              </w:rPr>
              <w:t>西</w:t>
            </w:r>
            <w:proofErr w:type="gramStart"/>
            <w:r>
              <w:rPr>
                <w:rFonts w:hint="eastAsia"/>
              </w:rPr>
              <w:t>樵</w:t>
            </w:r>
            <w:proofErr w:type="gramEnd"/>
            <w:r>
              <w:rPr>
                <w:rFonts w:hint="eastAsia"/>
              </w:rPr>
              <w:t>镇、丹灶镇、狮山镇和九江镇优先保护区</w:t>
            </w:r>
          </w:p>
        </w:tc>
        <w:tc>
          <w:tcPr>
            <w:tcW w:w="568" w:type="dxa"/>
            <w:vMerge w:val="restart"/>
            <w:vAlign w:val="center"/>
          </w:tcPr>
          <w:p w14:paraId="1602126F" w14:textId="77777777" w:rsidR="00996B05" w:rsidRDefault="00E825ED">
            <w:pPr>
              <w:pStyle w:val="af0"/>
            </w:pPr>
            <w:r>
              <w:t>广东</w:t>
            </w:r>
          </w:p>
        </w:tc>
        <w:tc>
          <w:tcPr>
            <w:tcW w:w="568" w:type="dxa"/>
            <w:vMerge w:val="restart"/>
            <w:vAlign w:val="center"/>
          </w:tcPr>
          <w:p w14:paraId="6889EFC2" w14:textId="77777777" w:rsidR="00996B05" w:rsidRDefault="00E825ED">
            <w:pPr>
              <w:pStyle w:val="af0"/>
            </w:pPr>
            <w:r>
              <w:t>佛山</w:t>
            </w:r>
          </w:p>
        </w:tc>
        <w:tc>
          <w:tcPr>
            <w:tcW w:w="568" w:type="dxa"/>
            <w:vMerge w:val="restart"/>
            <w:vAlign w:val="center"/>
          </w:tcPr>
          <w:p w14:paraId="0EBFD19A" w14:textId="77777777" w:rsidR="00996B05" w:rsidRDefault="00E825ED">
            <w:pPr>
              <w:pStyle w:val="af0"/>
            </w:pPr>
            <w:r>
              <w:t>南海</w:t>
            </w:r>
          </w:p>
        </w:tc>
        <w:tc>
          <w:tcPr>
            <w:tcW w:w="1556" w:type="dxa"/>
            <w:vMerge w:val="restart"/>
            <w:vAlign w:val="center"/>
          </w:tcPr>
          <w:p w14:paraId="6FD8B88A" w14:textId="77777777" w:rsidR="00996B05" w:rsidRDefault="00E825ED">
            <w:pPr>
              <w:pStyle w:val="af0"/>
            </w:pPr>
            <w:r>
              <w:t>优先保护单元</w:t>
            </w:r>
            <w:r>
              <w:t>8</w:t>
            </w:r>
          </w:p>
        </w:tc>
        <w:tc>
          <w:tcPr>
            <w:tcW w:w="3402" w:type="dxa"/>
            <w:vMerge w:val="restart"/>
            <w:vAlign w:val="center"/>
          </w:tcPr>
          <w:p w14:paraId="682C7DCB" w14:textId="77777777" w:rsidR="00996B05" w:rsidRDefault="00E825ED">
            <w:pPr>
              <w:pStyle w:val="af0"/>
            </w:pPr>
            <w:r>
              <w:rPr>
                <w:rFonts w:ascii="宋体" w:cs="宋体" w:hint="eastAsia"/>
                <w:kern w:val="0"/>
              </w:rPr>
              <w:t>生态保护红线、一般生态空间、水环境优先保护区、大气环境弱扩散重点管控区、大气环境一般管控区、江河湖库岸线优先保护区、江河湖库岸线一般管控区</w:t>
            </w:r>
          </w:p>
        </w:tc>
        <w:tc>
          <w:tcPr>
            <w:tcW w:w="862" w:type="dxa"/>
            <w:vMerge w:val="restart"/>
            <w:vAlign w:val="center"/>
          </w:tcPr>
          <w:p w14:paraId="0DE2B1BC" w14:textId="77777777" w:rsidR="00996B05" w:rsidRDefault="00E825ED">
            <w:pPr>
              <w:pStyle w:val="af0"/>
            </w:pPr>
            <w:r>
              <w:t>28.94</w:t>
            </w:r>
          </w:p>
        </w:tc>
        <w:tc>
          <w:tcPr>
            <w:tcW w:w="2099" w:type="dxa"/>
            <w:vMerge w:val="restart"/>
            <w:vAlign w:val="center"/>
          </w:tcPr>
          <w:p w14:paraId="4CC93CBB" w14:textId="77777777" w:rsidR="00996B05" w:rsidRDefault="00E825ED">
            <w:pPr>
              <w:pStyle w:val="af0"/>
            </w:pPr>
            <w:r>
              <w:t>禁止开发区域</w:t>
            </w:r>
          </w:p>
        </w:tc>
        <w:tc>
          <w:tcPr>
            <w:tcW w:w="1619" w:type="dxa"/>
            <w:vMerge w:val="restart"/>
            <w:vAlign w:val="center"/>
          </w:tcPr>
          <w:p w14:paraId="5F2BBE0E" w14:textId="77777777" w:rsidR="00996B05" w:rsidRDefault="00E825ED">
            <w:pPr>
              <w:pStyle w:val="af0"/>
            </w:pPr>
            <w:r>
              <w:t>/</w:t>
            </w:r>
          </w:p>
        </w:tc>
        <w:tc>
          <w:tcPr>
            <w:tcW w:w="1657" w:type="dxa"/>
            <w:vMerge w:val="restart"/>
            <w:vAlign w:val="center"/>
          </w:tcPr>
          <w:p w14:paraId="2C26FD0C" w14:textId="77777777" w:rsidR="00996B05" w:rsidRDefault="00E825ED">
            <w:pPr>
              <w:pStyle w:val="af0"/>
            </w:pPr>
            <w:r>
              <w:t>/</w:t>
            </w:r>
          </w:p>
        </w:tc>
        <w:tc>
          <w:tcPr>
            <w:tcW w:w="2553" w:type="dxa"/>
            <w:vMerge w:val="restart"/>
            <w:vAlign w:val="center"/>
          </w:tcPr>
          <w:p w14:paraId="6EC686A7" w14:textId="77777777" w:rsidR="00996B05" w:rsidRDefault="00E825ED">
            <w:pPr>
              <w:pStyle w:val="af0"/>
            </w:pPr>
            <w:proofErr w:type="gramStart"/>
            <w:r>
              <w:rPr>
                <w:rFonts w:hint="eastAsia"/>
              </w:rPr>
              <w:t>紫洞</w:t>
            </w:r>
            <w:r>
              <w:t>—</w:t>
            </w:r>
            <w:proofErr w:type="gramEnd"/>
            <w:r>
              <w:rPr>
                <w:rFonts w:hint="eastAsia"/>
              </w:rPr>
              <w:t>沙口水厂饮用水保护区、藤溪水厂饮用水源保护区、南海第二水厂饮用水源保护区、广东金沙岛国家湿地自然公园</w:t>
            </w:r>
          </w:p>
        </w:tc>
        <w:tc>
          <w:tcPr>
            <w:tcW w:w="2405" w:type="dxa"/>
            <w:gridSpan w:val="2"/>
            <w:tcBorders>
              <w:top w:val="single" w:sz="6" w:space="0" w:color="auto"/>
              <w:bottom w:val="single" w:sz="6" w:space="0" w:color="auto"/>
              <w:tl2br w:val="single" w:sz="6" w:space="0" w:color="auto"/>
            </w:tcBorders>
            <w:vAlign w:val="center"/>
          </w:tcPr>
          <w:p w14:paraId="5128B7F1" w14:textId="77777777" w:rsidR="00996B05" w:rsidRDefault="00E825ED">
            <w:pPr>
              <w:pStyle w:val="af0"/>
              <w:jc w:val="right"/>
            </w:pPr>
            <w:r>
              <w:t>年份</w:t>
            </w:r>
          </w:p>
          <w:p w14:paraId="22257B62" w14:textId="77777777" w:rsidR="00996B05" w:rsidRDefault="00E825ED">
            <w:pPr>
              <w:pStyle w:val="af0"/>
              <w:jc w:val="left"/>
            </w:pPr>
            <w:r>
              <w:t>要素</w:t>
            </w:r>
          </w:p>
        </w:tc>
        <w:tc>
          <w:tcPr>
            <w:tcW w:w="1157" w:type="dxa"/>
            <w:vAlign w:val="center"/>
          </w:tcPr>
          <w:p w14:paraId="12FB287C" w14:textId="77777777" w:rsidR="00996B05" w:rsidRDefault="00E825ED">
            <w:pPr>
              <w:pStyle w:val="af0"/>
            </w:pPr>
            <w:r>
              <w:t>2025</w:t>
            </w:r>
          </w:p>
        </w:tc>
      </w:tr>
      <w:tr w:rsidR="00996B05" w14:paraId="4534464D" w14:textId="77777777">
        <w:trPr>
          <w:trHeight w:val="624"/>
          <w:jc w:val="center"/>
        </w:trPr>
        <w:tc>
          <w:tcPr>
            <w:tcW w:w="1021" w:type="dxa"/>
            <w:vMerge/>
            <w:vAlign w:val="center"/>
          </w:tcPr>
          <w:p w14:paraId="46782FE3" w14:textId="77777777" w:rsidR="00996B05" w:rsidRDefault="00996B05">
            <w:pPr>
              <w:pStyle w:val="af0"/>
            </w:pPr>
          </w:p>
        </w:tc>
        <w:tc>
          <w:tcPr>
            <w:tcW w:w="993" w:type="dxa"/>
            <w:vMerge/>
            <w:vAlign w:val="center"/>
          </w:tcPr>
          <w:p w14:paraId="0BD1E29F" w14:textId="77777777" w:rsidR="00996B05" w:rsidRDefault="00996B05">
            <w:pPr>
              <w:pStyle w:val="af0"/>
            </w:pPr>
          </w:p>
        </w:tc>
        <w:tc>
          <w:tcPr>
            <w:tcW w:w="568" w:type="dxa"/>
            <w:vMerge/>
            <w:vAlign w:val="center"/>
          </w:tcPr>
          <w:p w14:paraId="0DEFA85C" w14:textId="77777777" w:rsidR="00996B05" w:rsidRDefault="00996B05">
            <w:pPr>
              <w:pStyle w:val="af0"/>
            </w:pPr>
          </w:p>
        </w:tc>
        <w:tc>
          <w:tcPr>
            <w:tcW w:w="568" w:type="dxa"/>
            <w:vMerge/>
            <w:vAlign w:val="center"/>
          </w:tcPr>
          <w:p w14:paraId="3E1A868C" w14:textId="77777777" w:rsidR="00996B05" w:rsidRDefault="00996B05">
            <w:pPr>
              <w:pStyle w:val="af0"/>
            </w:pPr>
          </w:p>
        </w:tc>
        <w:tc>
          <w:tcPr>
            <w:tcW w:w="568" w:type="dxa"/>
            <w:vMerge/>
            <w:vAlign w:val="center"/>
          </w:tcPr>
          <w:p w14:paraId="1AA87A62" w14:textId="77777777" w:rsidR="00996B05" w:rsidRDefault="00996B05">
            <w:pPr>
              <w:pStyle w:val="af0"/>
            </w:pPr>
          </w:p>
        </w:tc>
        <w:tc>
          <w:tcPr>
            <w:tcW w:w="1556" w:type="dxa"/>
            <w:vMerge/>
            <w:vAlign w:val="center"/>
          </w:tcPr>
          <w:p w14:paraId="4C6BCD0E" w14:textId="77777777" w:rsidR="00996B05" w:rsidRDefault="00996B05">
            <w:pPr>
              <w:pStyle w:val="af0"/>
            </w:pPr>
          </w:p>
        </w:tc>
        <w:tc>
          <w:tcPr>
            <w:tcW w:w="3402" w:type="dxa"/>
            <w:vMerge/>
            <w:vAlign w:val="center"/>
          </w:tcPr>
          <w:p w14:paraId="5EA6688D" w14:textId="77777777" w:rsidR="00996B05" w:rsidRDefault="00996B05">
            <w:pPr>
              <w:pStyle w:val="af0"/>
            </w:pPr>
          </w:p>
        </w:tc>
        <w:tc>
          <w:tcPr>
            <w:tcW w:w="862" w:type="dxa"/>
            <w:vMerge/>
            <w:vAlign w:val="center"/>
          </w:tcPr>
          <w:p w14:paraId="3105DA97" w14:textId="77777777" w:rsidR="00996B05" w:rsidRDefault="00996B05">
            <w:pPr>
              <w:pStyle w:val="af0"/>
            </w:pPr>
          </w:p>
        </w:tc>
        <w:tc>
          <w:tcPr>
            <w:tcW w:w="2099" w:type="dxa"/>
            <w:vMerge/>
            <w:vAlign w:val="center"/>
          </w:tcPr>
          <w:p w14:paraId="489FA5E0" w14:textId="77777777" w:rsidR="00996B05" w:rsidRDefault="00996B05">
            <w:pPr>
              <w:pStyle w:val="af0"/>
            </w:pPr>
          </w:p>
        </w:tc>
        <w:tc>
          <w:tcPr>
            <w:tcW w:w="1619" w:type="dxa"/>
            <w:vMerge/>
            <w:vAlign w:val="center"/>
          </w:tcPr>
          <w:p w14:paraId="2FAB661B" w14:textId="77777777" w:rsidR="00996B05" w:rsidRDefault="00996B05">
            <w:pPr>
              <w:pStyle w:val="af0"/>
            </w:pPr>
          </w:p>
        </w:tc>
        <w:tc>
          <w:tcPr>
            <w:tcW w:w="1657" w:type="dxa"/>
            <w:vMerge/>
            <w:vAlign w:val="center"/>
          </w:tcPr>
          <w:p w14:paraId="5D78EA94" w14:textId="77777777" w:rsidR="00996B05" w:rsidRDefault="00996B05">
            <w:pPr>
              <w:pStyle w:val="af0"/>
            </w:pPr>
          </w:p>
        </w:tc>
        <w:tc>
          <w:tcPr>
            <w:tcW w:w="2553" w:type="dxa"/>
            <w:vMerge/>
            <w:vAlign w:val="center"/>
          </w:tcPr>
          <w:p w14:paraId="02CC28A1" w14:textId="77777777" w:rsidR="00996B05" w:rsidRDefault="00996B05">
            <w:pPr>
              <w:pStyle w:val="af0"/>
            </w:pPr>
          </w:p>
        </w:tc>
        <w:tc>
          <w:tcPr>
            <w:tcW w:w="1274" w:type="dxa"/>
            <w:tcBorders>
              <w:top w:val="single" w:sz="6" w:space="0" w:color="auto"/>
            </w:tcBorders>
            <w:vAlign w:val="center"/>
          </w:tcPr>
          <w:p w14:paraId="6D3F5B70" w14:textId="77777777" w:rsidR="00996B05" w:rsidRDefault="00E825ED">
            <w:pPr>
              <w:pStyle w:val="af0"/>
            </w:pPr>
            <w:r>
              <w:rPr>
                <w:rFonts w:hint="eastAsia"/>
              </w:rPr>
              <w:t>东平水道</w:t>
            </w:r>
          </w:p>
        </w:tc>
        <w:tc>
          <w:tcPr>
            <w:tcW w:w="1131" w:type="dxa"/>
            <w:tcBorders>
              <w:top w:val="single" w:sz="6" w:space="0" w:color="auto"/>
            </w:tcBorders>
            <w:vAlign w:val="center"/>
          </w:tcPr>
          <w:p w14:paraId="32A3C550" w14:textId="77777777" w:rsidR="00996B05" w:rsidRDefault="00E825ED">
            <w:pPr>
              <w:pStyle w:val="af0"/>
            </w:pPr>
            <w:r>
              <w:rPr>
                <w:rFonts w:hint="eastAsia"/>
              </w:rPr>
              <w:t>第二水厂</w:t>
            </w:r>
          </w:p>
        </w:tc>
        <w:tc>
          <w:tcPr>
            <w:tcW w:w="1157" w:type="dxa"/>
            <w:vAlign w:val="center"/>
          </w:tcPr>
          <w:p w14:paraId="4FD54E93" w14:textId="53233309" w:rsidR="00996B05" w:rsidRDefault="00E825ED">
            <w:pPr>
              <w:pStyle w:val="af0"/>
            </w:pPr>
            <w:r>
              <w:rPr>
                <w:rFonts w:hint="eastAsia"/>
              </w:rPr>
              <w:t>II</w:t>
            </w:r>
          </w:p>
        </w:tc>
      </w:tr>
      <w:tr w:rsidR="00996B05" w14:paraId="63D3C9CF" w14:textId="77777777">
        <w:trPr>
          <w:trHeight w:val="624"/>
          <w:jc w:val="center"/>
        </w:trPr>
        <w:tc>
          <w:tcPr>
            <w:tcW w:w="1021" w:type="dxa"/>
            <w:vMerge/>
            <w:vAlign w:val="center"/>
          </w:tcPr>
          <w:p w14:paraId="0179DD34" w14:textId="77777777" w:rsidR="00996B05" w:rsidRDefault="00996B05">
            <w:pPr>
              <w:pStyle w:val="af0"/>
            </w:pPr>
          </w:p>
        </w:tc>
        <w:tc>
          <w:tcPr>
            <w:tcW w:w="993" w:type="dxa"/>
            <w:vMerge/>
            <w:vAlign w:val="center"/>
          </w:tcPr>
          <w:p w14:paraId="3B27D694" w14:textId="77777777" w:rsidR="00996B05" w:rsidRDefault="00996B05">
            <w:pPr>
              <w:pStyle w:val="af0"/>
            </w:pPr>
          </w:p>
        </w:tc>
        <w:tc>
          <w:tcPr>
            <w:tcW w:w="568" w:type="dxa"/>
            <w:vMerge/>
            <w:vAlign w:val="center"/>
          </w:tcPr>
          <w:p w14:paraId="025FB893" w14:textId="77777777" w:rsidR="00996B05" w:rsidRDefault="00996B05">
            <w:pPr>
              <w:pStyle w:val="af0"/>
            </w:pPr>
          </w:p>
        </w:tc>
        <w:tc>
          <w:tcPr>
            <w:tcW w:w="568" w:type="dxa"/>
            <w:vMerge/>
            <w:vAlign w:val="center"/>
          </w:tcPr>
          <w:p w14:paraId="2D387EF3" w14:textId="77777777" w:rsidR="00996B05" w:rsidRDefault="00996B05">
            <w:pPr>
              <w:pStyle w:val="af0"/>
            </w:pPr>
          </w:p>
        </w:tc>
        <w:tc>
          <w:tcPr>
            <w:tcW w:w="568" w:type="dxa"/>
            <w:vMerge/>
            <w:vAlign w:val="center"/>
          </w:tcPr>
          <w:p w14:paraId="6B6AF5D0" w14:textId="77777777" w:rsidR="00996B05" w:rsidRDefault="00996B05">
            <w:pPr>
              <w:pStyle w:val="af0"/>
            </w:pPr>
          </w:p>
        </w:tc>
        <w:tc>
          <w:tcPr>
            <w:tcW w:w="1556" w:type="dxa"/>
            <w:vMerge/>
            <w:vAlign w:val="center"/>
          </w:tcPr>
          <w:p w14:paraId="01650CA0" w14:textId="77777777" w:rsidR="00996B05" w:rsidRDefault="00996B05">
            <w:pPr>
              <w:pStyle w:val="af0"/>
            </w:pPr>
          </w:p>
        </w:tc>
        <w:tc>
          <w:tcPr>
            <w:tcW w:w="3402" w:type="dxa"/>
            <w:vMerge/>
            <w:vAlign w:val="center"/>
          </w:tcPr>
          <w:p w14:paraId="1CA20482" w14:textId="77777777" w:rsidR="00996B05" w:rsidRDefault="00996B05">
            <w:pPr>
              <w:pStyle w:val="af0"/>
            </w:pPr>
          </w:p>
        </w:tc>
        <w:tc>
          <w:tcPr>
            <w:tcW w:w="862" w:type="dxa"/>
            <w:vMerge/>
            <w:vAlign w:val="center"/>
          </w:tcPr>
          <w:p w14:paraId="0E93B36A" w14:textId="77777777" w:rsidR="00996B05" w:rsidRDefault="00996B05">
            <w:pPr>
              <w:pStyle w:val="af0"/>
            </w:pPr>
          </w:p>
        </w:tc>
        <w:tc>
          <w:tcPr>
            <w:tcW w:w="2099" w:type="dxa"/>
            <w:vMerge/>
            <w:vAlign w:val="center"/>
          </w:tcPr>
          <w:p w14:paraId="5356B3B9" w14:textId="77777777" w:rsidR="00996B05" w:rsidRDefault="00996B05">
            <w:pPr>
              <w:pStyle w:val="af0"/>
            </w:pPr>
          </w:p>
        </w:tc>
        <w:tc>
          <w:tcPr>
            <w:tcW w:w="1619" w:type="dxa"/>
            <w:vMerge/>
            <w:vAlign w:val="center"/>
          </w:tcPr>
          <w:p w14:paraId="4039A9F8" w14:textId="77777777" w:rsidR="00996B05" w:rsidRDefault="00996B05">
            <w:pPr>
              <w:pStyle w:val="af0"/>
            </w:pPr>
          </w:p>
        </w:tc>
        <w:tc>
          <w:tcPr>
            <w:tcW w:w="1657" w:type="dxa"/>
            <w:vMerge/>
            <w:vAlign w:val="center"/>
          </w:tcPr>
          <w:p w14:paraId="7F3A6482" w14:textId="77777777" w:rsidR="00996B05" w:rsidRDefault="00996B05">
            <w:pPr>
              <w:pStyle w:val="af0"/>
            </w:pPr>
          </w:p>
        </w:tc>
        <w:tc>
          <w:tcPr>
            <w:tcW w:w="2553" w:type="dxa"/>
            <w:vMerge/>
            <w:vAlign w:val="center"/>
          </w:tcPr>
          <w:p w14:paraId="7E2ED21F" w14:textId="77777777" w:rsidR="00996B05" w:rsidRDefault="00996B05">
            <w:pPr>
              <w:pStyle w:val="af0"/>
            </w:pPr>
          </w:p>
        </w:tc>
        <w:tc>
          <w:tcPr>
            <w:tcW w:w="2405" w:type="dxa"/>
            <w:gridSpan w:val="2"/>
            <w:vAlign w:val="center"/>
          </w:tcPr>
          <w:p w14:paraId="653FFC0D" w14:textId="77777777" w:rsidR="00996B05" w:rsidRDefault="00E825ED">
            <w:pPr>
              <w:pStyle w:val="af0"/>
            </w:pPr>
            <w:r>
              <w:t>大气</w:t>
            </w:r>
            <w:r>
              <w:t>(</w:t>
            </w:r>
            <w:proofErr w:type="spellStart"/>
            <w:r>
              <w:rPr>
                <w:rFonts w:cs="Arial"/>
              </w:rPr>
              <w:t>μ</w:t>
            </w:r>
            <w:r>
              <w:t>g</w:t>
            </w:r>
            <w:proofErr w:type="spellEnd"/>
            <w:r>
              <w:t>/m</w:t>
            </w:r>
            <w:r>
              <w:rPr>
                <w:vertAlign w:val="superscript"/>
              </w:rPr>
              <w:t>3</w:t>
            </w:r>
            <w:r>
              <w:t>)</w:t>
            </w:r>
          </w:p>
        </w:tc>
        <w:tc>
          <w:tcPr>
            <w:tcW w:w="1157" w:type="dxa"/>
            <w:vAlign w:val="center"/>
          </w:tcPr>
          <w:p w14:paraId="62B56440" w14:textId="77777777" w:rsidR="00996B05" w:rsidRDefault="00E825ED">
            <w:pPr>
              <w:pStyle w:val="af0"/>
              <w:rPr>
                <w:sz w:val="22"/>
              </w:rPr>
            </w:pPr>
            <w:r>
              <w:t>PM</w:t>
            </w:r>
            <w:r>
              <w:rPr>
                <w:vertAlign w:val="subscript"/>
              </w:rPr>
              <w:t>2.5</w:t>
            </w:r>
            <w:r>
              <w:rPr>
                <w:rFonts w:ascii="宋体" w:hAnsi="宋体" w:hint="eastAsia"/>
              </w:rPr>
              <w:t>≤</w:t>
            </w:r>
            <w:r>
              <w:t>30</w:t>
            </w:r>
          </w:p>
        </w:tc>
      </w:tr>
      <w:tr w:rsidR="00996B05" w14:paraId="1106C9D4" w14:textId="77777777">
        <w:trPr>
          <w:jc w:val="center"/>
        </w:trPr>
        <w:tc>
          <w:tcPr>
            <w:tcW w:w="14913" w:type="dxa"/>
            <w:gridSpan w:val="11"/>
            <w:vAlign w:val="center"/>
          </w:tcPr>
          <w:p w14:paraId="4EF1ECE1" w14:textId="77777777" w:rsidR="00996B05" w:rsidRDefault="00E825ED">
            <w:pPr>
              <w:pStyle w:val="af0"/>
            </w:pPr>
            <w:r>
              <w:t>管</w:t>
            </w:r>
            <w:proofErr w:type="gramStart"/>
            <w:r>
              <w:t>控要求</w:t>
            </w:r>
            <w:proofErr w:type="gramEnd"/>
          </w:p>
        </w:tc>
        <w:tc>
          <w:tcPr>
            <w:tcW w:w="6115" w:type="dxa"/>
            <w:gridSpan w:val="4"/>
            <w:vAlign w:val="center"/>
          </w:tcPr>
          <w:p w14:paraId="3219560C" w14:textId="77777777" w:rsidR="00996B05" w:rsidRDefault="00E825ED">
            <w:pPr>
              <w:pStyle w:val="af0"/>
            </w:pPr>
            <w:r>
              <w:t>编制依据</w:t>
            </w:r>
          </w:p>
        </w:tc>
      </w:tr>
      <w:tr w:rsidR="00996B05" w14:paraId="4579BDDD" w14:textId="77777777">
        <w:trPr>
          <w:jc w:val="center"/>
        </w:trPr>
        <w:tc>
          <w:tcPr>
            <w:tcW w:w="14913" w:type="dxa"/>
            <w:gridSpan w:val="11"/>
            <w:vAlign w:val="center"/>
          </w:tcPr>
          <w:p w14:paraId="4C7977B9" w14:textId="77777777" w:rsidR="00996B05" w:rsidRDefault="00E825ED">
            <w:pPr>
              <w:pStyle w:val="af0"/>
              <w:numPr>
                <w:ilvl w:val="0"/>
                <w:numId w:val="16"/>
              </w:numPr>
              <w:jc w:val="both"/>
            </w:pPr>
            <w:r>
              <w:rPr>
                <w:rFonts w:hint="eastAsia"/>
              </w:rPr>
              <w:t>【生态</w:t>
            </w:r>
            <w:r>
              <w:rPr>
                <w:rFonts w:hint="eastAsia"/>
              </w:rPr>
              <w:t>/</w:t>
            </w:r>
            <w:r w:rsidRPr="00B74E4F">
              <w:rPr>
                <w:rFonts w:hint="eastAsia"/>
                <w:color w:val="FF0000"/>
              </w:rPr>
              <w:t>综合类</w:t>
            </w:r>
            <w:r>
              <w:rPr>
                <w:rFonts w:hint="eastAsia"/>
              </w:rPr>
              <w:t>】广东金沙岛国家湿地自然公园</w:t>
            </w:r>
            <w:r>
              <w:t>按照</w:t>
            </w:r>
            <w:r w:rsidRPr="00B74E4F">
              <w:rPr>
                <w:color w:val="FF0000"/>
              </w:rPr>
              <w:t>《国家湿地公园管理办法》</w:t>
            </w:r>
            <w:r>
              <w:t>、《湿地保护管理规定》、《广东省湿地公园管理暂行办法》及其他相关法律法规实施管理。</w:t>
            </w:r>
          </w:p>
          <w:p w14:paraId="6AF2C667" w14:textId="77777777" w:rsidR="00996B05" w:rsidRDefault="00E825ED">
            <w:pPr>
              <w:pStyle w:val="af0"/>
              <w:numPr>
                <w:ilvl w:val="0"/>
                <w:numId w:val="16"/>
              </w:numPr>
              <w:jc w:val="both"/>
            </w:pPr>
            <w:r>
              <w:rPr>
                <w:rFonts w:hint="eastAsia"/>
              </w:rPr>
              <w:t>【生态</w:t>
            </w:r>
            <w:r>
              <w:rPr>
                <w:rFonts w:hint="eastAsia"/>
              </w:rPr>
              <w:t>/</w:t>
            </w:r>
            <w:r>
              <w:rPr>
                <w:rFonts w:hint="eastAsia"/>
              </w:rPr>
              <w:t>禁止类】</w:t>
            </w:r>
            <w:r>
              <w:t>生态保护红线原则上按照禁止开发区域要求进行管理</w:t>
            </w:r>
            <w:r>
              <w:rPr>
                <w:rFonts w:hint="eastAsia"/>
              </w:rPr>
              <w:t>；</w:t>
            </w:r>
            <w:r>
              <w:t>区域严格按照《关于在国土空间规划中统筹划定落实三条控制线的指导意见》执行，自然保护</w:t>
            </w:r>
            <w:proofErr w:type="gramStart"/>
            <w:r>
              <w:t>地核心</w:t>
            </w:r>
            <w:proofErr w:type="gramEnd"/>
            <w:r>
              <w:t>保护区原则上禁止人为活动，其他区域严格禁止开发性、生产性建设活动</w:t>
            </w:r>
            <w:r>
              <w:rPr>
                <w:rFonts w:hint="eastAsia"/>
              </w:rPr>
              <w:t>；单元内的一般生态空间，主导功能为水土保持，禁止在</w:t>
            </w:r>
            <w:r>
              <w:rPr>
                <w:rFonts w:hint="eastAsia"/>
              </w:rPr>
              <w:t>2</w:t>
            </w:r>
            <w:r>
              <w:t>5</w:t>
            </w:r>
            <w:r>
              <w:rPr>
                <w:rFonts w:hint="eastAsia"/>
              </w:rPr>
              <w:t>度以上的陡坡开垦种植农作物，禁止在崩塌、滑坡危险区、泥石流易发区从事采石、取土、采砂等可能造成水土流失的活动；广东金沙岛国家湿地自然公园禁止下列行为：开矿、采石、修坟以及生产性放牧等；从事房地产、度假村、高尔夫球场等任何不符合主体功能定位的建设项目和开发活动；法律法规禁止的活动或者行为；禁止擅自占用、征用湿地公园的土地。</w:t>
            </w:r>
          </w:p>
          <w:p w14:paraId="7EB24138" w14:textId="77777777" w:rsidR="00996B05" w:rsidRDefault="00E825ED">
            <w:pPr>
              <w:pStyle w:val="af0"/>
              <w:numPr>
                <w:ilvl w:val="0"/>
                <w:numId w:val="16"/>
              </w:numPr>
              <w:jc w:val="both"/>
            </w:pPr>
            <w:r>
              <w:rPr>
                <w:rFonts w:hint="eastAsia"/>
              </w:rPr>
              <w:t>【生态</w:t>
            </w:r>
            <w:r>
              <w:rPr>
                <w:rFonts w:hint="eastAsia"/>
              </w:rPr>
              <w:t>/</w:t>
            </w:r>
            <w:r>
              <w:rPr>
                <w:rFonts w:hint="eastAsia"/>
              </w:rPr>
              <w:t>限制类】</w:t>
            </w:r>
            <w:r>
              <w:t>自然保护地核心区以外的区域，在符合现行法律法规前提下，除国家重大战略项目外，仅允许对生态功能不造成破坏的</w:t>
            </w:r>
            <w:r>
              <w:t>8</w:t>
            </w:r>
            <w:r>
              <w:t>类有限人为活动。</w:t>
            </w:r>
          </w:p>
          <w:p w14:paraId="177CFF73" w14:textId="77777777" w:rsidR="00996B05" w:rsidRDefault="00E825ED">
            <w:pPr>
              <w:pStyle w:val="af0"/>
              <w:numPr>
                <w:ilvl w:val="0"/>
                <w:numId w:val="16"/>
              </w:numPr>
              <w:jc w:val="both"/>
            </w:pPr>
            <w:r>
              <w:rPr>
                <w:rFonts w:hint="eastAsia"/>
              </w:rPr>
              <w:t>【水</w:t>
            </w:r>
            <w:r>
              <w:rPr>
                <w:rFonts w:hint="eastAsia"/>
              </w:rPr>
              <w:t>/</w:t>
            </w:r>
            <w:r w:rsidRPr="00B74E4F">
              <w:rPr>
                <w:rFonts w:hint="eastAsia"/>
                <w:color w:val="FF0000"/>
              </w:rPr>
              <w:t>综合类</w:t>
            </w:r>
            <w:r>
              <w:rPr>
                <w:rFonts w:hint="eastAsia"/>
              </w:rPr>
              <w:t>】</w:t>
            </w:r>
            <w:proofErr w:type="gramStart"/>
            <w:r>
              <w:rPr>
                <w:rFonts w:hint="eastAsia"/>
              </w:rPr>
              <w:t>紫洞</w:t>
            </w:r>
            <w:r>
              <w:t>—</w:t>
            </w:r>
            <w:proofErr w:type="gramEnd"/>
            <w:r>
              <w:rPr>
                <w:rFonts w:hint="eastAsia"/>
              </w:rPr>
              <w:t>沙口水厂饮用水源一级、二级和准保护区，藤溪水厂饮用水源一级、二级保护区，南海第二水厂饮用水源一级、二级和准保护区，按照《中华人民共和国水污染防治法》、《广东省水污染防治条例》等相关法律法规条例实施管理；</w:t>
            </w:r>
            <w:r>
              <w:rPr>
                <w:rFonts w:ascii="宋体" w:hAnsiTheme="minorHAnsi" w:cs="宋体" w:hint="eastAsia"/>
                <w:kern w:val="0"/>
              </w:rPr>
              <w:t>加强</w:t>
            </w:r>
            <w:proofErr w:type="gramStart"/>
            <w:r>
              <w:rPr>
                <w:rFonts w:ascii="宋体" w:hAnsiTheme="minorHAnsi" w:cs="宋体" w:hint="eastAsia"/>
                <w:kern w:val="0"/>
              </w:rPr>
              <w:t>潭洲</w:t>
            </w:r>
            <w:proofErr w:type="gramEnd"/>
            <w:r>
              <w:rPr>
                <w:rFonts w:ascii="宋体" w:hAnsiTheme="minorHAnsi" w:cs="宋体" w:hint="eastAsia"/>
                <w:kern w:val="0"/>
              </w:rPr>
              <w:t>水道、顺德水道、东平水道供水通道干流沿岸以及</w:t>
            </w:r>
            <w:proofErr w:type="gramStart"/>
            <w:r>
              <w:rPr>
                <w:rFonts w:ascii="宋体" w:hAnsiTheme="minorHAnsi" w:cs="宋体" w:hint="eastAsia"/>
                <w:kern w:val="0"/>
              </w:rPr>
              <w:t>紫洞—</w:t>
            </w:r>
            <w:proofErr w:type="gramEnd"/>
            <w:r>
              <w:rPr>
                <w:rFonts w:ascii="宋体" w:hAnsiTheme="minorHAnsi" w:cs="宋体" w:hint="eastAsia"/>
                <w:kern w:val="0"/>
              </w:rPr>
              <w:t>沙口水厂、藤溪水厂、南海第二水厂饮用水源保护区饮用水水源地环境风险防控，完善突发环境事件应急管理体系；应当根据保护饮用水水源的实际需要，在</w:t>
            </w:r>
            <w:proofErr w:type="gramStart"/>
            <w:r>
              <w:rPr>
                <w:rFonts w:ascii="宋体" w:hAnsiTheme="minorHAnsi" w:cs="宋体" w:hint="eastAsia"/>
                <w:kern w:val="0"/>
              </w:rPr>
              <w:t>紫洞—</w:t>
            </w:r>
            <w:proofErr w:type="gramEnd"/>
            <w:r>
              <w:rPr>
                <w:rFonts w:ascii="宋体" w:hAnsiTheme="minorHAnsi" w:cs="宋体" w:hint="eastAsia"/>
                <w:kern w:val="0"/>
              </w:rPr>
              <w:t>沙口水厂和南海第二水厂饮用水源准保护区内采取工程措施或者建造湿地、水源涵养林等生态保护措施，防止水污染物直接排入饮用水水体，确保饮用水安全。</w:t>
            </w:r>
          </w:p>
          <w:p w14:paraId="3160AD3A" w14:textId="77777777" w:rsidR="00996B05" w:rsidRDefault="00E825ED">
            <w:pPr>
              <w:pStyle w:val="af0"/>
              <w:numPr>
                <w:ilvl w:val="0"/>
                <w:numId w:val="16"/>
              </w:numPr>
              <w:jc w:val="both"/>
            </w:pPr>
            <w:r>
              <w:rPr>
                <w:rFonts w:hint="eastAsia"/>
              </w:rPr>
              <w:t>【水</w:t>
            </w:r>
            <w:r>
              <w:rPr>
                <w:rFonts w:hint="eastAsia"/>
              </w:rPr>
              <w:t>/</w:t>
            </w:r>
            <w:r>
              <w:rPr>
                <w:rFonts w:hint="eastAsia"/>
              </w:rPr>
              <w:t>禁止类】禁止在</w:t>
            </w:r>
            <w:r>
              <w:t>饮用水水源一级保护区内新建、改建、扩建与供水设施和保护水源无关的建设项目，已建成的与供水设施和保护水源无关的建设项目由县级以上人民政府责令拆除或者关闭；禁止在饮用水水源二级保护区内新建、改建、扩建排放污染物的建设项目，</w:t>
            </w:r>
            <w:r w:rsidRPr="00B74E4F">
              <w:rPr>
                <w:color w:val="FF0000"/>
              </w:rPr>
              <w:t>已建成的排放污染物的建设项目，由县级以上人民政府责令拆除或者关闭</w:t>
            </w:r>
            <w:r>
              <w:t>。</w:t>
            </w:r>
          </w:p>
          <w:p w14:paraId="64E26ABA" w14:textId="77777777" w:rsidR="00996B05" w:rsidRDefault="00E825ED">
            <w:pPr>
              <w:pStyle w:val="af0"/>
              <w:numPr>
                <w:ilvl w:val="0"/>
                <w:numId w:val="16"/>
              </w:numPr>
              <w:jc w:val="both"/>
            </w:pPr>
            <w:r>
              <w:rPr>
                <w:rFonts w:hint="eastAsia"/>
              </w:rPr>
              <w:t>【大气</w:t>
            </w:r>
            <w:r>
              <w:rPr>
                <w:rFonts w:hint="eastAsia"/>
              </w:rPr>
              <w:t>/</w:t>
            </w:r>
            <w:r>
              <w:rPr>
                <w:rFonts w:hint="eastAsia"/>
              </w:rPr>
              <w:t>限制类】</w:t>
            </w:r>
            <w:r>
              <w:rPr>
                <w:rFonts w:ascii="宋体" w:hAnsiTheme="minorHAnsi" w:cs="宋体" w:hint="eastAsia"/>
                <w:kern w:val="0"/>
              </w:rPr>
              <w:t>大气环境弱扩散重点管控区，加大区域内</w:t>
            </w:r>
            <w:proofErr w:type="gramStart"/>
            <w:r>
              <w:rPr>
                <w:rFonts w:ascii="宋体" w:hAnsiTheme="minorHAnsi" w:cs="宋体" w:hint="eastAsia"/>
                <w:kern w:val="0"/>
              </w:rPr>
              <w:t>大气污染物减排</w:t>
            </w:r>
            <w:proofErr w:type="gramEnd"/>
            <w:r>
              <w:rPr>
                <w:rFonts w:ascii="宋体" w:hAnsiTheme="minorHAnsi" w:cs="宋体" w:hint="eastAsia"/>
                <w:kern w:val="0"/>
              </w:rPr>
              <w:t>力度，限制引入大气污染物排放较大的建设项目。</w:t>
            </w:r>
          </w:p>
          <w:p w14:paraId="5D25478C" w14:textId="77777777" w:rsidR="00996B05" w:rsidRDefault="00E825ED">
            <w:pPr>
              <w:pStyle w:val="af0"/>
              <w:numPr>
                <w:ilvl w:val="0"/>
                <w:numId w:val="16"/>
              </w:numPr>
              <w:jc w:val="both"/>
            </w:pPr>
            <w:r>
              <w:rPr>
                <w:rFonts w:ascii="宋体" w:hAnsiTheme="minorHAnsi" w:cs="宋体" w:hint="eastAsia"/>
                <w:kern w:val="0"/>
              </w:rPr>
              <w:t>【岸线/禁止类】严格水域岸线用途管制，新建项目一律不得违规占用水域。严禁破坏生态的岸线利用行为和不符合其功能定位的开发建设活动，严禁以各种名义侵占河道、围垦湖泊、非法采砂等。</w:t>
            </w:r>
          </w:p>
          <w:p w14:paraId="7A36A7DD" w14:textId="77777777" w:rsidR="00996B05" w:rsidRDefault="00E825ED">
            <w:pPr>
              <w:pStyle w:val="af0"/>
              <w:numPr>
                <w:ilvl w:val="0"/>
                <w:numId w:val="16"/>
              </w:numPr>
              <w:jc w:val="both"/>
            </w:pPr>
            <w:r w:rsidRPr="00B74E4F">
              <w:rPr>
                <w:rFonts w:hint="eastAsia"/>
                <w:color w:val="FF0000"/>
              </w:rPr>
              <w:t>【其他</w:t>
            </w:r>
            <w:r w:rsidRPr="00B74E4F">
              <w:rPr>
                <w:rFonts w:hint="eastAsia"/>
                <w:color w:val="FF0000"/>
              </w:rPr>
              <w:t>/</w:t>
            </w:r>
            <w:r w:rsidRPr="00B74E4F">
              <w:rPr>
                <w:rFonts w:hint="eastAsia"/>
                <w:color w:val="FF0000"/>
              </w:rPr>
              <w:t>综合类】执行</w:t>
            </w:r>
            <w:r w:rsidRPr="00B74E4F">
              <w:rPr>
                <w:color w:val="FF0000"/>
              </w:rPr>
              <w:t>单元内各环境要素</w:t>
            </w:r>
            <w:proofErr w:type="gramStart"/>
            <w:r w:rsidRPr="00B74E4F">
              <w:rPr>
                <w:color w:val="FF0000"/>
              </w:rPr>
              <w:t>细类管控区</w:t>
            </w:r>
            <w:proofErr w:type="gramEnd"/>
            <w:r w:rsidRPr="00B74E4F">
              <w:rPr>
                <w:rFonts w:hint="eastAsia"/>
                <w:color w:val="FF0000"/>
              </w:rPr>
              <w:t>的</w:t>
            </w:r>
            <w:r w:rsidRPr="00B74E4F">
              <w:rPr>
                <w:color w:val="FF0000"/>
              </w:rPr>
              <w:t>管控要求</w:t>
            </w:r>
            <w:r>
              <w:t>。</w:t>
            </w:r>
          </w:p>
        </w:tc>
        <w:tc>
          <w:tcPr>
            <w:tcW w:w="6115" w:type="dxa"/>
            <w:gridSpan w:val="4"/>
            <w:vAlign w:val="center"/>
          </w:tcPr>
          <w:p w14:paraId="1DD2B99B" w14:textId="77777777" w:rsidR="00996B05" w:rsidRDefault="00E825ED">
            <w:pPr>
              <w:pStyle w:val="af0"/>
              <w:numPr>
                <w:ilvl w:val="0"/>
                <w:numId w:val="17"/>
              </w:numPr>
              <w:jc w:val="both"/>
            </w:pPr>
            <w:r>
              <w:rPr>
                <w:rFonts w:hint="eastAsia"/>
              </w:rPr>
              <w:t>《湿地保护管理规定》；</w:t>
            </w:r>
          </w:p>
          <w:p w14:paraId="38272D93" w14:textId="77777777" w:rsidR="00996B05" w:rsidRDefault="00E825ED">
            <w:pPr>
              <w:pStyle w:val="af0"/>
              <w:numPr>
                <w:ilvl w:val="0"/>
                <w:numId w:val="17"/>
              </w:numPr>
              <w:jc w:val="both"/>
            </w:pPr>
            <w:r>
              <w:t>《关于在国土空间规划中统筹划定落实三条控制线的指导意见》</w:t>
            </w:r>
            <w:r>
              <w:rPr>
                <w:rFonts w:hint="eastAsia"/>
              </w:rPr>
              <w:t>、《广东省湿地公园管理暂行办法》、《湿地保护管理规定》；</w:t>
            </w:r>
          </w:p>
          <w:p w14:paraId="520C3811" w14:textId="77777777" w:rsidR="00996B05" w:rsidRDefault="00E825ED">
            <w:pPr>
              <w:pStyle w:val="af0"/>
              <w:numPr>
                <w:ilvl w:val="0"/>
                <w:numId w:val="17"/>
              </w:numPr>
              <w:jc w:val="both"/>
            </w:pPr>
            <w:r>
              <w:t>《关于在国土空间规划中统筹划定落实三条控制线的指导意见》</w:t>
            </w:r>
            <w:r>
              <w:rPr>
                <w:rFonts w:hint="eastAsia"/>
              </w:rPr>
              <w:t>；</w:t>
            </w:r>
          </w:p>
          <w:p w14:paraId="39CFD1F2" w14:textId="77777777" w:rsidR="00996B05" w:rsidRDefault="00E825ED">
            <w:pPr>
              <w:pStyle w:val="af0"/>
              <w:numPr>
                <w:ilvl w:val="0"/>
                <w:numId w:val="17"/>
              </w:numPr>
              <w:jc w:val="both"/>
            </w:pPr>
            <w:r>
              <w:rPr>
                <w:rFonts w:hint="eastAsia"/>
              </w:rPr>
              <w:t>《关于印发</w:t>
            </w:r>
            <w:r>
              <w:t>&lt;</w:t>
            </w:r>
            <w:r>
              <w:rPr>
                <w:rFonts w:hint="eastAsia"/>
              </w:rPr>
              <w:t>生态环境准入清单编制要点（试行）</w:t>
            </w:r>
            <w:r>
              <w:t>&gt;</w:t>
            </w:r>
            <w:r>
              <w:rPr>
                <w:rFonts w:hint="eastAsia"/>
              </w:rPr>
              <w:t>的通知》、《“生态保护红线、环境质量底线、资源利用上限和环境准入清单”编制技术指南（试行）》、《“三线一单”编制技术要求（试行）》、《中华人民共和国水污染防治法》和《广东省水污染防治条例》；</w:t>
            </w:r>
          </w:p>
          <w:p w14:paraId="74B60EB9" w14:textId="77777777" w:rsidR="00996B05" w:rsidRDefault="00E825ED">
            <w:pPr>
              <w:pStyle w:val="af0"/>
              <w:numPr>
                <w:ilvl w:val="0"/>
                <w:numId w:val="17"/>
              </w:numPr>
              <w:jc w:val="both"/>
            </w:pPr>
            <w:r>
              <w:rPr>
                <w:rFonts w:hint="eastAsia"/>
              </w:rPr>
              <w:t>《中华人民共和国水污染防治法》和《广东省水污染防治条例》；</w:t>
            </w:r>
          </w:p>
          <w:p w14:paraId="075FB8EF" w14:textId="77777777" w:rsidR="00996B05" w:rsidRDefault="00E825ED">
            <w:pPr>
              <w:pStyle w:val="af0"/>
              <w:numPr>
                <w:ilvl w:val="0"/>
                <w:numId w:val="17"/>
              </w:numPr>
              <w:jc w:val="both"/>
            </w:pPr>
            <w:r>
              <w:rPr>
                <w:rFonts w:hint="eastAsia"/>
              </w:rPr>
              <w:t>《关于印发</w:t>
            </w:r>
            <w:r>
              <w:t>&lt;</w:t>
            </w:r>
            <w:r>
              <w:rPr>
                <w:rFonts w:hint="eastAsia"/>
              </w:rPr>
              <w:t>生态环境准入清单编制要点（试行）</w:t>
            </w:r>
            <w:r>
              <w:t>&gt;</w:t>
            </w:r>
            <w:r>
              <w:rPr>
                <w:rFonts w:hint="eastAsia"/>
              </w:rPr>
              <w:t>的通知》、《“生态保护红线、环境质量底线、资源利用上限和环境准入清单”编制技术指南（试行）》、《“三线一单”编制技术要求（试行）》；</w:t>
            </w:r>
          </w:p>
          <w:p w14:paraId="7E4667B0" w14:textId="77777777" w:rsidR="00996B05" w:rsidRDefault="00E825ED">
            <w:pPr>
              <w:pStyle w:val="af0"/>
              <w:numPr>
                <w:ilvl w:val="0"/>
                <w:numId w:val="17"/>
              </w:numPr>
              <w:jc w:val="both"/>
            </w:pPr>
            <w:r>
              <w:rPr>
                <w:rFonts w:hint="eastAsia"/>
              </w:rPr>
              <w:t>《佛山市国土空间总体规划（</w:t>
            </w:r>
            <w:r>
              <w:rPr>
                <w:rFonts w:hint="eastAsia"/>
              </w:rPr>
              <w:t>2</w:t>
            </w:r>
            <w:r>
              <w:t>020</w:t>
            </w:r>
            <w:r>
              <w:rPr>
                <w:rFonts w:hint="eastAsia"/>
              </w:rPr>
              <w:t>-</w:t>
            </w:r>
            <w:r>
              <w:t>2035</w:t>
            </w:r>
            <w:r>
              <w:rPr>
                <w:rFonts w:hint="eastAsia"/>
              </w:rPr>
              <w:t>）》（征求意见）；</w:t>
            </w:r>
          </w:p>
          <w:p w14:paraId="6E04B3FC" w14:textId="77777777" w:rsidR="00996B05" w:rsidRDefault="00E825ED">
            <w:pPr>
              <w:pStyle w:val="af0"/>
              <w:numPr>
                <w:ilvl w:val="0"/>
                <w:numId w:val="17"/>
              </w:numPr>
              <w:jc w:val="both"/>
            </w:pPr>
            <w:r w:rsidRPr="00B74E4F">
              <w:rPr>
                <w:rFonts w:hint="eastAsia"/>
                <w:color w:val="FF0000"/>
              </w:rPr>
              <w:t>《</w:t>
            </w:r>
            <w:r w:rsidRPr="00B74E4F">
              <w:rPr>
                <w:color w:val="FF0000"/>
              </w:rPr>
              <w:t>广东省生态环境总体准入清单</w:t>
            </w:r>
            <w:r w:rsidRPr="00B74E4F">
              <w:rPr>
                <w:rFonts w:hint="eastAsia"/>
                <w:color w:val="FF0000"/>
              </w:rPr>
              <w:t>》</w:t>
            </w:r>
            <w:r>
              <w:rPr>
                <w:rFonts w:hint="eastAsia"/>
              </w:rPr>
              <w:t>；</w:t>
            </w:r>
          </w:p>
        </w:tc>
      </w:tr>
    </w:tbl>
    <w:p w14:paraId="6A758FBD" w14:textId="77777777" w:rsidR="00996B05" w:rsidRDefault="00996B05">
      <w:pPr>
        <w:pStyle w:val="af0"/>
      </w:pPr>
    </w:p>
    <w:p w14:paraId="3B18384D" w14:textId="77777777" w:rsidR="00996B05" w:rsidRDefault="00996B05">
      <w:pPr>
        <w:pStyle w:val="af0"/>
      </w:pPr>
    </w:p>
    <w:p w14:paraId="2B34B85E" w14:textId="77777777" w:rsidR="00996B05" w:rsidRDefault="00996B05">
      <w:pPr>
        <w:pStyle w:val="af0"/>
        <w:sectPr w:rsidR="00996B05">
          <w:pgSz w:w="23808" w:h="16840" w:orient="landscape"/>
          <w:pgMar w:top="1701" w:right="1418" w:bottom="1418" w:left="1418" w:header="851" w:footer="992" w:gutter="0"/>
          <w:cols w:space="425"/>
          <w:docGrid w:type="lines" w:linePitch="312"/>
        </w:sectPr>
      </w:pPr>
    </w:p>
    <w:p w14:paraId="2091B230" w14:textId="77777777" w:rsidR="00996B05" w:rsidRDefault="00E825ED">
      <w:pPr>
        <w:pStyle w:val="2"/>
      </w:pPr>
      <w:bookmarkStart w:id="10" w:name="_Toc73366259"/>
      <w:r>
        <w:rPr>
          <w:rFonts w:hint="eastAsia"/>
        </w:rPr>
        <w:lastRenderedPageBreak/>
        <w:t>西</w:t>
      </w:r>
      <w:proofErr w:type="gramStart"/>
      <w:r>
        <w:rPr>
          <w:rFonts w:hint="eastAsia"/>
        </w:rPr>
        <w:t>樵</w:t>
      </w:r>
      <w:proofErr w:type="gramEnd"/>
      <w:r>
        <w:rPr>
          <w:rFonts w:hint="eastAsia"/>
        </w:rPr>
        <w:t>镇优先保护区</w:t>
      </w:r>
      <w:r>
        <w:rPr>
          <w:rFonts w:hint="eastAsia"/>
        </w:rPr>
        <w:t>3</w:t>
      </w:r>
      <w:bookmarkEnd w:id="10"/>
    </w:p>
    <w:tbl>
      <w:tblPr>
        <w:tblW w:w="210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21"/>
        <w:gridCol w:w="993"/>
        <w:gridCol w:w="568"/>
        <w:gridCol w:w="568"/>
        <w:gridCol w:w="568"/>
        <w:gridCol w:w="1556"/>
        <w:gridCol w:w="3402"/>
        <w:gridCol w:w="862"/>
        <w:gridCol w:w="2099"/>
        <w:gridCol w:w="1619"/>
        <w:gridCol w:w="1514"/>
        <w:gridCol w:w="2696"/>
        <w:gridCol w:w="1274"/>
        <w:gridCol w:w="1131"/>
        <w:gridCol w:w="1157"/>
      </w:tblGrid>
      <w:tr w:rsidR="00996B05" w14:paraId="44554F90" w14:textId="77777777">
        <w:trPr>
          <w:jc w:val="center"/>
        </w:trPr>
        <w:tc>
          <w:tcPr>
            <w:tcW w:w="1021" w:type="dxa"/>
            <w:vMerge w:val="restart"/>
            <w:vAlign w:val="center"/>
          </w:tcPr>
          <w:p w14:paraId="106D8C38" w14:textId="77777777" w:rsidR="00996B05" w:rsidRDefault="00E825ED">
            <w:pPr>
              <w:pStyle w:val="af0"/>
            </w:pPr>
            <w:r>
              <w:t>环境管控单元编码</w:t>
            </w:r>
          </w:p>
        </w:tc>
        <w:tc>
          <w:tcPr>
            <w:tcW w:w="993" w:type="dxa"/>
            <w:vMerge w:val="restart"/>
            <w:vAlign w:val="center"/>
          </w:tcPr>
          <w:p w14:paraId="55A8FD56" w14:textId="77777777" w:rsidR="00996B05" w:rsidRDefault="00E825ED">
            <w:pPr>
              <w:pStyle w:val="af0"/>
            </w:pPr>
            <w:r>
              <w:t>环境管控单元名称</w:t>
            </w:r>
          </w:p>
        </w:tc>
        <w:tc>
          <w:tcPr>
            <w:tcW w:w="1704" w:type="dxa"/>
            <w:gridSpan w:val="3"/>
            <w:vAlign w:val="center"/>
          </w:tcPr>
          <w:p w14:paraId="4F0BA089" w14:textId="77777777" w:rsidR="00996B05" w:rsidRDefault="00E825ED">
            <w:pPr>
              <w:pStyle w:val="af0"/>
            </w:pPr>
            <w:r>
              <w:t>行政区划</w:t>
            </w:r>
          </w:p>
        </w:tc>
        <w:tc>
          <w:tcPr>
            <w:tcW w:w="1556" w:type="dxa"/>
            <w:vMerge w:val="restart"/>
            <w:vAlign w:val="center"/>
          </w:tcPr>
          <w:p w14:paraId="0C1A8EE0" w14:textId="77777777" w:rsidR="00996B05" w:rsidRDefault="00E825ED">
            <w:pPr>
              <w:pStyle w:val="af0"/>
            </w:pPr>
            <w:r>
              <w:t>管控单元分类</w:t>
            </w:r>
          </w:p>
        </w:tc>
        <w:tc>
          <w:tcPr>
            <w:tcW w:w="3402" w:type="dxa"/>
            <w:vMerge w:val="restart"/>
            <w:vAlign w:val="center"/>
          </w:tcPr>
          <w:p w14:paraId="71E7D873" w14:textId="77777777" w:rsidR="00996B05" w:rsidRDefault="00E825ED">
            <w:pPr>
              <w:pStyle w:val="af0"/>
            </w:pPr>
            <w:r>
              <w:t>要素细类</w:t>
            </w:r>
          </w:p>
        </w:tc>
        <w:tc>
          <w:tcPr>
            <w:tcW w:w="862" w:type="dxa"/>
            <w:vMerge w:val="restart"/>
            <w:vAlign w:val="center"/>
          </w:tcPr>
          <w:p w14:paraId="6667B301" w14:textId="77777777" w:rsidR="00996B05" w:rsidRDefault="00E825ED">
            <w:pPr>
              <w:pStyle w:val="af0"/>
            </w:pPr>
            <w:r>
              <w:t>面积</w:t>
            </w:r>
            <w:r>
              <w:t>(km</w:t>
            </w:r>
            <w:r>
              <w:rPr>
                <w:vertAlign w:val="superscript"/>
              </w:rPr>
              <w:t>2</w:t>
            </w:r>
            <w:r>
              <w:t xml:space="preserve">) </w:t>
            </w:r>
          </w:p>
        </w:tc>
        <w:tc>
          <w:tcPr>
            <w:tcW w:w="2099" w:type="dxa"/>
            <w:vMerge w:val="restart"/>
            <w:vAlign w:val="center"/>
          </w:tcPr>
          <w:p w14:paraId="334B17B0" w14:textId="77777777" w:rsidR="00996B05" w:rsidRDefault="00E825ED">
            <w:pPr>
              <w:pStyle w:val="af0"/>
            </w:pPr>
            <w:r>
              <w:t>主体功能定位</w:t>
            </w:r>
          </w:p>
        </w:tc>
        <w:tc>
          <w:tcPr>
            <w:tcW w:w="1619" w:type="dxa"/>
            <w:vMerge w:val="restart"/>
            <w:vAlign w:val="center"/>
          </w:tcPr>
          <w:p w14:paraId="62D88B1C" w14:textId="77777777" w:rsidR="00996B05" w:rsidRDefault="00E825ED">
            <w:pPr>
              <w:pStyle w:val="af0"/>
            </w:pPr>
            <w:r>
              <w:t>发展重点</w:t>
            </w:r>
          </w:p>
        </w:tc>
        <w:tc>
          <w:tcPr>
            <w:tcW w:w="1514" w:type="dxa"/>
            <w:vMerge w:val="restart"/>
            <w:vAlign w:val="center"/>
          </w:tcPr>
          <w:p w14:paraId="285D98A6" w14:textId="77777777" w:rsidR="00996B05" w:rsidRDefault="00E825ED">
            <w:pPr>
              <w:pStyle w:val="af0"/>
            </w:pPr>
            <w:r>
              <w:t>主要环境问题</w:t>
            </w:r>
          </w:p>
        </w:tc>
        <w:tc>
          <w:tcPr>
            <w:tcW w:w="2696" w:type="dxa"/>
            <w:vMerge w:val="restart"/>
            <w:vAlign w:val="center"/>
          </w:tcPr>
          <w:p w14:paraId="29B5EC3A" w14:textId="77777777" w:rsidR="00996B05" w:rsidRDefault="00E825ED">
            <w:pPr>
              <w:pStyle w:val="af0"/>
            </w:pPr>
            <w:r>
              <w:t>生态保护重点</w:t>
            </w:r>
          </w:p>
        </w:tc>
        <w:tc>
          <w:tcPr>
            <w:tcW w:w="3562" w:type="dxa"/>
            <w:gridSpan w:val="3"/>
            <w:vMerge w:val="restart"/>
            <w:vAlign w:val="center"/>
          </w:tcPr>
          <w:p w14:paraId="43343155" w14:textId="77777777" w:rsidR="00996B05" w:rsidRDefault="00E825ED">
            <w:pPr>
              <w:pStyle w:val="af0"/>
            </w:pPr>
            <w:r>
              <w:t>环境质量目标</w:t>
            </w:r>
          </w:p>
        </w:tc>
      </w:tr>
      <w:tr w:rsidR="00996B05" w14:paraId="1C8E3FCD" w14:textId="77777777">
        <w:trPr>
          <w:tblHeader/>
          <w:jc w:val="center"/>
        </w:trPr>
        <w:tc>
          <w:tcPr>
            <w:tcW w:w="1021" w:type="dxa"/>
            <w:vMerge/>
            <w:vAlign w:val="center"/>
          </w:tcPr>
          <w:p w14:paraId="17DA1E4F" w14:textId="77777777" w:rsidR="00996B05" w:rsidRDefault="00996B05">
            <w:pPr>
              <w:pStyle w:val="af0"/>
            </w:pPr>
          </w:p>
        </w:tc>
        <w:tc>
          <w:tcPr>
            <w:tcW w:w="993" w:type="dxa"/>
            <w:vMerge/>
            <w:vAlign w:val="center"/>
          </w:tcPr>
          <w:p w14:paraId="25C96BC2" w14:textId="77777777" w:rsidR="00996B05" w:rsidRDefault="00996B05">
            <w:pPr>
              <w:pStyle w:val="af0"/>
            </w:pPr>
          </w:p>
        </w:tc>
        <w:tc>
          <w:tcPr>
            <w:tcW w:w="568" w:type="dxa"/>
            <w:vAlign w:val="center"/>
          </w:tcPr>
          <w:p w14:paraId="3B37A7A6" w14:textId="77777777" w:rsidR="00996B05" w:rsidRDefault="00E825ED">
            <w:pPr>
              <w:pStyle w:val="af0"/>
            </w:pPr>
            <w:r>
              <w:t>省</w:t>
            </w:r>
          </w:p>
        </w:tc>
        <w:tc>
          <w:tcPr>
            <w:tcW w:w="568" w:type="dxa"/>
            <w:vAlign w:val="center"/>
          </w:tcPr>
          <w:p w14:paraId="612771A8" w14:textId="77777777" w:rsidR="00996B05" w:rsidRDefault="00E825ED">
            <w:pPr>
              <w:pStyle w:val="af0"/>
            </w:pPr>
            <w:r>
              <w:t>市</w:t>
            </w:r>
          </w:p>
        </w:tc>
        <w:tc>
          <w:tcPr>
            <w:tcW w:w="568" w:type="dxa"/>
            <w:vAlign w:val="center"/>
          </w:tcPr>
          <w:p w14:paraId="41401884" w14:textId="77777777" w:rsidR="00996B05" w:rsidRDefault="00E825ED">
            <w:pPr>
              <w:pStyle w:val="af0"/>
              <w:rPr>
                <w:bCs/>
              </w:rPr>
            </w:pPr>
            <w:r>
              <w:rPr>
                <w:bCs/>
              </w:rPr>
              <w:t>区</w:t>
            </w:r>
          </w:p>
        </w:tc>
        <w:tc>
          <w:tcPr>
            <w:tcW w:w="1556" w:type="dxa"/>
            <w:vMerge/>
            <w:vAlign w:val="center"/>
          </w:tcPr>
          <w:p w14:paraId="52F95BAA" w14:textId="77777777" w:rsidR="00996B05" w:rsidRDefault="00996B05">
            <w:pPr>
              <w:pStyle w:val="af0"/>
            </w:pPr>
          </w:p>
        </w:tc>
        <w:tc>
          <w:tcPr>
            <w:tcW w:w="3402" w:type="dxa"/>
            <w:vMerge/>
            <w:vAlign w:val="center"/>
          </w:tcPr>
          <w:p w14:paraId="433E6F2F" w14:textId="77777777" w:rsidR="00996B05" w:rsidRDefault="00996B05">
            <w:pPr>
              <w:pStyle w:val="af0"/>
            </w:pPr>
          </w:p>
        </w:tc>
        <w:tc>
          <w:tcPr>
            <w:tcW w:w="862" w:type="dxa"/>
            <w:vMerge/>
            <w:vAlign w:val="center"/>
          </w:tcPr>
          <w:p w14:paraId="4D3C4387" w14:textId="77777777" w:rsidR="00996B05" w:rsidRDefault="00996B05">
            <w:pPr>
              <w:pStyle w:val="af0"/>
            </w:pPr>
          </w:p>
        </w:tc>
        <w:tc>
          <w:tcPr>
            <w:tcW w:w="2099" w:type="dxa"/>
            <w:vMerge/>
            <w:vAlign w:val="center"/>
          </w:tcPr>
          <w:p w14:paraId="1BF769A3" w14:textId="77777777" w:rsidR="00996B05" w:rsidRDefault="00996B05">
            <w:pPr>
              <w:pStyle w:val="af0"/>
            </w:pPr>
          </w:p>
        </w:tc>
        <w:tc>
          <w:tcPr>
            <w:tcW w:w="1619" w:type="dxa"/>
            <w:vMerge/>
            <w:vAlign w:val="center"/>
          </w:tcPr>
          <w:p w14:paraId="7D9C52A6" w14:textId="77777777" w:rsidR="00996B05" w:rsidRDefault="00996B05">
            <w:pPr>
              <w:pStyle w:val="af0"/>
            </w:pPr>
          </w:p>
        </w:tc>
        <w:tc>
          <w:tcPr>
            <w:tcW w:w="1514" w:type="dxa"/>
            <w:vMerge/>
            <w:vAlign w:val="center"/>
          </w:tcPr>
          <w:p w14:paraId="711BB299" w14:textId="77777777" w:rsidR="00996B05" w:rsidRDefault="00996B05">
            <w:pPr>
              <w:pStyle w:val="af0"/>
            </w:pPr>
          </w:p>
        </w:tc>
        <w:tc>
          <w:tcPr>
            <w:tcW w:w="2696" w:type="dxa"/>
            <w:vMerge/>
            <w:vAlign w:val="center"/>
          </w:tcPr>
          <w:p w14:paraId="4E9F8101" w14:textId="77777777" w:rsidR="00996B05" w:rsidRDefault="00996B05">
            <w:pPr>
              <w:pStyle w:val="af0"/>
            </w:pPr>
          </w:p>
        </w:tc>
        <w:tc>
          <w:tcPr>
            <w:tcW w:w="3562" w:type="dxa"/>
            <w:gridSpan w:val="3"/>
            <w:vMerge/>
            <w:vAlign w:val="center"/>
          </w:tcPr>
          <w:p w14:paraId="5824F315" w14:textId="77777777" w:rsidR="00996B05" w:rsidRDefault="00996B05">
            <w:pPr>
              <w:pStyle w:val="af0"/>
            </w:pPr>
          </w:p>
        </w:tc>
      </w:tr>
      <w:tr w:rsidR="00996B05" w14:paraId="08200573" w14:textId="77777777">
        <w:trPr>
          <w:trHeight w:val="624"/>
          <w:jc w:val="center"/>
        </w:trPr>
        <w:tc>
          <w:tcPr>
            <w:tcW w:w="1021" w:type="dxa"/>
            <w:vMerge w:val="restart"/>
            <w:vAlign w:val="center"/>
          </w:tcPr>
          <w:p w14:paraId="183266C7" w14:textId="77777777" w:rsidR="00996B05" w:rsidRDefault="00E825ED">
            <w:pPr>
              <w:pStyle w:val="af0"/>
            </w:pPr>
            <w:r>
              <w:t>ZH44060510009</w:t>
            </w:r>
          </w:p>
        </w:tc>
        <w:tc>
          <w:tcPr>
            <w:tcW w:w="993" w:type="dxa"/>
            <w:vMerge w:val="restart"/>
            <w:vAlign w:val="center"/>
          </w:tcPr>
          <w:p w14:paraId="609DA8D2" w14:textId="77777777" w:rsidR="00996B05" w:rsidRDefault="00E825ED">
            <w:pPr>
              <w:pStyle w:val="af0"/>
            </w:pPr>
            <w:r>
              <w:rPr>
                <w:rFonts w:hint="eastAsia"/>
              </w:rPr>
              <w:t>西</w:t>
            </w:r>
            <w:proofErr w:type="gramStart"/>
            <w:r>
              <w:rPr>
                <w:rFonts w:hint="eastAsia"/>
              </w:rPr>
              <w:t>樵</w:t>
            </w:r>
            <w:proofErr w:type="gramEnd"/>
            <w:r>
              <w:rPr>
                <w:rFonts w:hint="eastAsia"/>
              </w:rPr>
              <w:t>镇优先保护区</w:t>
            </w:r>
            <w:r>
              <w:rPr>
                <w:rFonts w:hint="eastAsia"/>
              </w:rPr>
              <w:t>3</w:t>
            </w:r>
          </w:p>
        </w:tc>
        <w:tc>
          <w:tcPr>
            <w:tcW w:w="568" w:type="dxa"/>
            <w:vMerge w:val="restart"/>
            <w:vAlign w:val="center"/>
          </w:tcPr>
          <w:p w14:paraId="1B6279E6" w14:textId="77777777" w:rsidR="00996B05" w:rsidRDefault="00E825ED">
            <w:pPr>
              <w:pStyle w:val="af0"/>
            </w:pPr>
            <w:r>
              <w:t>广东</w:t>
            </w:r>
          </w:p>
        </w:tc>
        <w:tc>
          <w:tcPr>
            <w:tcW w:w="568" w:type="dxa"/>
            <w:vMerge w:val="restart"/>
            <w:vAlign w:val="center"/>
          </w:tcPr>
          <w:p w14:paraId="2BEB3ED4" w14:textId="77777777" w:rsidR="00996B05" w:rsidRDefault="00E825ED">
            <w:pPr>
              <w:pStyle w:val="af0"/>
            </w:pPr>
            <w:r>
              <w:t>佛山</w:t>
            </w:r>
          </w:p>
        </w:tc>
        <w:tc>
          <w:tcPr>
            <w:tcW w:w="568" w:type="dxa"/>
            <w:vMerge w:val="restart"/>
            <w:vAlign w:val="center"/>
          </w:tcPr>
          <w:p w14:paraId="7AD60F6C" w14:textId="77777777" w:rsidR="00996B05" w:rsidRDefault="00E825ED">
            <w:pPr>
              <w:pStyle w:val="af0"/>
            </w:pPr>
            <w:r>
              <w:t>南海</w:t>
            </w:r>
          </w:p>
        </w:tc>
        <w:tc>
          <w:tcPr>
            <w:tcW w:w="1556" w:type="dxa"/>
            <w:vMerge w:val="restart"/>
            <w:vAlign w:val="center"/>
          </w:tcPr>
          <w:p w14:paraId="011A9C39" w14:textId="77777777" w:rsidR="00996B05" w:rsidRDefault="00E825ED">
            <w:pPr>
              <w:pStyle w:val="af0"/>
            </w:pPr>
            <w:r>
              <w:t>优先保护单元</w:t>
            </w:r>
            <w:r>
              <w:t>9</w:t>
            </w:r>
          </w:p>
        </w:tc>
        <w:tc>
          <w:tcPr>
            <w:tcW w:w="3402" w:type="dxa"/>
            <w:vMerge w:val="restart"/>
            <w:vAlign w:val="center"/>
          </w:tcPr>
          <w:p w14:paraId="74E7DF17" w14:textId="77777777" w:rsidR="00996B05" w:rsidRDefault="00E825ED">
            <w:pPr>
              <w:pStyle w:val="af0"/>
            </w:pPr>
            <w:r>
              <w:rPr>
                <w:rFonts w:ascii="宋体" w:cs="宋体" w:hint="eastAsia"/>
                <w:kern w:val="0"/>
              </w:rPr>
              <w:t>生态保护红线、一般生态空间、水环境优先保护区、水环境工业</w:t>
            </w:r>
            <w:r>
              <w:rPr>
                <w:rFonts w:ascii="宋体" w:cs="宋体"/>
                <w:kern w:val="0"/>
              </w:rPr>
              <w:t>—</w:t>
            </w:r>
            <w:r>
              <w:rPr>
                <w:rFonts w:ascii="宋体" w:cs="宋体" w:hint="eastAsia"/>
                <w:kern w:val="0"/>
              </w:rPr>
              <w:t>城镇生活污染重点管控区、大气环境高排放重点管控区、</w:t>
            </w:r>
            <w:r w:rsidRPr="00B74E4F">
              <w:rPr>
                <w:rFonts w:ascii="宋体" w:cs="宋体" w:hint="eastAsia"/>
                <w:color w:val="FF0000"/>
                <w:kern w:val="0"/>
              </w:rPr>
              <w:t>大气环境一般管控区</w:t>
            </w:r>
            <w:r>
              <w:rPr>
                <w:rFonts w:ascii="宋体" w:cs="宋体" w:hint="eastAsia"/>
                <w:kern w:val="0"/>
              </w:rPr>
              <w:t>、江河湖库岸线优先保护区、江河湖库岸线一般管控区</w:t>
            </w:r>
          </w:p>
        </w:tc>
        <w:tc>
          <w:tcPr>
            <w:tcW w:w="862" w:type="dxa"/>
            <w:vMerge w:val="restart"/>
            <w:vAlign w:val="center"/>
          </w:tcPr>
          <w:p w14:paraId="7E6671E2" w14:textId="77777777" w:rsidR="00996B05" w:rsidRDefault="00E825ED">
            <w:pPr>
              <w:pStyle w:val="af0"/>
            </w:pPr>
            <w:r>
              <w:t>15.29</w:t>
            </w:r>
          </w:p>
        </w:tc>
        <w:tc>
          <w:tcPr>
            <w:tcW w:w="2099" w:type="dxa"/>
            <w:vMerge w:val="restart"/>
            <w:vAlign w:val="center"/>
          </w:tcPr>
          <w:p w14:paraId="3B2BF27F" w14:textId="77777777" w:rsidR="00996B05" w:rsidRDefault="00E825ED">
            <w:pPr>
              <w:pStyle w:val="af0"/>
            </w:pPr>
            <w:r>
              <w:t>禁止开发区域</w:t>
            </w:r>
          </w:p>
        </w:tc>
        <w:tc>
          <w:tcPr>
            <w:tcW w:w="1619" w:type="dxa"/>
            <w:vMerge w:val="restart"/>
            <w:vAlign w:val="center"/>
          </w:tcPr>
          <w:p w14:paraId="2002D4AB" w14:textId="77777777" w:rsidR="00996B05" w:rsidRDefault="00E825ED">
            <w:pPr>
              <w:pStyle w:val="af0"/>
            </w:pPr>
            <w:r>
              <w:t>/</w:t>
            </w:r>
          </w:p>
        </w:tc>
        <w:tc>
          <w:tcPr>
            <w:tcW w:w="1514" w:type="dxa"/>
            <w:vMerge w:val="restart"/>
            <w:vAlign w:val="center"/>
          </w:tcPr>
          <w:p w14:paraId="27A5787E" w14:textId="77777777" w:rsidR="00996B05" w:rsidRDefault="00E825ED">
            <w:pPr>
              <w:pStyle w:val="af0"/>
            </w:pPr>
            <w:r>
              <w:t>/</w:t>
            </w:r>
          </w:p>
        </w:tc>
        <w:tc>
          <w:tcPr>
            <w:tcW w:w="2696" w:type="dxa"/>
            <w:vMerge w:val="restart"/>
            <w:vAlign w:val="center"/>
          </w:tcPr>
          <w:p w14:paraId="120C417C" w14:textId="77777777" w:rsidR="00996B05" w:rsidRDefault="00E825ED">
            <w:pPr>
              <w:pStyle w:val="af0"/>
            </w:pPr>
            <w:r>
              <w:rPr>
                <w:rFonts w:hint="eastAsia"/>
              </w:rPr>
              <w:t>高明水厂饮用水源保护区、佛山高明海滨地方级湿地自然公园</w:t>
            </w:r>
          </w:p>
        </w:tc>
        <w:tc>
          <w:tcPr>
            <w:tcW w:w="2405" w:type="dxa"/>
            <w:gridSpan w:val="2"/>
            <w:tcBorders>
              <w:top w:val="single" w:sz="6" w:space="0" w:color="auto"/>
              <w:bottom w:val="single" w:sz="6" w:space="0" w:color="auto"/>
              <w:tl2br w:val="single" w:sz="6" w:space="0" w:color="auto"/>
            </w:tcBorders>
            <w:vAlign w:val="center"/>
          </w:tcPr>
          <w:p w14:paraId="7B38DF00" w14:textId="77777777" w:rsidR="00996B05" w:rsidRDefault="00E825ED">
            <w:pPr>
              <w:pStyle w:val="af0"/>
              <w:jc w:val="right"/>
            </w:pPr>
            <w:r>
              <w:t>年份</w:t>
            </w:r>
          </w:p>
          <w:p w14:paraId="4FD0029A" w14:textId="77777777" w:rsidR="00996B05" w:rsidRDefault="00E825ED">
            <w:pPr>
              <w:pStyle w:val="af0"/>
              <w:jc w:val="left"/>
            </w:pPr>
            <w:r>
              <w:t>要素</w:t>
            </w:r>
          </w:p>
        </w:tc>
        <w:tc>
          <w:tcPr>
            <w:tcW w:w="1157" w:type="dxa"/>
            <w:vAlign w:val="center"/>
          </w:tcPr>
          <w:p w14:paraId="7A00B4AB" w14:textId="77777777" w:rsidR="00996B05" w:rsidRDefault="00E825ED">
            <w:pPr>
              <w:pStyle w:val="af0"/>
            </w:pPr>
            <w:r>
              <w:t>2025</w:t>
            </w:r>
          </w:p>
        </w:tc>
      </w:tr>
      <w:tr w:rsidR="00996B05" w14:paraId="2BA2342C" w14:textId="77777777">
        <w:trPr>
          <w:trHeight w:val="624"/>
          <w:jc w:val="center"/>
        </w:trPr>
        <w:tc>
          <w:tcPr>
            <w:tcW w:w="1021" w:type="dxa"/>
            <w:vMerge/>
            <w:vAlign w:val="center"/>
          </w:tcPr>
          <w:p w14:paraId="4F7DD409" w14:textId="77777777" w:rsidR="00996B05" w:rsidRDefault="00996B05">
            <w:pPr>
              <w:pStyle w:val="af0"/>
            </w:pPr>
          </w:p>
        </w:tc>
        <w:tc>
          <w:tcPr>
            <w:tcW w:w="993" w:type="dxa"/>
            <w:vMerge/>
            <w:vAlign w:val="center"/>
          </w:tcPr>
          <w:p w14:paraId="293C2D25" w14:textId="77777777" w:rsidR="00996B05" w:rsidRDefault="00996B05">
            <w:pPr>
              <w:pStyle w:val="af0"/>
            </w:pPr>
          </w:p>
        </w:tc>
        <w:tc>
          <w:tcPr>
            <w:tcW w:w="568" w:type="dxa"/>
            <w:vMerge/>
            <w:vAlign w:val="center"/>
          </w:tcPr>
          <w:p w14:paraId="049CB00C" w14:textId="77777777" w:rsidR="00996B05" w:rsidRDefault="00996B05">
            <w:pPr>
              <w:pStyle w:val="af0"/>
            </w:pPr>
          </w:p>
        </w:tc>
        <w:tc>
          <w:tcPr>
            <w:tcW w:w="568" w:type="dxa"/>
            <w:vMerge/>
            <w:vAlign w:val="center"/>
          </w:tcPr>
          <w:p w14:paraId="0A1A7A67" w14:textId="77777777" w:rsidR="00996B05" w:rsidRDefault="00996B05">
            <w:pPr>
              <w:pStyle w:val="af0"/>
            </w:pPr>
          </w:p>
        </w:tc>
        <w:tc>
          <w:tcPr>
            <w:tcW w:w="568" w:type="dxa"/>
            <w:vMerge/>
            <w:vAlign w:val="center"/>
          </w:tcPr>
          <w:p w14:paraId="34D6842E" w14:textId="77777777" w:rsidR="00996B05" w:rsidRDefault="00996B05">
            <w:pPr>
              <w:pStyle w:val="af0"/>
            </w:pPr>
          </w:p>
        </w:tc>
        <w:tc>
          <w:tcPr>
            <w:tcW w:w="1556" w:type="dxa"/>
            <w:vMerge/>
            <w:vAlign w:val="center"/>
          </w:tcPr>
          <w:p w14:paraId="2499AC7C" w14:textId="77777777" w:rsidR="00996B05" w:rsidRDefault="00996B05">
            <w:pPr>
              <w:pStyle w:val="af0"/>
            </w:pPr>
          </w:p>
        </w:tc>
        <w:tc>
          <w:tcPr>
            <w:tcW w:w="3402" w:type="dxa"/>
            <w:vMerge/>
            <w:vAlign w:val="center"/>
          </w:tcPr>
          <w:p w14:paraId="367AC75F" w14:textId="77777777" w:rsidR="00996B05" w:rsidRDefault="00996B05">
            <w:pPr>
              <w:pStyle w:val="af0"/>
            </w:pPr>
          </w:p>
        </w:tc>
        <w:tc>
          <w:tcPr>
            <w:tcW w:w="862" w:type="dxa"/>
            <w:vMerge/>
            <w:vAlign w:val="center"/>
          </w:tcPr>
          <w:p w14:paraId="1F3F5571" w14:textId="77777777" w:rsidR="00996B05" w:rsidRDefault="00996B05">
            <w:pPr>
              <w:pStyle w:val="af0"/>
            </w:pPr>
          </w:p>
        </w:tc>
        <w:tc>
          <w:tcPr>
            <w:tcW w:w="2099" w:type="dxa"/>
            <w:vMerge/>
            <w:vAlign w:val="center"/>
          </w:tcPr>
          <w:p w14:paraId="5BBD7FEE" w14:textId="77777777" w:rsidR="00996B05" w:rsidRDefault="00996B05">
            <w:pPr>
              <w:pStyle w:val="af0"/>
            </w:pPr>
          </w:p>
        </w:tc>
        <w:tc>
          <w:tcPr>
            <w:tcW w:w="1619" w:type="dxa"/>
            <w:vMerge/>
            <w:vAlign w:val="center"/>
          </w:tcPr>
          <w:p w14:paraId="0FE1A9ED" w14:textId="77777777" w:rsidR="00996B05" w:rsidRDefault="00996B05">
            <w:pPr>
              <w:pStyle w:val="af0"/>
            </w:pPr>
          </w:p>
        </w:tc>
        <w:tc>
          <w:tcPr>
            <w:tcW w:w="1514" w:type="dxa"/>
            <w:vMerge/>
            <w:vAlign w:val="center"/>
          </w:tcPr>
          <w:p w14:paraId="5F40A21E" w14:textId="77777777" w:rsidR="00996B05" w:rsidRDefault="00996B05">
            <w:pPr>
              <w:pStyle w:val="af0"/>
            </w:pPr>
          </w:p>
        </w:tc>
        <w:tc>
          <w:tcPr>
            <w:tcW w:w="2696" w:type="dxa"/>
            <w:vMerge/>
            <w:vAlign w:val="center"/>
          </w:tcPr>
          <w:p w14:paraId="4D983B81" w14:textId="77777777" w:rsidR="00996B05" w:rsidRDefault="00996B05">
            <w:pPr>
              <w:pStyle w:val="af0"/>
            </w:pPr>
          </w:p>
        </w:tc>
        <w:tc>
          <w:tcPr>
            <w:tcW w:w="1274" w:type="dxa"/>
            <w:tcBorders>
              <w:top w:val="single" w:sz="6" w:space="0" w:color="auto"/>
            </w:tcBorders>
            <w:vAlign w:val="center"/>
          </w:tcPr>
          <w:p w14:paraId="642F9F33" w14:textId="77777777" w:rsidR="00996B05" w:rsidRDefault="00E825ED">
            <w:pPr>
              <w:pStyle w:val="af0"/>
            </w:pPr>
            <w:r>
              <w:rPr>
                <w:rFonts w:hint="eastAsia"/>
              </w:rPr>
              <w:t>东平水道</w:t>
            </w:r>
          </w:p>
        </w:tc>
        <w:tc>
          <w:tcPr>
            <w:tcW w:w="1131" w:type="dxa"/>
            <w:tcBorders>
              <w:top w:val="single" w:sz="6" w:space="0" w:color="auto"/>
            </w:tcBorders>
            <w:vAlign w:val="center"/>
          </w:tcPr>
          <w:p w14:paraId="11FB517B" w14:textId="77777777" w:rsidR="00996B05" w:rsidRDefault="00E825ED">
            <w:pPr>
              <w:pStyle w:val="af0"/>
            </w:pPr>
            <w:r>
              <w:rPr>
                <w:rFonts w:hint="eastAsia"/>
              </w:rPr>
              <w:t>第二水厂</w:t>
            </w:r>
          </w:p>
        </w:tc>
        <w:tc>
          <w:tcPr>
            <w:tcW w:w="1157" w:type="dxa"/>
            <w:vAlign w:val="center"/>
          </w:tcPr>
          <w:p w14:paraId="71718903" w14:textId="0869BF5B" w:rsidR="00996B05" w:rsidRDefault="00E825ED">
            <w:pPr>
              <w:pStyle w:val="af0"/>
            </w:pPr>
            <w:r>
              <w:rPr>
                <w:rFonts w:hint="eastAsia"/>
              </w:rPr>
              <w:t>II</w:t>
            </w:r>
          </w:p>
        </w:tc>
      </w:tr>
      <w:tr w:rsidR="00996B05" w14:paraId="4C69789C" w14:textId="77777777">
        <w:trPr>
          <w:trHeight w:val="624"/>
          <w:jc w:val="center"/>
        </w:trPr>
        <w:tc>
          <w:tcPr>
            <w:tcW w:w="1021" w:type="dxa"/>
            <w:vMerge/>
            <w:vAlign w:val="center"/>
          </w:tcPr>
          <w:p w14:paraId="08B84E09" w14:textId="77777777" w:rsidR="00996B05" w:rsidRDefault="00996B05">
            <w:pPr>
              <w:pStyle w:val="af0"/>
            </w:pPr>
          </w:p>
        </w:tc>
        <w:tc>
          <w:tcPr>
            <w:tcW w:w="993" w:type="dxa"/>
            <w:vMerge/>
            <w:vAlign w:val="center"/>
          </w:tcPr>
          <w:p w14:paraId="21965EC7" w14:textId="77777777" w:rsidR="00996B05" w:rsidRDefault="00996B05">
            <w:pPr>
              <w:pStyle w:val="af0"/>
            </w:pPr>
          </w:p>
        </w:tc>
        <w:tc>
          <w:tcPr>
            <w:tcW w:w="568" w:type="dxa"/>
            <w:vMerge/>
            <w:vAlign w:val="center"/>
          </w:tcPr>
          <w:p w14:paraId="20BEB1EA" w14:textId="77777777" w:rsidR="00996B05" w:rsidRDefault="00996B05">
            <w:pPr>
              <w:pStyle w:val="af0"/>
            </w:pPr>
          </w:p>
        </w:tc>
        <w:tc>
          <w:tcPr>
            <w:tcW w:w="568" w:type="dxa"/>
            <w:vMerge/>
            <w:vAlign w:val="center"/>
          </w:tcPr>
          <w:p w14:paraId="4EBC2BA2" w14:textId="77777777" w:rsidR="00996B05" w:rsidRDefault="00996B05">
            <w:pPr>
              <w:pStyle w:val="af0"/>
            </w:pPr>
          </w:p>
        </w:tc>
        <w:tc>
          <w:tcPr>
            <w:tcW w:w="568" w:type="dxa"/>
            <w:vMerge/>
            <w:vAlign w:val="center"/>
          </w:tcPr>
          <w:p w14:paraId="23E2C696" w14:textId="77777777" w:rsidR="00996B05" w:rsidRDefault="00996B05">
            <w:pPr>
              <w:pStyle w:val="af0"/>
            </w:pPr>
          </w:p>
        </w:tc>
        <w:tc>
          <w:tcPr>
            <w:tcW w:w="1556" w:type="dxa"/>
            <w:vMerge/>
            <w:vAlign w:val="center"/>
          </w:tcPr>
          <w:p w14:paraId="4DE92F13" w14:textId="77777777" w:rsidR="00996B05" w:rsidRDefault="00996B05">
            <w:pPr>
              <w:pStyle w:val="af0"/>
            </w:pPr>
          </w:p>
        </w:tc>
        <w:tc>
          <w:tcPr>
            <w:tcW w:w="3402" w:type="dxa"/>
            <w:vMerge/>
            <w:vAlign w:val="center"/>
          </w:tcPr>
          <w:p w14:paraId="05BFC9CB" w14:textId="77777777" w:rsidR="00996B05" w:rsidRDefault="00996B05">
            <w:pPr>
              <w:pStyle w:val="af0"/>
            </w:pPr>
          </w:p>
        </w:tc>
        <w:tc>
          <w:tcPr>
            <w:tcW w:w="862" w:type="dxa"/>
            <w:vMerge/>
            <w:vAlign w:val="center"/>
          </w:tcPr>
          <w:p w14:paraId="29AD14B7" w14:textId="77777777" w:rsidR="00996B05" w:rsidRDefault="00996B05">
            <w:pPr>
              <w:pStyle w:val="af0"/>
            </w:pPr>
          </w:p>
        </w:tc>
        <w:tc>
          <w:tcPr>
            <w:tcW w:w="2099" w:type="dxa"/>
            <w:vMerge/>
            <w:vAlign w:val="center"/>
          </w:tcPr>
          <w:p w14:paraId="70006B26" w14:textId="77777777" w:rsidR="00996B05" w:rsidRDefault="00996B05">
            <w:pPr>
              <w:pStyle w:val="af0"/>
            </w:pPr>
          </w:p>
        </w:tc>
        <w:tc>
          <w:tcPr>
            <w:tcW w:w="1619" w:type="dxa"/>
            <w:vMerge/>
            <w:vAlign w:val="center"/>
          </w:tcPr>
          <w:p w14:paraId="5B1B7342" w14:textId="77777777" w:rsidR="00996B05" w:rsidRDefault="00996B05">
            <w:pPr>
              <w:pStyle w:val="af0"/>
            </w:pPr>
          </w:p>
        </w:tc>
        <w:tc>
          <w:tcPr>
            <w:tcW w:w="1514" w:type="dxa"/>
            <w:vMerge/>
            <w:vAlign w:val="center"/>
          </w:tcPr>
          <w:p w14:paraId="47219EE4" w14:textId="77777777" w:rsidR="00996B05" w:rsidRDefault="00996B05">
            <w:pPr>
              <w:pStyle w:val="af0"/>
            </w:pPr>
          </w:p>
        </w:tc>
        <w:tc>
          <w:tcPr>
            <w:tcW w:w="2696" w:type="dxa"/>
            <w:vMerge/>
            <w:vAlign w:val="center"/>
          </w:tcPr>
          <w:p w14:paraId="6FD96A97" w14:textId="77777777" w:rsidR="00996B05" w:rsidRDefault="00996B05">
            <w:pPr>
              <w:pStyle w:val="af0"/>
            </w:pPr>
          </w:p>
        </w:tc>
        <w:tc>
          <w:tcPr>
            <w:tcW w:w="2405" w:type="dxa"/>
            <w:gridSpan w:val="2"/>
            <w:vAlign w:val="center"/>
          </w:tcPr>
          <w:p w14:paraId="02DB13ED" w14:textId="77777777" w:rsidR="00996B05" w:rsidRDefault="00E825ED">
            <w:pPr>
              <w:pStyle w:val="af0"/>
            </w:pPr>
            <w:r>
              <w:t>大气</w:t>
            </w:r>
            <w:r>
              <w:t>(</w:t>
            </w:r>
            <w:proofErr w:type="spellStart"/>
            <w:r>
              <w:rPr>
                <w:rFonts w:cs="Arial"/>
              </w:rPr>
              <w:t>μ</w:t>
            </w:r>
            <w:r>
              <w:t>g</w:t>
            </w:r>
            <w:proofErr w:type="spellEnd"/>
            <w:r>
              <w:t>/m</w:t>
            </w:r>
            <w:r>
              <w:rPr>
                <w:vertAlign w:val="superscript"/>
              </w:rPr>
              <w:t>3</w:t>
            </w:r>
            <w:r>
              <w:t>)</w:t>
            </w:r>
          </w:p>
        </w:tc>
        <w:tc>
          <w:tcPr>
            <w:tcW w:w="1157" w:type="dxa"/>
            <w:vAlign w:val="center"/>
          </w:tcPr>
          <w:p w14:paraId="29982252" w14:textId="77777777" w:rsidR="00996B05" w:rsidRDefault="00E825ED">
            <w:pPr>
              <w:pStyle w:val="af0"/>
              <w:rPr>
                <w:sz w:val="22"/>
              </w:rPr>
            </w:pPr>
            <w:r>
              <w:t>PM</w:t>
            </w:r>
            <w:r>
              <w:rPr>
                <w:vertAlign w:val="subscript"/>
              </w:rPr>
              <w:t>2.5</w:t>
            </w:r>
            <w:r>
              <w:rPr>
                <w:rFonts w:ascii="宋体" w:hAnsi="宋体" w:hint="eastAsia"/>
              </w:rPr>
              <w:t>≤</w:t>
            </w:r>
            <w:r>
              <w:t>30</w:t>
            </w:r>
          </w:p>
        </w:tc>
      </w:tr>
      <w:tr w:rsidR="00996B05" w14:paraId="378D7698" w14:textId="77777777">
        <w:trPr>
          <w:jc w:val="center"/>
        </w:trPr>
        <w:tc>
          <w:tcPr>
            <w:tcW w:w="14770" w:type="dxa"/>
            <w:gridSpan w:val="11"/>
            <w:vAlign w:val="center"/>
          </w:tcPr>
          <w:p w14:paraId="0544DAD5" w14:textId="77777777" w:rsidR="00996B05" w:rsidRDefault="00E825ED">
            <w:pPr>
              <w:pStyle w:val="af0"/>
            </w:pPr>
            <w:r>
              <w:t>管</w:t>
            </w:r>
            <w:proofErr w:type="gramStart"/>
            <w:r>
              <w:t>控要求</w:t>
            </w:r>
            <w:proofErr w:type="gramEnd"/>
          </w:p>
        </w:tc>
        <w:tc>
          <w:tcPr>
            <w:tcW w:w="6258" w:type="dxa"/>
            <w:gridSpan w:val="4"/>
            <w:vAlign w:val="center"/>
          </w:tcPr>
          <w:p w14:paraId="3D8BCEE8" w14:textId="77777777" w:rsidR="00996B05" w:rsidRDefault="00E825ED">
            <w:pPr>
              <w:pStyle w:val="af0"/>
            </w:pPr>
            <w:r>
              <w:t>编制依据</w:t>
            </w:r>
          </w:p>
        </w:tc>
      </w:tr>
      <w:tr w:rsidR="00996B05" w14:paraId="4E81D417" w14:textId="77777777">
        <w:trPr>
          <w:jc w:val="center"/>
        </w:trPr>
        <w:tc>
          <w:tcPr>
            <w:tcW w:w="14770" w:type="dxa"/>
            <w:gridSpan w:val="11"/>
            <w:vAlign w:val="center"/>
          </w:tcPr>
          <w:p w14:paraId="490B76AA" w14:textId="77777777" w:rsidR="00996B05" w:rsidRDefault="00E825ED">
            <w:pPr>
              <w:pStyle w:val="af0"/>
              <w:numPr>
                <w:ilvl w:val="0"/>
                <w:numId w:val="18"/>
              </w:numPr>
              <w:jc w:val="both"/>
            </w:pPr>
            <w:r>
              <w:rPr>
                <w:rFonts w:hint="eastAsia"/>
              </w:rPr>
              <w:t>【生态</w:t>
            </w:r>
            <w:r>
              <w:rPr>
                <w:rFonts w:hint="eastAsia"/>
              </w:rPr>
              <w:t>/</w:t>
            </w:r>
            <w:r w:rsidRPr="00E70D95">
              <w:rPr>
                <w:rFonts w:hint="eastAsia"/>
                <w:color w:val="FF0000"/>
              </w:rPr>
              <w:t>综合类</w:t>
            </w:r>
            <w:r>
              <w:rPr>
                <w:rFonts w:hint="eastAsia"/>
              </w:rPr>
              <w:t>】佛山高明海滨地方级湿地自然公园</w:t>
            </w:r>
            <w:r>
              <w:t>按照《国家湿地公园管理办法》、《湿地保护管理规定》、《广东省湿地公园管理暂行办法》及其他相关法律法规实施管理。</w:t>
            </w:r>
          </w:p>
          <w:p w14:paraId="57D4429B" w14:textId="77777777" w:rsidR="00996B05" w:rsidRDefault="00E825ED">
            <w:pPr>
              <w:pStyle w:val="af0"/>
              <w:numPr>
                <w:ilvl w:val="0"/>
                <w:numId w:val="18"/>
              </w:numPr>
              <w:jc w:val="both"/>
            </w:pPr>
            <w:r>
              <w:rPr>
                <w:rFonts w:hint="eastAsia"/>
              </w:rPr>
              <w:t>【生态</w:t>
            </w:r>
            <w:r>
              <w:rPr>
                <w:rFonts w:hint="eastAsia"/>
              </w:rPr>
              <w:t>/</w:t>
            </w:r>
            <w:r>
              <w:rPr>
                <w:rFonts w:hint="eastAsia"/>
              </w:rPr>
              <w:t>禁止类】</w:t>
            </w:r>
            <w:r>
              <w:t>生态保护红线原则上按照禁止开发区域要求进行管理</w:t>
            </w:r>
            <w:r>
              <w:rPr>
                <w:rFonts w:hint="eastAsia"/>
              </w:rPr>
              <w:t>；</w:t>
            </w:r>
            <w:r>
              <w:t>区域严格按照《关于在国土空间规划中统筹划定落实三条控制线的指导意见》执行，自然保护</w:t>
            </w:r>
            <w:proofErr w:type="gramStart"/>
            <w:r>
              <w:t>地核心</w:t>
            </w:r>
            <w:proofErr w:type="gramEnd"/>
            <w:r>
              <w:t>保护区原则上禁止人为活动，其他区域严格禁止开发性、生产性建设活动</w:t>
            </w:r>
            <w:r>
              <w:rPr>
                <w:rFonts w:hint="eastAsia"/>
              </w:rPr>
              <w:t>；单元内的一般生态空间，主导功能为水土保持，禁止在</w:t>
            </w:r>
            <w:r>
              <w:rPr>
                <w:rFonts w:hint="eastAsia"/>
              </w:rPr>
              <w:t>2</w:t>
            </w:r>
            <w:r>
              <w:t>5</w:t>
            </w:r>
            <w:r>
              <w:rPr>
                <w:rFonts w:hint="eastAsia"/>
              </w:rPr>
              <w:t>度以上的陡坡开垦种植农作物，禁止在崩塌、滑坡危险区、泥石流易发区从事采石、取土、采砂等可能造成水土流失的活动；佛山高明海滨地方级湿地自然公园禁止下列行为：开矿、采石、修坟以及生产性放牧等；从事房地产、度假村、高尔夫球场等任何不符合主体功能定位的建设项目和开发活动；法律法规禁止的活动或者行为；禁止擅自占用、征用湿地公园的土地。</w:t>
            </w:r>
          </w:p>
          <w:p w14:paraId="050C0EE7" w14:textId="77777777" w:rsidR="00996B05" w:rsidRDefault="00E825ED">
            <w:pPr>
              <w:pStyle w:val="af0"/>
              <w:numPr>
                <w:ilvl w:val="0"/>
                <w:numId w:val="18"/>
              </w:numPr>
              <w:jc w:val="both"/>
            </w:pPr>
            <w:r>
              <w:rPr>
                <w:rFonts w:hint="eastAsia"/>
              </w:rPr>
              <w:t>【生态</w:t>
            </w:r>
            <w:r>
              <w:rPr>
                <w:rFonts w:hint="eastAsia"/>
              </w:rPr>
              <w:t>/</w:t>
            </w:r>
            <w:r>
              <w:rPr>
                <w:rFonts w:hint="eastAsia"/>
              </w:rPr>
              <w:t>限制类】</w:t>
            </w:r>
            <w:r>
              <w:t>自然保护地核心区以外的区域，在符合现行法律法规前提下，除国家重大战略项目外，仅允许对生态功能不造成破坏的</w:t>
            </w:r>
            <w:r>
              <w:t>8</w:t>
            </w:r>
            <w:r>
              <w:t>类有限人为活动。</w:t>
            </w:r>
          </w:p>
          <w:p w14:paraId="3AA4582F" w14:textId="77777777" w:rsidR="00996B05" w:rsidRDefault="00E825ED">
            <w:pPr>
              <w:pStyle w:val="af0"/>
              <w:numPr>
                <w:ilvl w:val="0"/>
                <w:numId w:val="18"/>
              </w:numPr>
              <w:jc w:val="both"/>
            </w:pPr>
            <w:r>
              <w:rPr>
                <w:rFonts w:hint="eastAsia"/>
              </w:rPr>
              <w:t>【水</w:t>
            </w:r>
            <w:r>
              <w:rPr>
                <w:rFonts w:hint="eastAsia"/>
              </w:rPr>
              <w:t>/</w:t>
            </w:r>
            <w:r w:rsidRPr="00E70D95">
              <w:rPr>
                <w:rFonts w:hint="eastAsia"/>
                <w:color w:val="FF0000"/>
              </w:rPr>
              <w:t>综合类</w:t>
            </w:r>
            <w:r>
              <w:rPr>
                <w:rFonts w:hint="eastAsia"/>
              </w:rPr>
              <w:t>】高明水厂饮用水源一级和二级保护区，按照《中华人民共和国水污染防治法》、《广东省水污染防治条例》等相关法律法规条例实施管理；</w:t>
            </w:r>
            <w:r>
              <w:rPr>
                <w:rFonts w:ascii="宋体" w:hAnsiTheme="minorHAnsi" w:cs="宋体" w:hint="eastAsia"/>
                <w:kern w:val="0"/>
              </w:rPr>
              <w:t>加强西江供水通道干流沿岸以及高明水厂饮用水源保护区饮用水水源地环境风险防控，完善突发环境事件应急管理体系；应当根据保护饮用水水源的实际需要，在</w:t>
            </w:r>
            <w:r>
              <w:rPr>
                <w:rFonts w:hint="eastAsia"/>
              </w:rPr>
              <w:t>高明水厂饮用水源</w:t>
            </w:r>
            <w:r>
              <w:rPr>
                <w:rFonts w:ascii="宋体" w:hAnsiTheme="minorHAnsi" w:cs="宋体" w:hint="eastAsia"/>
                <w:kern w:val="0"/>
              </w:rPr>
              <w:t>准保护区内采取工程措施或者建造湿地、水源涵养林等生态保护措施，防止水污染物直接排入饮用水水体，确保饮用水安全；</w:t>
            </w:r>
            <w:r>
              <w:rPr>
                <w:rFonts w:cs="Arial"/>
                <w:kern w:val="0"/>
              </w:rPr>
              <w:t>稳步推进排水设施</w:t>
            </w:r>
            <w:r>
              <w:rPr>
                <w:rFonts w:cs="Arial"/>
                <w:kern w:val="0"/>
              </w:rPr>
              <w:t>“</w:t>
            </w:r>
            <w:r>
              <w:rPr>
                <w:rFonts w:cs="Arial"/>
                <w:kern w:val="0"/>
              </w:rPr>
              <w:t>三个一体化</w:t>
            </w:r>
            <w:r>
              <w:rPr>
                <w:rFonts w:cs="Arial"/>
                <w:kern w:val="0"/>
              </w:rPr>
              <w:t>”</w:t>
            </w:r>
            <w:r>
              <w:rPr>
                <w:rFonts w:cs="Arial"/>
                <w:kern w:val="0"/>
              </w:rPr>
              <w:t>管理模式，补齐城乡污水收集和处理短板，加快消除城中村、老旧城区、城乡结合部等污水收集管网空白区，逐步实现城乡污水收集处理全覆盖；城镇新区建设实行雨污分流，逐步推进初期雨水收集、处理和资源化利用；做好大型楼盘、集贸市场、餐饮以及学校等</w:t>
            </w:r>
            <w:r>
              <w:rPr>
                <w:rFonts w:cs="Arial"/>
                <w:kern w:val="0"/>
              </w:rPr>
              <w:t xml:space="preserve">4 </w:t>
            </w:r>
            <w:r>
              <w:rPr>
                <w:rFonts w:cs="Arial"/>
                <w:kern w:val="0"/>
              </w:rPr>
              <w:t>大类排水户污水接入市政管网工作；</w:t>
            </w:r>
            <w:r>
              <w:rPr>
                <w:rFonts w:ascii="宋体" w:cs="宋体" w:hint="eastAsia"/>
                <w:kern w:val="0"/>
              </w:rPr>
              <w:t>区域内应合理规划建设工业或综合集中废水处理设施；逐步推进工业集聚区“污水零直排区”建设，开展排水单元工业废水、生活污水、雨水分类收集、分质处理，确保园区“管网全覆盖、雨污全分流、污水全收集、处理全达标”。</w:t>
            </w:r>
          </w:p>
          <w:p w14:paraId="4DD7D99E" w14:textId="77777777" w:rsidR="00996B05" w:rsidRDefault="00E825ED">
            <w:pPr>
              <w:pStyle w:val="af0"/>
              <w:numPr>
                <w:ilvl w:val="0"/>
                <w:numId w:val="18"/>
              </w:numPr>
              <w:jc w:val="both"/>
            </w:pPr>
            <w:r>
              <w:rPr>
                <w:rFonts w:hint="eastAsia"/>
              </w:rPr>
              <w:t>【水</w:t>
            </w:r>
            <w:r>
              <w:rPr>
                <w:rFonts w:hint="eastAsia"/>
              </w:rPr>
              <w:t>/</w:t>
            </w:r>
            <w:r>
              <w:rPr>
                <w:rFonts w:hint="eastAsia"/>
              </w:rPr>
              <w:t>禁止类】禁止在</w:t>
            </w:r>
            <w:r>
              <w:t>饮用水水源一级保护区内新建、改建、扩建与供水设施和保护水源无关的建设项目，</w:t>
            </w:r>
            <w:r w:rsidRPr="00E70D95">
              <w:rPr>
                <w:color w:val="FF0000"/>
              </w:rPr>
              <w:t>已建成的与供水设施和保护水源无关的建设项目由县级以上人民政府责令拆除或者关闭</w:t>
            </w:r>
            <w:r>
              <w:t>；禁止在饮用水水源二级保护区内新建、改建、扩建排放污染物的建设项目，</w:t>
            </w:r>
            <w:r w:rsidRPr="00E70D95">
              <w:rPr>
                <w:color w:val="FF0000"/>
              </w:rPr>
              <w:t>已建成的排放污染物的建设项目，由县级以上人民政府责令拆除或者关闭</w:t>
            </w:r>
            <w:r>
              <w:t>。</w:t>
            </w:r>
          </w:p>
          <w:p w14:paraId="6CC4545E" w14:textId="77777777" w:rsidR="00996B05" w:rsidRDefault="00E825ED">
            <w:pPr>
              <w:pStyle w:val="af0"/>
              <w:numPr>
                <w:ilvl w:val="0"/>
                <w:numId w:val="18"/>
              </w:numPr>
              <w:jc w:val="both"/>
            </w:pPr>
            <w:r>
              <w:rPr>
                <w:rFonts w:cs="Arial"/>
                <w:kern w:val="0"/>
              </w:rPr>
              <w:t>【水</w:t>
            </w:r>
            <w:r>
              <w:rPr>
                <w:rFonts w:cs="Arial"/>
                <w:kern w:val="0"/>
              </w:rPr>
              <w:t>/</w:t>
            </w:r>
            <w:r w:rsidRPr="00E70D95">
              <w:rPr>
                <w:rFonts w:cs="Arial"/>
                <w:color w:val="FF0000"/>
                <w:kern w:val="0"/>
              </w:rPr>
              <w:t>限制类</w:t>
            </w:r>
            <w:r>
              <w:rPr>
                <w:rFonts w:cs="Arial"/>
                <w:kern w:val="0"/>
              </w:rPr>
              <w:t>】住宅、商业体、学校、市场等城镇开发建设项目应当配套或者同步计划建设公共排水设施，公共排水设施或自建排污水设施未能投产运行的，以上涉水项目不得投入使用。新建小区严格实施雨污分流，阳台、露台等污水接入污水收集系统，将生活污水</w:t>
            </w:r>
            <w:r>
              <w:rPr>
                <w:rFonts w:cs="Arial"/>
                <w:kern w:val="0"/>
              </w:rPr>
              <w:t>“</w:t>
            </w:r>
            <w:r>
              <w:rPr>
                <w:rFonts w:cs="Arial"/>
                <w:kern w:val="0"/>
              </w:rPr>
              <w:t>应截尽截</w:t>
            </w:r>
            <w:r>
              <w:rPr>
                <w:rFonts w:cs="Arial"/>
                <w:kern w:val="0"/>
              </w:rPr>
              <w:t>”</w:t>
            </w:r>
            <w:r>
              <w:rPr>
                <w:rFonts w:cs="Arial"/>
                <w:kern w:val="0"/>
              </w:rPr>
              <w:t>；</w:t>
            </w:r>
          </w:p>
          <w:p w14:paraId="42E58F69" w14:textId="77777777" w:rsidR="00996B05" w:rsidRDefault="00E825ED">
            <w:pPr>
              <w:pStyle w:val="af0"/>
              <w:numPr>
                <w:ilvl w:val="0"/>
                <w:numId w:val="18"/>
              </w:numPr>
              <w:jc w:val="both"/>
            </w:pPr>
            <w:r>
              <w:rPr>
                <w:rFonts w:hint="eastAsia"/>
              </w:rPr>
              <w:t>【大气</w:t>
            </w:r>
            <w:r>
              <w:rPr>
                <w:rFonts w:hint="eastAsia"/>
              </w:rPr>
              <w:t>/</w:t>
            </w:r>
            <w:r w:rsidRPr="00E70D95">
              <w:rPr>
                <w:rFonts w:hint="eastAsia"/>
                <w:color w:val="FF0000"/>
              </w:rPr>
              <w:t>限制类</w:t>
            </w:r>
            <w:r>
              <w:rPr>
                <w:rFonts w:hint="eastAsia"/>
              </w:rPr>
              <w:t>】</w:t>
            </w:r>
            <w:r>
              <w:rPr>
                <w:rFonts w:ascii="宋体" w:hAnsiTheme="minorHAnsi" w:cs="宋体" w:hint="eastAsia"/>
                <w:kern w:val="0"/>
              </w:rPr>
              <w:t>大气环境高排放重点管控区内，应强化达标监管，引导工业项目落地集聚发展，有序推进区域</w:t>
            </w:r>
            <w:proofErr w:type="gramStart"/>
            <w:r>
              <w:rPr>
                <w:rFonts w:ascii="宋体" w:hAnsiTheme="minorHAnsi" w:cs="宋体" w:hint="eastAsia"/>
                <w:kern w:val="0"/>
              </w:rPr>
              <w:t>内行业</w:t>
            </w:r>
            <w:proofErr w:type="gramEnd"/>
            <w:r>
              <w:rPr>
                <w:rFonts w:ascii="宋体" w:hAnsiTheme="minorHAnsi" w:cs="宋体" w:hint="eastAsia"/>
                <w:kern w:val="0"/>
              </w:rPr>
              <w:t>企业提标改造。</w:t>
            </w:r>
          </w:p>
          <w:p w14:paraId="7BBB9352" w14:textId="77777777" w:rsidR="00996B05" w:rsidRDefault="00E825ED">
            <w:pPr>
              <w:pStyle w:val="af0"/>
              <w:numPr>
                <w:ilvl w:val="0"/>
                <w:numId w:val="18"/>
              </w:numPr>
              <w:jc w:val="both"/>
            </w:pPr>
            <w:r>
              <w:rPr>
                <w:rFonts w:ascii="宋体" w:hAnsiTheme="minorHAnsi" w:cs="宋体" w:hint="eastAsia"/>
                <w:kern w:val="0"/>
              </w:rPr>
              <w:t>【岸线/禁止类】严格水域岸线用途管制，新建项目一律不得违规占用水域。严禁破坏生态的岸线利用行为和不符合其功能定位的开发建设活动，严禁以各种名义侵占河道、围垦湖泊、非法采砂等。</w:t>
            </w:r>
          </w:p>
          <w:p w14:paraId="660FAB5F" w14:textId="77777777" w:rsidR="00996B05" w:rsidRDefault="00E825ED">
            <w:pPr>
              <w:pStyle w:val="af0"/>
              <w:numPr>
                <w:ilvl w:val="0"/>
                <w:numId w:val="18"/>
              </w:numPr>
              <w:jc w:val="both"/>
            </w:pPr>
            <w:r>
              <w:rPr>
                <w:rFonts w:ascii="宋体" w:hAnsiTheme="minorHAnsi" w:cs="宋体" w:hint="eastAsia"/>
                <w:kern w:val="0"/>
              </w:rPr>
              <w:t>【水资源/综合类】落实西江流域水资源分配方案，加强江河湖库水量调度，保障生态流量。</w:t>
            </w:r>
          </w:p>
          <w:p w14:paraId="022E3BA6" w14:textId="77777777" w:rsidR="00996B05" w:rsidRDefault="00E825ED">
            <w:pPr>
              <w:pStyle w:val="af0"/>
              <w:numPr>
                <w:ilvl w:val="0"/>
                <w:numId w:val="18"/>
              </w:numPr>
              <w:jc w:val="both"/>
            </w:pPr>
            <w:r w:rsidRPr="00E70D95">
              <w:rPr>
                <w:rFonts w:hint="eastAsia"/>
                <w:color w:val="FF0000"/>
              </w:rPr>
              <w:t>【其他</w:t>
            </w:r>
            <w:r w:rsidRPr="00E70D95">
              <w:rPr>
                <w:rFonts w:hint="eastAsia"/>
                <w:color w:val="FF0000"/>
              </w:rPr>
              <w:t>/</w:t>
            </w:r>
            <w:r w:rsidRPr="00E70D95">
              <w:rPr>
                <w:rFonts w:hint="eastAsia"/>
                <w:color w:val="FF0000"/>
              </w:rPr>
              <w:t>综合类】执行</w:t>
            </w:r>
            <w:r w:rsidRPr="00E70D95">
              <w:rPr>
                <w:color w:val="FF0000"/>
              </w:rPr>
              <w:t>单元内各环境要素</w:t>
            </w:r>
            <w:proofErr w:type="gramStart"/>
            <w:r w:rsidRPr="00E70D95">
              <w:rPr>
                <w:color w:val="FF0000"/>
              </w:rPr>
              <w:t>细类管控区</w:t>
            </w:r>
            <w:proofErr w:type="gramEnd"/>
            <w:r w:rsidRPr="00E70D95">
              <w:rPr>
                <w:rFonts w:hint="eastAsia"/>
                <w:color w:val="FF0000"/>
              </w:rPr>
              <w:t>的</w:t>
            </w:r>
            <w:r w:rsidRPr="00E70D95">
              <w:rPr>
                <w:color w:val="FF0000"/>
              </w:rPr>
              <w:t>管控要求</w:t>
            </w:r>
            <w:r>
              <w:t>。</w:t>
            </w:r>
          </w:p>
        </w:tc>
        <w:tc>
          <w:tcPr>
            <w:tcW w:w="6258" w:type="dxa"/>
            <w:gridSpan w:val="4"/>
            <w:vAlign w:val="center"/>
          </w:tcPr>
          <w:p w14:paraId="42B30481" w14:textId="77777777" w:rsidR="00996B05" w:rsidRDefault="00E825ED">
            <w:pPr>
              <w:pStyle w:val="af0"/>
              <w:numPr>
                <w:ilvl w:val="0"/>
                <w:numId w:val="19"/>
              </w:numPr>
              <w:jc w:val="both"/>
            </w:pPr>
            <w:r>
              <w:rPr>
                <w:rFonts w:hint="eastAsia"/>
              </w:rPr>
              <w:t>《湿地保护管理规定》；</w:t>
            </w:r>
          </w:p>
          <w:p w14:paraId="68C0A15B" w14:textId="77777777" w:rsidR="00996B05" w:rsidRDefault="00E825ED">
            <w:pPr>
              <w:pStyle w:val="af0"/>
              <w:numPr>
                <w:ilvl w:val="0"/>
                <w:numId w:val="19"/>
              </w:numPr>
              <w:jc w:val="both"/>
            </w:pPr>
            <w:r>
              <w:t>《关于在国土空间规划中统筹划定落实三条控制线的指导意见》</w:t>
            </w:r>
            <w:r>
              <w:rPr>
                <w:rFonts w:hint="eastAsia"/>
              </w:rPr>
              <w:t>、《广东省湿地公园管理暂行办法》、《湿地保护管理规定》；</w:t>
            </w:r>
          </w:p>
          <w:p w14:paraId="40FAFE65" w14:textId="77777777" w:rsidR="00996B05" w:rsidRDefault="00E825ED">
            <w:pPr>
              <w:pStyle w:val="af0"/>
              <w:numPr>
                <w:ilvl w:val="0"/>
                <w:numId w:val="19"/>
              </w:numPr>
              <w:jc w:val="both"/>
            </w:pPr>
            <w:r>
              <w:t>《关于在国土空间规划中统筹划定落实三条控制线的指导意见》</w:t>
            </w:r>
            <w:r>
              <w:rPr>
                <w:rFonts w:hint="eastAsia"/>
              </w:rPr>
              <w:t>；</w:t>
            </w:r>
          </w:p>
          <w:p w14:paraId="77FE3677" w14:textId="77777777" w:rsidR="00996B05" w:rsidRDefault="00E825ED">
            <w:pPr>
              <w:pStyle w:val="af0"/>
              <w:numPr>
                <w:ilvl w:val="0"/>
                <w:numId w:val="19"/>
              </w:numPr>
              <w:jc w:val="both"/>
            </w:pPr>
            <w:r>
              <w:rPr>
                <w:rFonts w:hint="eastAsia"/>
              </w:rPr>
              <w:t>《关于印发</w:t>
            </w:r>
            <w:r>
              <w:t>&lt;</w:t>
            </w:r>
            <w:r>
              <w:rPr>
                <w:rFonts w:hint="eastAsia"/>
              </w:rPr>
              <w:t>生态环境准入清单编制要点（试行）</w:t>
            </w:r>
            <w:r>
              <w:t>&gt;</w:t>
            </w:r>
            <w:r>
              <w:rPr>
                <w:rFonts w:hint="eastAsia"/>
              </w:rPr>
              <w:t>的通知》、《“生态保护红线、环境质量底线、资源利用上限和环境准入清单”编制技术指南（试行）》、《“三线一单”编制技术要求（试行）》、《中华人民共和国水污染防治法》和《广东省水污染防治条例》；</w:t>
            </w:r>
          </w:p>
          <w:p w14:paraId="6E7C61E6" w14:textId="77777777" w:rsidR="00996B05" w:rsidRDefault="00E825ED">
            <w:pPr>
              <w:pStyle w:val="af0"/>
              <w:numPr>
                <w:ilvl w:val="0"/>
                <w:numId w:val="19"/>
              </w:numPr>
              <w:jc w:val="both"/>
            </w:pPr>
            <w:r>
              <w:rPr>
                <w:rFonts w:hint="eastAsia"/>
              </w:rPr>
              <w:t>《中华人民共和国水污染防治法》和《广东省水污染防治条例》、《佛山市</w:t>
            </w:r>
            <w:r>
              <w:rPr>
                <w:rFonts w:hint="eastAsia"/>
              </w:rPr>
              <w:t>2</w:t>
            </w:r>
            <w:r>
              <w:t>021</w:t>
            </w:r>
            <w:r>
              <w:rPr>
                <w:rFonts w:hint="eastAsia"/>
              </w:rPr>
              <w:t>年水生态环境保护工作方案》、</w:t>
            </w:r>
            <w:r>
              <w:rPr>
                <w:rFonts w:ascii="宋体" w:cs="宋体" w:hint="eastAsia"/>
                <w:kern w:val="0"/>
              </w:rPr>
              <w:t>《佛山市水生态环境保护</w:t>
            </w:r>
            <w:r>
              <w:rPr>
                <w:rFonts w:ascii="TimesNewRomanPSMT" w:eastAsia="TimesNewRomanPSMT" w:cs="TimesNewRomanPSMT" w:hint="eastAsia"/>
                <w:kern w:val="0"/>
              </w:rPr>
              <w:t>“</w:t>
            </w:r>
            <w:r>
              <w:rPr>
                <w:rFonts w:ascii="宋体" w:cs="宋体" w:hint="eastAsia"/>
                <w:kern w:val="0"/>
              </w:rPr>
              <w:t>十四五</w:t>
            </w:r>
            <w:r>
              <w:rPr>
                <w:rFonts w:ascii="TimesNewRomanPSMT" w:eastAsia="TimesNewRomanPSMT" w:cs="TimesNewRomanPSMT" w:hint="eastAsia"/>
                <w:kern w:val="0"/>
              </w:rPr>
              <w:t>”</w:t>
            </w:r>
            <w:r>
              <w:rPr>
                <w:rFonts w:ascii="宋体" w:cs="宋体" w:hint="eastAsia"/>
                <w:kern w:val="0"/>
              </w:rPr>
              <w:t>规划要点》（征求意见稿）、佛山市环境保护委员会关于印发《佛山市重点领域污水处理规范整治工作行动方案》的通知</w:t>
            </w:r>
            <w:r>
              <w:rPr>
                <w:rFonts w:hint="eastAsia"/>
              </w:rPr>
              <w:t>；；</w:t>
            </w:r>
          </w:p>
          <w:p w14:paraId="34C49956" w14:textId="77777777" w:rsidR="00996B05" w:rsidRDefault="00E825ED">
            <w:pPr>
              <w:pStyle w:val="af0"/>
              <w:numPr>
                <w:ilvl w:val="0"/>
                <w:numId w:val="19"/>
              </w:numPr>
              <w:jc w:val="both"/>
            </w:pPr>
            <w:r>
              <w:rPr>
                <w:rFonts w:ascii="宋体" w:cs="宋体" w:hint="eastAsia"/>
                <w:kern w:val="0"/>
              </w:rPr>
              <w:t>《佛山市水生态环境保护</w:t>
            </w:r>
            <w:r>
              <w:rPr>
                <w:rFonts w:ascii="TimesNewRomanPSMT" w:eastAsia="TimesNewRomanPSMT" w:cs="TimesNewRomanPSMT" w:hint="eastAsia"/>
                <w:kern w:val="0"/>
              </w:rPr>
              <w:t>“</w:t>
            </w:r>
            <w:r>
              <w:rPr>
                <w:rFonts w:ascii="宋体" w:cs="宋体" w:hint="eastAsia"/>
                <w:kern w:val="0"/>
              </w:rPr>
              <w:t>十四五</w:t>
            </w:r>
            <w:r>
              <w:rPr>
                <w:rFonts w:ascii="TimesNewRomanPSMT" w:eastAsia="TimesNewRomanPSMT" w:cs="TimesNewRomanPSMT" w:hint="eastAsia"/>
                <w:kern w:val="0"/>
              </w:rPr>
              <w:t>”</w:t>
            </w:r>
            <w:r>
              <w:rPr>
                <w:rFonts w:ascii="宋体" w:cs="宋体" w:hint="eastAsia"/>
                <w:kern w:val="0"/>
              </w:rPr>
              <w:t>规划要点》（征求意见稿）、佛山市环境保护委员会关于印发《佛山市重点领域污水处理规范整治工作行动方案》的通知</w:t>
            </w:r>
            <w:r>
              <w:rPr>
                <w:rFonts w:hint="eastAsia"/>
              </w:rPr>
              <w:t>；</w:t>
            </w:r>
          </w:p>
          <w:p w14:paraId="753B378E" w14:textId="77777777" w:rsidR="00996B05" w:rsidRDefault="00E825ED">
            <w:pPr>
              <w:pStyle w:val="af0"/>
              <w:numPr>
                <w:ilvl w:val="0"/>
                <w:numId w:val="19"/>
              </w:numPr>
              <w:jc w:val="both"/>
            </w:pPr>
            <w:r>
              <w:rPr>
                <w:rFonts w:hint="eastAsia"/>
              </w:rPr>
              <w:t>《关于印发</w:t>
            </w:r>
            <w:r>
              <w:t>&lt;</w:t>
            </w:r>
            <w:r>
              <w:rPr>
                <w:rFonts w:hint="eastAsia"/>
              </w:rPr>
              <w:t>生态环境准入清单编制要点（试行）</w:t>
            </w:r>
            <w:r>
              <w:t>&gt;</w:t>
            </w:r>
            <w:r>
              <w:rPr>
                <w:rFonts w:hint="eastAsia"/>
              </w:rPr>
              <w:t>的通知》、《“生态保护红线、环境质量底线、资源利用上限和环境准入清单”编制技术指南（试行）》、《“三线一单”编制技术要求（试行）》；</w:t>
            </w:r>
          </w:p>
          <w:p w14:paraId="7BCF2F14" w14:textId="77777777" w:rsidR="00996B05" w:rsidRDefault="00E825ED">
            <w:pPr>
              <w:pStyle w:val="af0"/>
              <w:numPr>
                <w:ilvl w:val="0"/>
                <w:numId w:val="19"/>
              </w:numPr>
              <w:jc w:val="both"/>
            </w:pPr>
            <w:r>
              <w:rPr>
                <w:rFonts w:hint="eastAsia"/>
              </w:rPr>
              <w:t>《佛山市国土空间总体规划（</w:t>
            </w:r>
            <w:r>
              <w:rPr>
                <w:rFonts w:hint="eastAsia"/>
              </w:rPr>
              <w:t>2</w:t>
            </w:r>
            <w:r>
              <w:t>020</w:t>
            </w:r>
            <w:r>
              <w:rPr>
                <w:rFonts w:hint="eastAsia"/>
              </w:rPr>
              <w:t>-</w:t>
            </w:r>
            <w:r>
              <w:t>2035</w:t>
            </w:r>
            <w:r>
              <w:rPr>
                <w:rFonts w:hint="eastAsia"/>
              </w:rPr>
              <w:t>）》（征求意见）；</w:t>
            </w:r>
          </w:p>
          <w:p w14:paraId="564E1311" w14:textId="77777777" w:rsidR="00996B05" w:rsidRDefault="00E825ED">
            <w:pPr>
              <w:pStyle w:val="af0"/>
              <w:numPr>
                <w:ilvl w:val="0"/>
                <w:numId w:val="19"/>
              </w:numPr>
              <w:jc w:val="both"/>
            </w:pPr>
            <w:r>
              <w:rPr>
                <w:rFonts w:hint="eastAsia"/>
              </w:rPr>
              <w:t>《广东省人民政府关于印发广东省“三线一单”生态环境分区管控方案的通知》（粤府</w:t>
            </w:r>
            <w:r>
              <w:rPr>
                <w:rFonts w:hint="eastAsia"/>
              </w:rPr>
              <w:t>[</w:t>
            </w:r>
            <w:r>
              <w:t>2020</w:t>
            </w:r>
            <w:r>
              <w:rPr>
                <w:rFonts w:hint="eastAsia"/>
              </w:rPr>
              <w:t>]</w:t>
            </w:r>
            <w:r>
              <w:t>71</w:t>
            </w:r>
            <w:r>
              <w:rPr>
                <w:rFonts w:hint="eastAsia"/>
              </w:rPr>
              <w:t>号）；</w:t>
            </w:r>
          </w:p>
          <w:p w14:paraId="0C3E564F" w14:textId="77777777" w:rsidR="00996B05" w:rsidRDefault="00E825ED">
            <w:pPr>
              <w:pStyle w:val="af0"/>
              <w:numPr>
                <w:ilvl w:val="0"/>
                <w:numId w:val="19"/>
              </w:numPr>
              <w:jc w:val="both"/>
            </w:pPr>
            <w:r w:rsidRPr="00CD68BF">
              <w:rPr>
                <w:rFonts w:hint="eastAsia"/>
                <w:color w:val="FF0000"/>
              </w:rPr>
              <w:t>《</w:t>
            </w:r>
            <w:r w:rsidRPr="00CD68BF">
              <w:rPr>
                <w:color w:val="FF0000"/>
              </w:rPr>
              <w:t>广东省生态环境总体准入清单</w:t>
            </w:r>
            <w:r w:rsidRPr="00CD68BF">
              <w:rPr>
                <w:rFonts w:hint="eastAsia"/>
                <w:color w:val="FF0000"/>
              </w:rPr>
              <w:t>》</w:t>
            </w:r>
            <w:r>
              <w:rPr>
                <w:rFonts w:hint="eastAsia"/>
              </w:rPr>
              <w:t>；</w:t>
            </w:r>
          </w:p>
        </w:tc>
      </w:tr>
    </w:tbl>
    <w:p w14:paraId="65B24374" w14:textId="77777777" w:rsidR="00996B05" w:rsidRDefault="00996B05">
      <w:pPr>
        <w:pStyle w:val="af0"/>
      </w:pPr>
    </w:p>
    <w:p w14:paraId="02D2B5D3" w14:textId="77777777" w:rsidR="00996B05" w:rsidRDefault="00996B05">
      <w:pPr>
        <w:ind w:firstLine="480"/>
        <w:sectPr w:rsidR="00996B05">
          <w:pgSz w:w="23808" w:h="16840" w:orient="landscape"/>
          <w:pgMar w:top="1701" w:right="1418" w:bottom="1418" w:left="1418" w:header="851" w:footer="992" w:gutter="0"/>
          <w:cols w:space="425"/>
          <w:docGrid w:type="lines" w:linePitch="312"/>
        </w:sectPr>
      </w:pPr>
    </w:p>
    <w:p w14:paraId="68961CB7" w14:textId="77777777" w:rsidR="00996B05" w:rsidRDefault="00996B05">
      <w:pPr>
        <w:ind w:firstLine="480"/>
      </w:pPr>
    </w:p>
    <w:p w14:paraId="61D89A1B" w14:textId="77777777" w:rsidR="00996B05" w:rsidRDefault="00996B05">
      <w:pPr>
        <w:ind w:firstLine="480"/>
      </w:pPr>
    </w:p>
    <w:p w14:paraId="4D9CF7CB" w14:textId="77777777" w:rsidR="00996B05" w:rsidRDefault="00996B05">
      <w:pPr>
        <w:ind w:firstLine="480"/>
      </w:pPr>
    </w:p>
    <w:p w14:paraId="19DAF580" w14:textId="77777777" w:rsidR="00996B05" w:rsidRDefault="00996B05">
      <w:pPr>
        <w:ind w:firstLine="480"/>
      </w:pPr>
    </w:p>
    <w:p w14:paraId="0008DF4F" w14:textId="77777777" w:rsidR="00996B05" w:rsidRDefault="00996B05">
      <w:pPr>
        <w:ind w:firstLine="480"/>
      </w:pPr>
    </w:p>
    <w:p w14:paraId="6F6B88D4" w14:textId="77777777" w:rsidR="00996B05" w:rsidRDefault="00996B05">
      <w:pPr>
        <w:ind w:firstLine="480"/>
      </w:pPr>
    </w:p>
    <w:p w14:paraId="0B6D1086" w14:textId="77777777" w:rsidR="00996B05" w:rsidRDefault="00996B05">
      <w:pPr>
        <w:ind w:firstLine="480"/>
      </w:pPr>
    </w:p>
    <w:p w14:paraId="721FAE55" w14:textId="77777777" w:rsidR="00996B05" w:rsidRDefault="00996B05">
      <w:pPr>
        <w:ind w:firstLine="480"/>
      </w:pPr>
    </w:p>
    <w:p w14:paraId="446FE1EC" w14:textId="77777777" w:rsidR="00996B05" w:rsidRDefault="00E825ED">
      <w:pPr>
        <w:pStyle w:val="1"/>
      </w:pPr>
      <w:bookmarkStart w:id="11" w:name="_Toc73366260"/>
      <w:r>
        <w:rPr>
          <w:rFonts w:hint="eastAsia"/>
        </w:rPr>
        <w:t>重点管控单元准入清单</w:t>
      </w:r>
      <w:bookmarkEnd w:id="11"/>
    </w:p>
    <w:p w14:paraId="133AFC12" w14:textId="77777777" w:rsidR="00996B05" w:rsidRDefault="00996B05">
      <w:pPr>
        <w:ind w:firstLine="480"/>
      </w:pPr>
    </w:p>
    <w:p w14:paraId="58E4F024" w14:textId="77777777" w:rsidR="00996B05" w:rsidRDefault="00996B05">
      <w:pPr>
        <w:ind w:firstLine="480"/>
      </w:pPr>
    </w:p>
    <w:p w14:paraId="61DD785B" w14:textId="77777777" w:rsidR="00996B05" w:rsidRDefault="00996B05">
      <w:pPr>
        <w:ind w:firstLine="480"/>
      </w:pPr>
    </w:p>
    <w:p w14:paraId="085F2EC0" w14:textId="77777777" w:rsidR="00996B05" w:rsidRDefault="00996B05">
      <w:pPr>
        <w:pStyle w:val="af0"/>
        <w:sectPr w:rsidR="00996B05">
          <w:pgSz w:w="23808" w:h="16840" w:orient="landscape"/>
          <w:pgMar w:top="1701" w:right="1418" w:bottom="1418" w:left="1418" w:header="851" w:footer="992" w:gutter="0"/>
          <w:cols w:space="425"/>
          <w:docGrid w:type="lines" w:linePitch="312"/>
        </w:sectPr>
      </w:pPr>
    </w:p>
    <w:p w14:paraId="4691409C" w14:textId="77777777" w:rsidR="00996B05" w:rsidRDefault="00E825ED">
      <w:pPr>
        <w:pStyle w:val="2"/>
      </w:pPr>
      <w:bookmarkStart w:id="12" w:name="_Toc73366261"/>
      <w:r>
        <w:rPr>
          <w:rFonts w:hint="eastAsia"/>
        </w:rPr>
        <w:lastRenderedPageBreak/>
        <w:t>九江镇重点管控区</w:t>
      </w:r>
      <w:bookmarkEnd w:id="12"/>
    </w:p>
    <w:tbl>
      <w:tblPr>
        <w:tblW w:w="210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22"/>
        <w:gridCol w:w="1131"/>
        <w:gridCol w:w="568"/>
        <w:gridCol w:w="568"/>
        <w:gridCol w:w="568"/>
        <w:gridCol w:w="1274"/>
        <w:gridCol w:w="2835"/>
        <w:gridCol w:w="854"/>
        <w:gridCol w:w="1556"/>
        <w:gridCol w:w="4256"/>
        <w:gridCol w:w="1274"/>
        <w:gridCol w:w="1417"/>
        <w:gridCol w:w="850"/>
        <w:gridCol w:w="1417"/>
        <w:gridCol w:w="1438"/>
      </w:tblGrid>
      <w:tr w:rsidR="00996B05" w14:paraId="5E14108B" w14:textId="77777777">
        <w:trPr>
          <w:jc w:val="center"/>
        </w:trPr>
        <w:tc>
          <w:tcPr>
            <w:tcW w:w="1022" w:type="dxa"/>
            <w:vMerge w:val="restart"/>
            <w:vAlign w:val="center"/>
          </w:tcPr>
          <w:p w14:paraId="4D6877BD" w14:textId="77777777" w:rsidR="00996B05" w:rsidRDefault="00E825ED">
            <w:pPr>
              <w:pStyle w:val="af0"/>
            </w:pPr>
            <w:r>
              <w:t>环境管控单元编码</w:t>
            </w:r>
          </w:p>
        </w:tc>
        <w:tc>
          <w:tcPr>
            <w:tcW w:w="1131" w:type="dxa"/>
            <w:vMerge w:val="restart"/>
            <w:vAlign w:val="center"/>
          </w:tcPr>
          <w:p w14:paraId="3BC66A0C" w14:textId="77777777" w:rsidR="00996B05" w:rsidRDefault="00E825ED">
            <w:pPr>
              <w:pStyle w:val="af0"/>
            </w:pPr>
            <w:r>
              <w:t>单元名称</w:t>
            </w:r>
          </w:p>
        </w:tc>
        <w:tc>
          <w:tcPr>
            <w:tcW w:w="1704" w:type="dxa"/>
            <w:gridSpan w:val="3"/>
            <w:vAlign w:val="center"/>
          </w:tcPr>
          <w:p w14:paraId="45DF26C6" w14:textId="77777777" w:rsidR="00996B05" w:rsidRDefault="00E825ED">
            <w:pPr>
              <w:pStyle w:val="af0"/>
            </w:pPr>
            <w:r>
              <w:t>行政区划</w:t>
            </w:r>
          </w:p>
        </w:tc>
        <w:tc>
          <w:tcPr>
            <w:tcW w:w="1274" w:type="dxa"/>
            <w:vMerge w:val="restart"/>
            <w:vAlign w:val="center"/>
          </w:tcPr>
          <w:p w14:paraId="1CDF60A9" w14:textId="77777777" w:rsidR="00996B05" w:rsidRDefault="00E825ED">
            <w:pPr>
              <w:pStyle w:val="af0"/>
            </w:pPr>
            <w:r>
              <w:t>管控单元分类</w:t>
            </w:r>
          </w:p>
        </w:tc>
        <w:tc>
          <w:tcPr>
            <w:tcW w:w="2835" w:type="dxa"/>
            <w:vMerge w:val="restart"/>
            <w:vAlign w:val="center"/>
          </w:tcPr>
          <w:p w14:paraId="408BE7FF" w14:textId="77777777" w:rsidR="00996B05" w:rsidRDefault="00E825ED">
            <w:pPr>
              <w:pStyle w:val="af0"/>
            </w:pPr>
            <w:r>
              <w:t>要素细类</w:t>
            </w:r>
          </w:p>
        </w:tc>
        <w:tc>
          <w:tcPr>
            <w:tcW w:w="854" w:type="dxa"/>
            <w:vMerge w:val="restart"/>
            <w:vAlign w:val="center"/>
          </w:tcPr>
          <w:p w14:paraId="524FE8BE" w14:textId="77777777" w:rsidR="00996B05" w:rsidRDefault="00E825ED">
            <w:pPr>
              <w:pStyle w:val="af0"/>
            </w:pPr>
            <w:r>
              <w:t>面积</w:t>
            </w:r>
            <w:r>
              <w:t>(km</w:t>
            </w:r>
            <w:r>
              <w:rPr>
                <w:vertAlign w:val="superscript"/>
              </w:rPr>
              <w:t>2</w:t>
            </w:r>
            <w:r>
              <w:t xml:space="preserve">) </w:t>
            </w:r>
          </w:p>
        </w:tc>
        <w:tc>
          <w:tcPr>
            <w:tcW w:w="1556" w:type="dxa"/>
            <w:vMerge w:val="restart"/>
            <w:vAlign w:val="center"/>
          </w:tcPr>
          <w:p w14:paraId="5EA0A952" w14:textId="77777777" w:rsidR="00996B05" w:rsidRDefault="00E825ED">
            <w:pPr>
              <w:pStyle w:val="af0"/>
            </w:pPr>
            <w:r>
              <w:t>主体功能定位</w:t>
            </w:r>
          </w:p>
        </w:tc>
        <w:tc>
          <w:tcPr>
            <w:tcW w:w="4256" w:type="dxa"/>
            <w:vMerge w:val="restart"/>
            <w:vAlign w:val="center"/>
          </w:tcPr>
          <w:p w14:paraId="548CA8FF" w14:textId="77777777" w:rsidR="00996B05" w:rsidRDefault="00E825ED">
            <w:pPr>
              <w:pStyle w:val="af0"/>
            </w:pPr>
            <w:r>
              <w:t>发展重点</w:t>
            </w:r>
          </w:p>
        </w:tc>
        <w:tc>
          <w:tcPr>
            <w:tcW w:w="1274" w:type="dxa"/>
            <w:vMerge w:val="restart"/>
            <w:vAlign w:val="center"/>
          </w:tcPr>
          <w:p w14:paraId="333C224B" w14:textId="77777777" w:rsidR="00996B05" w:rsidRDefault="00E825ED">
            <w:pPr>
              <w:pStyle w:val="af0"/>
            </w:pPr>
            <w:r>
              <w:t>主要环境问题</w:t>
            </w:r>
          </w:p>
        </w:tc>
        <w:tc>
          <w:tcPr>
            <w:tcW w:w="1417" w:type="dxa"/>
            <w:vMerge w:val="restart"/>
            <w:vAlign w:val="center"/>
          </w:tcPr>
          <w:p w14:paraId="24FC610D" w14:textId="77777777" w:rsidR="00996B05" w:rsidRDefault="00E825ED">
            <w:pPr>
              <w:pStyle w:val="af0"/>
            </w:pPr>
            <w:r>
              <w:t>生态保护重点</w:t>
            </w:r>
          </w:p>
        </w:tc>
        <w:tc>
          <w:tcPr>
            <w:tcW w:w="3705" w:type="dxa"/>
            <w:gridSpan w:val="3"/>
            <w:vMerge w:val="restart"/>
            <w:vAlign w:val="center"/>
          </w:tcPr>
          <w:p w14:paraId="01240658" w14:textId="77777777" w:rsidR="00996B05" w:rsidRDefault="00E825ED">
            <w:pPr>
              <w:pStyle w:val="af0"/>
            </w:pPr>
            <w:r>
              <w:t>环境质量目标</w:t>
            </w:r>
          </w:p>
        </w:tc>
      </w:tr>
      <w:tr w:rsidR="00996B05" w14:paraId="1C870E83" w14:textId="77777777">
        <w:trPr>
          <w:tblHeader/>
          <w:jc w:val="center"/>
        </w:trPr>
        <w:tc>
          <w:tcPr>
            <w:tcW w:w="1022" w:type="dxa"/>
            <w:vMerge/>
            <w:vAlign w:val="center"/>
          </w:tcPr>
          <w:p w14:paraId="42CB95A4" w14:textId="77777777" w:rsidR="00996B05" w:rsidRDefault="00996B05">
            <w:pPr>
              <w:pStyle w:val="af0"/>
            </w:pPr>
          </w:p>
        </w:tc>
        <w:tc>
          <w:tcPr>
            <w:tcW w:w="1131" w:type="dxa"/>
            <w:vMerge/>
            <w:vAlign w:val="center"/>
          </w:tcPr>
          <w:p w14:paraId="17387E29" w14:textId="77777777" w:rsidR="00996B05" w:rsidRDefault="00996B05">
            <w:pPr>
              <w:pStyle w:val="af0"/>
            </w:pPr>
          </w:p>
        </w:tc>
        <w:tc>
          <w:tcPr>
            <w:tcW w:w="568" w:type="dxa"/>
            <w:vAlign w:val="center"/>
          </w:tcPr>
          <w:p w14:paraId="6D4CAC9B" w14:textId="77777777" w:rsidR="00996B05" w:rsidRDefault="00E825ED">
            <w:pPr>
              <w:pStyle w:val="af0"/>
            </w:pPr>
            <w:r>
              <w:t>省</w:t>
            </w:r>
          </w:p>
        </w:tc>
        <w:tc>
          <w:tcPr>
            <w:tcW w:w="568" w:type="dxa"/>
            <w:vAlign w:val="center"/>
          </w:tcPr>
          <w:p w14:paraId="31869B9D" w14:textId="77777777" w:rsidR="00996B05" w:rsidRDefault="00E825ED">
            <w:pPr>
              <w:pStyle w:val="af0"/>
            </w:pPr>
            <w:r>
              <w:t>市</w:t>
            </w:r>
          </w:p>
        </w:tc>
        <w:tc>
          <w:tcPr>
            <w:tcW w:w="568" w:type="dxa"/>
            <w:vAlign w:val="center"/>
          </w:tcPr>
          <w:p w14:paraId="140C9FB1" w14:textId="77777777" w:rsidR="00996B05" w:rsidRDefault="00E825ED">
            <w:pPr>
              <w:pStyle w:val="af0"/>
            </w:pPr>
            <w:r>
              <w:t>区</w:t>
            </w:r>
          </w:p>
        </w:tc>
        <w:tc>
          <w:tcPr>
            <w:tcW w:w="1274" w:type="dxa"/>
            <w:vMerge/>
            <w:vAlign w:val="center"/>
          </w:tcPr>
          <w:p w14:paraId="435711FB" w14:textId="77777777" w:rsidR="00996B05" w:rsidRDefault="00996B05">
            <w:pPr>
              <w:pStyle w:val="af0"/>
            </w:pPr>
          </w:p>
        </w:tc>
        <w:tc>
          <w:tcPr>
            <w:tcW w:w="2835" w:type="dxa"/>
            <w:vMerge/>
            <w:vAlign w:val="center"/>
          </w:tcPr>
          <w:p w14:paraId="7E59AB5D" w14:textId="77777777" w:rsidR="00996B05" w:rsidRDefault="00996B05">
            <w:pPr>
              <w:pStyle w:val="af0"/>
            </w:pPr>
          </w:p>
        </w:tc>
        <w:tc>
          <w:tcPr>
            <w:tcW w:w="854" w:type="dxa"/>
            <w:vMerge/>
            <w:vAlign w:val="center"/>
          </w:tcPr>
          <w:p w14:paraId="510FFF2D" w14:textId="77777777" w:rsidR="00996B05" w:rsidRDefault="00996B05">
            <w:pPr>
              <w:pStyle w:val="af0"/>
            </w:pPr>
          </w:p>
        </w:tc>
        <w:tc>
          <w:tcPr>
            <w:tcW w:w="1556" w:type="dxa"/>
            <w:vMerge/>
            <w:vAlign w:val="center"/>
          </w:tcPr>
          <w:p w14:paraId="6DBD4CDE" w14:textId="77777777" w:rsidR="00996B05" w:rsidRDefault="00996B05">
            <w:pPr>
              <w:pStyle w:val="af0"/>
            </w:pPr>
          </w:p>
        </w:tc>
        <w:tc>
          <w:tcPr>
            <w:tcW w:w="4256" w:type="dxa"/>
            <w:vMerge/>
            <w:vAlign w:val="center"/>
          </w:tcPr>
          <w:p w14:paraId="123AD397" w14:textId="77777777" w:rsidR="00996B05" w:rsidRDefault="00996B05">
            <w:pPr>
              <w:pStyle w:val="af0"/>
            </w:pPr>
          </w:p>
        </w:tc>
        <w:tc>
          <w:tcPr>
            <w:tcW w:w="1274" w:type="dxa"/>
            <w:vMerge/>
            <w:vAlign w:val="center"/>
          </w:tcPr>
          <w:p w14:paraId="75D413E8" w14:textId="77777777" w:rsidR="00996B05" w:rsidRDefault="00996B05">
            <w:pPr>
              <w:pStyle w:val="af0"/>
            </w:pPr>
          </w:p>
        </w:tc>
        <w:tc>
          <w:tcPr>
            <w:tcW w:w="1417" w:type="dxa"/>
            <w:vMerge/>
            <w:vAlign w:val="center"/>
          </w:tcPr>
          <w:p w14:paraId="640C9321" w14:textId="77777777" w:rsidR="00996B05" w:rsidRDefault="00996B05">
            <w:pPr>
              <w:pStyle w:val="af0"/>
            </w:pPr>
          </w:p>
        </w:tc>
        <w:tc>
          <w:tcPr>
            <w:tcW w:w="3705" w:type="dxa"/>
            <w:gridSpan w:val="3"/>
            <w:vMerge/>
            <w:vAlign w:val="center"/>
          </w:tcPr>
          <w:p w14:paraId="51754FE6" w14:textId="77777777" w:rsidR="00996B05" w:rsidRDefault="00996B05">
            <w:pPr>
              <w:pStyle w:val="af0"/>
            </w:pPr>
          </w:p>
        </w:tc>
      </w:tr>
      <w:tr w:rsidR="00996B05" w14:paraId="5BF19E9F" w14:textId="77777777">
        <w:trPr>
          <w:trHeight w:val="718"/>
          <w:jc w:val="center"/>
        </w:trPr>
        <w:tc>
          <w:tcPr>
            <w:tcW w:w="1022" w:type="dxa"/>
            <w:vMerge w:val="restart"/>
            <w:vAlign w:val="center"/>
          </w:tcPr>
          <w:p w14:paraId="044476E9" w14:textId="77777777" w:rsidR="00996B05" w:rsidRDefault="00E825ED">
            <w:pPr>
              <w:pStyle w:val="af0"/>
            </w:pPr>
            <w:r>
              <w:t>ZH440605200001</w:t>
            </w:r>
          </w:p>
        </w:tc>
        <w:tc>
          <w:tcPr>
            <w:tcW w:w="1131" w:type="dxa"/>
            <w:vMerge w:val="restart"/>
            <w:vAlign w:val="center"/>
          </w:tcPr>
          <w:p w14:paraId="5192686A" w14:textId="77777777" w:rsidR="00996B05" w:rsidRDefault="00E825ED">
            <w:pPr>
              <w:pStyle w:val="af0"/>
            </w:pPr>
            <w:r>
              <w:t>九江镇重点管控区</w:t>
            </w:r>
          </w:p>
        </w:tc>
        <w:tc>
          <w:tcPr>
            <w:tcW w:w="568" w:type="dxa"/>
            <w:vMerge w:val="restart"/>
            <w:vAlign w:val="center"/>
          </w:tcPr>
          <w:p w14:paraId="78BC84F1" w14:textId="77777777" w:rsidR="00996B05" w:rsidRDefault="00E825ED">
            <w:pPr>
              <w:pStyle w:val="af0"/>
            </w:pPr>
            <w:r>
              <w:t>广东</w:t>
            </w:r>
          </w:p>
        </w:tc>
        <w:tc>
          <w:tcPr>
            <w:tcW w:w="568" w:type="dxa"/>
            <w:vMerge w:val="restart"/>
            <w:vAlign w:val="center"/>
          </w:tcPr>
          <w:p w14:paraId="73451AF7" w14:textId="77777777" w:rsidR="00996B05" w:rsidRDefault="00E825ED">
            <w:pPr>
              <w:pStyle w:val="af0"/>
            </w:pPr>
            <w:r>
              <w:t>佛山</w:t>
            </w:r>
          </w:p>
        </w:tc>
        <w:tc>
          <w:tcPr>
            <w:tcW w:w="568" w:type="dxa"/>
            <w:vMerge w:val="restart"/>
            <w:vAlign w:val="center"/>
          </w:tcPr>
          <w:p w14:paraId="3D287B07" w14:textId="77777777" w:rsidR="00996B05" w:rsidRDefault="00E825ED">
            <w:pPr>
              <w:pStyle w:val="af0"/>
            </w:pPr>
            <w:r>
              <w:t>南海</w:t>
            </w:r>
          </w:p>
        </w:tc>
        <w:tc>
          <w:tcPr>
            <w:tcW w:w="1274" w:type="dxa"/>
            <w:vMerge w:val="restart"/>
            <w:vAlign w:val="center"/>
          </w:tcPr>
          <w:p w14:paraId="55049AC7" w14:textId="77777777" w:rsidR="00996B05" w:rsidRDefault="00E825ED">
            <w:pPr>
              <w:pStyle w:val="af0"/>
            </w:pPr>
            <w:r>
              <w:t>重点管控单元</w:t>
            </w:r>
            <w:r>
              <w:t>1</w:t>
            </w:r>
          </w:p>
        </w:tc>
        <w:tc>
          <w:tcPr>
            <w:tcW w:w="2835" w:type="dxa"/>
            <w:vMerge w:val="restart"/>
            <w:vAlign w:val="center"/>
          </w:tcPr>
          <w:p w14:paraId="2CB298F7" w14:textId="77777777" w:rsidR="00996B05" w:rsidRDefault="00E825ED">
            <w:pPr>
              <w:pStyle w:val="af0"/>
            </w:pPr>
            <w:r>
              <w:t>一般生态空间、水环境其他重点管控区、大气环境一般管控区、江河湖库岸线优先保护区、江河湖库岸线重点管控区</w:t>
            </w:r>
          </w:p>
        </w:tc>
        <w:tc>
          <w:tcPr>
            <w:tcW w:w="854" w:type="dxa"/>
            <w:vMerge w:val="restart"/>
            <w:vAlign w:val="center"/>
          </w:tcPr>
          <w:p w14:paraId="5AA2F8F2" w14:textId="77777777" w:rsidR="00996B05" w:rsidRDefault="00E825ED">
            <w:pPr>
              <w:pStyle w:val="af0"/>
            </w:pPr>
            <w:r>
              <w:t>75.20</w:t>
            </w:r>
          </w:p>
        </w:tc>
        <w:tc>
          <w:tcPr>
            <w:tcW w:w="1556" w:type="dxa"/>
            <w:vMerge w:val="restart"/>
            <w:vAlign w:val="center"/>
          </w:tcPr>
          <w:p w14:paraId="3935451D" w14:textId="77777777" w:rsidR="00996B05" w:rsidRDefault="00E825ED">
            <w:pPr>
              <w:pStyle w:val="af0"/>
            </w:pPr>
            <w:r>
              <w:t>国家级优化开发区域</w:t>
            </w:r>
          </w:p>
        </w:tc>
        <w:tc>
          <w:tcPr>
            <w:tcW w:w="4256" w:type="dxa"/>
            <w:vMerge w:val="restart"/>
            <w:vAlign w:val="center"/>
          </w:tcPr>
          <w:p w14:paraId="4BA94446" w14:textId="77777777" w:rsidR="00996B05" w:rsidRDefault="00E825ED">
            <w:pPr>
              <w:pStyle w:val="af0"/>
            </w:pPr>
            <w:r>
              <w:t>以</w:t>
            </w:r>
            <w:proofErr w:type="gramStart"/>
            <w:r>
              <w:t>樵江科技</w:t>
            </w:r>
            <w:proofErr w:type="gramEnd"/>
            <w:r>
              <w:t>园为核心，重点打造中</w:t>
            </w:r>
            <w:proofErr w:type="gramStart"/>
            <w:r>
              <w:t>国医卫用非</w:t>
            </w:r>
            <w:proofErr w:type="gramEnd"/>
            <w:r>
              <w:t>织造产品示范基地，以临港国际产业社区为核心，主攻先进装备制造业，重新规划为电子商务与现代物流服务区、汽配制造产业区、金属制品产业区、智能装备制造产业区、</w:t>
            </w:r>
            <w:proofErr w:type="gramStart"/>
            <w:r>
              <w:t>医卫用</w:t>
            </w:r>
            <w:proofErr w:type="gramEnd"/>
            <w:r>
              <w:t>非织造产品示范基地（南区）、健康食品产业区等六大功能区。</w:t>
            </w:r>
          </w:p>
        </w:tc>
        <w:tc>
          <w:tcPr>
            <w:tcW w:w="1274" w:type="dxa"/>
            <w:vMerge w:val="restart"/>
            <w:vAlign w:val="center"/>
          </w:tcPr>
          <w:p w14:paraId="37AD09FF" w14:textId="77777777" w:rsidR="00996B05" w:rsidRDefault="00E825ED">
            <w:pPr>
              <w:pStyle w:val="af0"/>
            </w:pPr>
            <w:r>
              <w:t>VOC</w:t>
            </w:r>
            <w:r>
              <w:t>排放量较大</w:t>
            </w:r>
          </w:p>
        </w:tc>
        <w:tc>
          <w:tcPr>
            <w:tcW w:w="1417" w:type="dxa"/>
            <w:vMerge w:val="restart"/>
            <w:vAlign w:val="center"/>
          </w:tcPr>
          <w:p w14:paraId="046549F1" w14:textId="77777777" w:rsidR="00996B05" w:rsidRDefault="00E825ED">
            <w:pPr>
              <w:pStyle w:val="af0"/>
            </w:pPr>
            <w:r>
              <w:t>/</w:t>
            </w:r>
          </w:p>
        </w:tc>
        <w:tc>
          <w:tcPr>
            <w:tcW w:w="2267" w:type="dxa"/>
            <w:gridSpan w:val="2"/>
            <w:tcBorders>
              <w:top w:val="single" w:sz="6" w:space="0" w:color="auto"/>
              <w:bottom w:val="single" w:sz="6" w:space="0" w:color="auto"/>
              <w:tl2br w:val="single" w:sz="6" w:space="0" w:color="auto"/>
            </w:tcBorders>
            <w:vAlign w:val="center"/>
          </w:tcPr>
          <w:p w14:paraId="3CD24EE9" w14:textId="77777777" w:rsidR="00996B05" w:rsidRDefault="00E825ED">
            <w:pPr>
              <w:pStyle w:val="af0"/>
              <w:jc w:val="right"/>
            </w:pPr>
            <w:r>
              <w:t>年份</w:t>
            </w:r>
          </w:p>
          <w:p w14:paraId="6B2A0880" w14:textId="77777777" w:rsidR="00996B05" w:rsidRDefault="00E825ED">
            <w:pPr>
              <w:pStyle w:val="af0"/>
              <w:jc w:val="left"/>
            </w:pPr>
            <w:r>
              <w:t>要素</w:t>
            </w:r>
          </w:p>
        </w:tc>
        <w:tc>
          <w:tcPr>
            <w:tcW w:w="1438" w:type="dxa"/>
            <w:vAlign w:val="center"/>
          </w:tcPr>
          <w:p w14:paraId="4694F7C2" w14:textId="77777777" w:rsidR="00996B05" w:rsidRDefault="00E825ED">
            <w:pPr>
              <w:pStyle w:val="af0"/>
            </w:pPr>
            <w:r>
              <w:t>2025</w:t>
            </w:r>
          </w:p>
        </w:tc>
      </w:tr>
      <w:tr w:rsidR="00996B05" w14:paraId="46F4BE88" w14:textId="77777777">
        <w:trPr>
          <w:trHeight w:val="718"/>
          <w:jc w:val="center"/>
        </w:trPr>
        <w:tc>
          <w:tcPr>
            <w:tcW w:w="1022" w:type="dxa"/>
            <w:vMerge/>
            <w:vAlign w:val="center"/>
          </w:tcPr>
          <w:p w14:paraId="5F5F2F19" w14:textId="77777777" w:rsidR="00996B05" w:rsidRDefault="00996B05">
            <w:pPr>
              <w:pStyle w:val="af0"/>
            </w:pPr>
          </w:p>
        </w:tc>
        <w:tc>
          <w:tcPr>
            <w:tcW w:w="1131" w:type="dxa"/>
            <w:vMerge/>
            <w:vAlign w:val="center"/>
          </w:tcPr>
          <w:p w14:paraId="619EBD27" w14:textId="77777777" w:rsidR="00996B05" w:rsidRDefault="00996B05">
            <w:pPr>
              <w:pStyle w:val="af0"/>
            </w:pPr>
          </w:p>
        </w:tc>
        <w:tc>
          <w:tcPr>
            <w:tcW w:w="568" w:type="dxa"/>
            <w:vMerge/>
            <w:vAlign w:val="center"/>
          </w:tcPr>
          <w:p w14:paraId="21CB70AA" w14:textId="77777777" w:rsidR="00996B05" w:rsidRDefault="00996B05">
            <w:pPr>
              <w:pStyle w:val="af0"/>
            </w:pPr>
          </w:p>
        </w:tc>
        <w:tc>
          <w:tcPr>
            <w:tcW w:w="568" w:type="dxa"/>
            <w:vMerge/>
            <w:vAlign w:val="center"/>
          </w:tcPr>
          <w:p w14:paraId="14ADE807" w14:textId="77777777" w:rsidR="00996B05" w:rsidRDefault="00996B05">
            <w:pPr>
              <w:pStyle w:val="af0"/>
            </w:pPr>
          </w:p>
        </w:tc>
        <w:tc>
          <w:tcPr>
            <w:tcW w:w="568" w:type="dxa"/>
            <w:vMerge/>
            <w:vAlign w:val="center"/>
          </w:tcPr>
          <w:p w14:paraId="6EAB05D8" w14:textId="77777777" w:rsidR="00996B05" w:rsidRDefault="00996B05">
            <w:pPr>
              <w:pStyle w:val="af0"/>
            </w:pPr>
          </w:p>
        </w:tc>
        <w:tc>
          <w:tcPr>
            <w:tcW w:w="1274" w:type="dxa"/>
            <w:vMerge/>
            <w:vAlign w:val="center"/>
          </w:tcPr>
          <w:p w14:paraId="320C1D3D" w14:textId="77777777" w:rsidR="00996B05" w:rsidRDefault="00996B05">
            <w:pPr>
              <w:pStyle w:val="af0"/>
            </w:pPr>
          </w:p>
        </w:tc>
        <w:tc>
          <w:tcPr>
            <w:tcW w:w="2835" w:type="dxa"/>
            <w:vMerge/>
            <w:vAlign w:val="center"/>
          </w:tcPr>
          <w:p w14:paraId="15CA8B0C" w14:textId="77777777" w:rsidR="00996B05" w:rsidRDefault="00996B05">
            <w:pPr>
              <w:pStyle w:val="af0"/>
            </w:pPr>
          </w:p>
        </w:tc>
        <w:tc>
          <w:tcPr>
            <w:tcW w:w="854" w:type="dxa"/>
            <w:vMerge/>
            <w:vAlign w:val="center"/>
          </w:tcPr>
          <w:p w14:paraId="164515B1" w14:textId="77777777" w:rsidR="00996B05" w:rsidRDefault="00996B05">
            <w:pPr>
              <w:pStyle w:val="af0"/>
            </w:pPr>
          </w:p>
        </w:tc>
        <w:tc>
          <w:tcPr>
            <w:tcW w:w="1556" w:type="dxa"/>
            <w:vMerge/>
            <w:vAlign w:val="center"/>
          </w:tcPr>
          <w:p w14:paraId="735DE1F8" w14:textId="77777777" w:rsidR="00996B05" w:rsidRDefault="00996B05">
            <w:pPr>
              <w:pStyle w:val="af0"/>
            </w:pPr>
          </w:p>
        </w:tc>
        <w:tc>
          <w:tcPr>
            <w:tcW w:w="4256" w:type="dxa"/>
            <w:vMerge/>
            <w:vAlign w:val="center"/>
          </w:tcPr>
          <w:p w14:paraId="73B2C98C" w14:textId="77777777" w:rsidR="00996B05" w:rsidRDefault="00996B05">
            <w:pPr>
              <w:pStyle w:val="af0"/>
            </w:pPr>
          </w:p>
        </w:tc>
        <w:tc>
          <w:tcPr>
            <w:tcW w:w="1274" w:type="dxa"/>
            <w:vMerge/>
            <w:vAlign w:val="center"/>
          </w:tcPr>
          <w:p w14:paraId="2CEAF3C6" w14:textId="77777777" w:rsidR="00996B05" w:rsidRDefault="00996B05">
            <w:pPr>
              <w:pStyle w:val="af0"/>
            </w:pPr>
          </w:p>
        </w:tc>
        <w:tc>
          <w:tcPr>
            <w:tcW w:w="1417" w:type="dxa"/>
            <w:vMerge/>
            <w:vAlign w:val="center"/>
          </w:tcPr>
          <w:p w14:paraId="4C96CCC5" w14:textId="77777777" w:rsidR="00996B05" w:rsidRDefault="00996B05">
            <w:pPr>
              <w:pStyle w:val="af0"/>
            </w:pPr>
          </w:p>
        </w:tc>
        <w:tc>
          <w:tcPr>
            <w:tcW w:w="850" w:type="dxa"/>
            <w:tcBorders>
              <w:top w:val="single" w:sz="6" w:space="0" w:color="auto"/>
            </w:tcBorders>
            <w:vAlign w:val="center"/>
          </w:tcPr>
          <w:p w14:paraId="503A733D" w14:textId="77777777" w:rsidR="00996B05" w:rsidRDefault="00E825ED">
            <w:pPr>
              <w:pStyle w:val="af0"/>
            </w:pPr>
            <w:r>
              <w:rPr>
                <w:rFonts w:hint="eastAsia"/>
              </w:rPr>
              <w:t>水</w:t>
            </w:r>
          </w:p>
        </w:tc>
        <w:tc>
          <w:tcPr>
            <w:tcW w:w="1417" w:type="dxa"/>
            <w:tcBorders>
              <w:top w:val="single" w:sz="6" w:space="0" w:color="auto"/>
            </w:tcBorders>
            <w:vAlign w:val="center"/>
          </w:tcPr>
          <w:p w14:paraId="6D63C48C" w14:textId="77777777" w:rsidR="00996B05" w:rsidRDefault="00E825ED">
            <w:pPr>
              <w:pStyle w:val="af0"/>
            </w:pPr>
            <w:r>
              <w:rPr>
                <w:rFonts w:hint="eastAsia"/>
              </w:rPr>
              <w:t>南北主涌（南）</w:t>
            </w:r>
          </w:p>
        </w:tc>
        <w:tc>
          <w:tcPr>
            <w:tcW w:w="1438" w:type="dxa"/>
            <w:vAlign w:val="center"/>
          </w:tcPr>
          <w:p w14:paraId="27782373" w14:textId="77777777" w:rsidR="00996B05" w:rsidRDefault="00E825ED">
            <w:pPr>
              <w:pStyle w:val="af0"/>
            </w:pPr>
            <w:r>
              <w:rPr>
                <w:rFonts w:hint="eastAsia"/>
              </w:rPr>
              <w:t>I</w:t>
            </w:r>
            <w:r>
              <w:t>V</w:t>
            </w:r>
          </w:p>
        </w:tc>
      </w:tr>
      <w:tr w:rsidR="00996B05" w14:paraId="42DAB6E1" w14:textId="77777777">
        <w:trPr>
          <w:trHeight w:val="718"/>
          <w:jc w:val="center"/>
        </w:trPr>
        <w:tc>
          <w:tcPr>
            <w:tcW w:w="1022" w:type="dxa"/>
            <w:vMerge/>
            <w:vAlign w:val="center"/>
          </w:tcPr>
          <w:p w14:paraId="363E3362" w14:textId="77777777" w:rsidR="00996B05" w:rsidRDefault="00996B05">
            <w:pPr>
              <w:pStyle w:val="af0"/>
            </w:pPr>
          </w:p>
        </w:tc>
        <w:tc>
          <w:tcPr>
            <w:tcW w:w="1131" w:type="dxa"/>
            <w:vMerge/>
            <w:vAlign w:val="center"/>
          </w:tcPr>
          <w:p w14:paraId="0B46177D" w14:textId="77777777" w:rsidR="00996B05" w:rsidRDefault="00996B05">
            <w:pPr>
              <w:pStyle w:val="af0"/>
            </w:pPr>
          </w:p>
        </w:tc>
        <w:tc>
          <w:tcPr>
            <w:tcW w:w="568" w:type="dxa"/>
            <w:vMerge/>
            <w:vAlign w:val="center"/>
          </w:tcPr>
          <w:p w14:paraId="1AFFC492" w14:textId="77777777" w:rsidR="00996B05" w:rsidRDefault="00996B05">
            <w:pPr>
              <w:pStyle w:val="af0"/>
            </w:pPr>
          </w:p>
        </w:tc>
        <w:tc>
          <w:tcPr>
            <w:tcW w:w="568" w:type="dxa"/>
            <w:vMerge/>
            <w:vAlign w:val="center"/>
          </w:tcPr>
          <w:p w14:paraId="6124C451" w14:textId="77777777" w:rsidR="00996B05" w:rsidRDefault="00996B05">
            <w:pPr>
              <w:pStyle w:val="af0"/>
            </w:pPr>
          </w:p>
        </w:tc>
        <w:tc>
          <w:tcPr>
            <w:tcW w:w="568" w:type="dxa"/>
            <w:vMerge/>
            <w:vAlign w:val="center"/>
          </w:tcPr>
          <w:p w14:paraId="5A8C48DE" w14:textId="77777777" w:rsidR="00996B05" w:rsidRDefault="00996B05">
            <w:pPr>
              <w:pStyle w:val="af0"/>
            </w:pPr>
          </w:p>
        </w:tc>
        <w:tc>
          <w:tcPr>
            <w:tcW w:w="1274" w:type="dxa"/>
            <w:vMerge/>
            <w:vAlign w:val="center"/>
          </w:tcPr>
          <w:p w14:paraId="52D446A3" w14:textId="77777777" w:rsidR="00996B05" w:rsidRDefault="00996B05">
            <w:pPr>
              <w:pStyle w:val="af0"/>
            </w:pPr>
          </w:p>
        </w:tc>
        <w:tc>
          <w:tcPr>
            <w:tcW w:w="2835" w:type="dxa"/>
            <w:vMerge/>
            <w:vAlign w:val="center"/>
          </w:tcPr>
          <w:p w14:paraId="34A6BAD3" w14:textId="77777777" w:rsidR="00996B05" w:rsidRDefault="00996B05">
            <w:pPr>
              <w:pStyle w:val="af0"/>
            </w:pPr>
          </w:p>
        </w:tc>
        <w:tc>
          <w:tcPr>
            <w:tcW w:w="854" w:type="dxa"/>
            <w:vMerge/>
            <w:vAlign w:val="center"/>
          </w:tcPr>
          <w:p w14:paraId="7B5A01CC" w14:textId="77777777" w:rsidR="00996B05" w:rsidRDefault="00996B05">
            <w:pPr>
              <w:pStyle w:val="af0"/>
            </w:pPr>
          </w:p>
        </w:tc>
        <w:tc>
          <w:tcPr>
            <w:tcW w:w="1556" w:type="dxa"/>
            <w:vMerge/>
            <w:vAlign w:val="center"/>
          </w:tcPr>
          <w:p w14:paraId="4703E472" w14:textId="77777777" w:rsidR="00996B05" w:rsidRDefault="00996B05">
            <w:pPr>
              <w:pStyle w:val="af0"/>
            </w:pPr>
          </w:p>
        </w:tc>
        <w:tc>
          <w:tcPr>
            <w:tcW w:w="4256" w:type="dxa"/>
            <w:vMerge/>
            <w:vAlign w:val="center"/>
          </w:tcPr>
          <w:p w14:paraId="7B5FD4A2" w14:textId="77777777" w:rsidR="00996B05" w:rsidRDefault="00996B05">
            <w:pPr>
              <w:pStyle w:val="af0"/>
            </w:pPr>
          </w:p>
        </w:tc>
        <w:tc>
          <w:tcPr>
            <w:tcW w:w="1274" w:type="dxa"/>
            <w:vMerge/>
            <w:vAlign w:val="center"/>
          </w:tcPr>
          <w:p w14:paraId="266D4849" w14:textId="77777777" w:rsidR="00996B05" w:rsidRDefault="00996B05">
            <w:pPr>
              <w:pStyle w:val="af0"/>
            </w:pPr>
          </w:p>
        </w:tc>
        <w:tc>
          <w:tcPr>
            <w:tcW w:w="1417" w:type="dxa"/>
            <w:vMerge/>
            <w:vAlign w:val="center"/>
          </w:tcPr>
          <w:p w14:paraId="497ACEB1" w14:textId="77777777" w:rsidR="00996B05" w:rsidRDefault="00996B05">
            <w:pPr>
              <w:pStyle w:val="af0"/>
            </w:pPr>
          </w:p>
        </w:tc>
        <w:tc>
          <w:tcPr>
            <w:tcW w:w="2267" w:type="dxa"/>
            <w:gridSpan w:val="2"/>
            <w:vAlign w:val="center"/>
          </w:tcPr>
          <w:p w14:paraId="075842A8" w14:textId="77777777" w:rsidR="00996B05" w:rsidRDefault="00E825ED">
            <w:pPr>
              <w:pStyle w:val="af0"/>
            </w:pPr>
            <w:r>
              <w:t>大气</w:t>
            </w:r>
            <w:r>
              <w:t>(</w:t>
            </w:r>
            <w:proofErr w:type="spellStart"/>
            <w:r>
              <w:rPr>
                <w:rFonts w:cs="Arial"/>
              </w:rPr>
              <w:t>μ</w:t>
            </w:r>
            <w:r>
              <w:t>g</w:t>
            </w:r>
            <w:proofErr w:type="spellEnd"/>
            <w:r>
              <w:t>/m</w:t>
            </w:r>
            <w:r>
              <w:rPr>
                <w:vertAlign w:val="superscript"/>
              </w:rPr>
              <w:t>3</w:t>
            </w:r>
            <w:r>
              <w:t>)</w:t>
            </w:r>
          </w:p>
        </w:tc>
        <w:tc>
          <w:tcPr>
            <w:tcW w:w="1438" w:type="dxa"/>
            <w:vAlign w:val="center"/>
          </w:tcPr>
          <w:p w14:paraId="6001DF27" w14:textId="77777777" w:rsidR="00996B05" w:rsidRDefault="00E825ED">
            <w:pPr>
              <w:pStyle w:val="af0"/>
            </w:pPr>
            <w:r>
              <w:t>PM</w:t>
            </w:r>
            <w:r>
              <w:rPr>
                <w:vertAlign w:val="subscript"/>
              </w:rPr>
              <w:t>2.5</w:t>
            </w:r>
            <w:r>
              <w:rPr>
                <w:rFonts w:ascii="宋体" w:hAnsi="宋体" w:hint="eastAsia"/>
              </w:rPr>
              <w:t>≤</w:t>
            </w:r>
            <w:r>
              <w:t>30</w:t>
            </w:r>
          </w:p>
        </w:tc>
      </w:tr>
      <w:tr w:rsidR="00996B05" w14:paraId="2AAAEB8F" w14:textId="77777777">
        <w:trPr>
          <w:jc w:val="center"/>
        </w:trPr>
        <w:tc>
          <w:tcPr>
            <w:tcW w:w="1022" w:type="dxa"/>
            <w:vAlign w:val="center"/>
          </w:tcPr>
          <w:p w14:paraId="5BA6BC2A" w14:textId="77777777" w:rsidR="00996B05" w:rsidRDefault="00E825ED">
            <w:pPr>
              <w:pStyle w:val="af0"/>
            </w:pPr>
            <w:proofErr w:type="gramStart"/>
            <w:r>
              <w:t>管控维度</w:t>
            </w:r>
            <w:proofErr w:type="gramEnd"/>
          </w:p>
        </w:tc>
        <w:tc>
          <w:tcPr>
            <w:tcW w:w="14884" w:type="dxa"/>
            <w:gridSpan w:val="10"/>
            <w:vAlign w:val="center"/>
          </w:tcPr>
          <w:p w14:paraId="268D7CB6" w14:textId="77777777" w:rsidR="00996B05" w:rsidRDefault="00E825ED">
            <w:pPr>
              <w:pStyle w:val="af0"/>
            </w:pPr>
            <w:r>
              <w:t>管</w:t>
            </w:r>
            <w:proofErr w:type="gramStart"/>
            <w:r>
              <w:t>控要求</w:t>
            </w:r>
            <w:proofErr w:type="gramEnd"/>
          </w:p>
        </w:tc>
        <w:tc>
          <w:tcPr>
            <w:tcW w:w="5122" w:type="dxa"/>
            <w:gridSpan w:val="4"/>
            <w:vAlign w:val="center"/>
          </w:tcPr>
          <w:p w14:paraId="1CF629B6" w14:textId="77777777" w:rsidR="00996B05" w:rsidRDefault="00E825ED">
            <w:pPr>
              <w:pStyle w:val="af0"/>
            </w:pPr>
            <w:r>
              <w:t>编制依据</w:t>
            </w:r>
          </w:p>
        </w:tc>
      </w:tr>
      <w:tr w:rsidR="00996B05" w14:paraId="0F1A7B5F" w14:textId="77777777">
        <w:trPr>
          <w:jc w:val="center"/>
        </w:trPr>
        <w:tc>
          <w:tcPr>
            <w:tcW w:w="1022" w:type="dxa"/>
            <w:vAlign w:val="center"/>
          </w:tcPr>
          <w:p w14:paraId="7A1B8884" w14:textId="77777777" w:rsidR="00996B05" w:rsidRDefault="00E825ED">
            <w:pPr>
              <w:pStyle w:val="af0"/>
            </w:pPr>
            <w:r>
              <w:t>共性要求</w:t>
            </w:r>
          </w:p>
        </w:tc>
        <w:tc>
          <w:tcPr>
            <w:tcW w:w="14884" w:type="dxa"/>
            <w:gridSpan w:val="10"/>
            <w:vAlign w:val="center"/>
          </w:tcPr>
          <w:p w14:paraId="0D51194E" w14:textId="77777777" w:rsidR="00996B05" w:rsidRDefault="00E825ED">
            <w:pPr>
              <w:pStyle w:val="af0"/>
            </w:pPr>
            <w:r>
              <w:rPr>
                <w:rFonts w:hint="eastAsia"/>
              </w:rPr>
              <w:t>须满足各环境要素细类的管控要求，以及各镇街的细化管控要求</w:t>
            </w:r>
            <w:r>
              <w:t>。</w:t>
            </w:r>
          </w:p>
        </w:tc>
        <w:tc>
          <w:tcPr>
            <w:tcW w:w="5122" w:type="dxa"/>
            <w:gridSpan w:val="4"/>
            <w:vAlign w:val="center"/>
          </w:tcPr>
          <w:p w14:paraId="7B4487CB" w14:textId="77777777" w:rsidR="00996B05" w:rsidRDefault="00E825ED">
            <w:pPr>
              <w:pStyle w:val="af0"/>
            </w:pPr>
            <w:r>
              <w:t>广东省生态环境总体准入清单</w:t>
            </w:r>
          </w:p>
        </w:tc>
      </w:tr>
      <w:tr w:rsidR="00996B05" w14:paraId="68BD4AC2" w14:textId="77777777">
        <w:trPr>
          <w:jc w:val="center"/>
        </w:trPr>
        <w:tc>
          <w:tcPr>
            <w:tcW w:w="1022" w:type="dxa"/>
            <w:vAlign w:val="center"/>
          </w:tcPr>
          <w:p w14:paraId="05FBB279" w14:textId="77777777" w:rsidR="00996B05" w:rsidRDefault="00E825ED">
            <w:pPr>
              <w:pStyle w:val="af0"/>
            </w:pPr>
            <w:r>
              <w:t>区域布局管控</w:t>
            </w:r>
          </w:p>
        </w:tc>
        <w:tc>
          <w:tcPr>
            <w:tcW w:w="14884" w:type="dxa"/>
            <w:gridSpan w:val="10"/>
            <w:vAlign w:val="center"/>
          </w:tcPr>
          <w:p w14:paraId="23FA7FF6" w14:textId="77777777" w:rsidR="00996B05" w:rsidRDefault="00E825ED">
            <w:pPr>
              <w:pStyle w:val="af0"/>
              <w:numPr>
                <w:ilvl w:val="0"/>
                <w:numId w:val="20"/>
              </w:numPr>
              <w:jc w:val="left"/>
            </w:pPr>
            <w:r>
              <w:rPr>
                <w:rFonts w:cs="Arial"/>
              </w:rPr>
              <w:t>【生态</w:t>
            </w:r>
            <w:r>
              <w:rPr>
                <w:rFonts w:cs="Arial"/>
              </w:rPr>
              <w:t>/</w:t>
            </w:r>
            <w:r>
              <w:rPr>
                <w:rFonts w:cs="Arial"/>
              </w:rPr>
              <w:t>禁止类】单元内的一般生态空间，主导生态功能为水土保持，</w:t>
            </w:r>
            <w:r>
              <w:rPr>
                <w:rFonts w:hint="eastAsia"/>
              </w:rPr>
              <w:t>禁止在</w:t>
            </w:r>
            <w:r>
              <w:t>25</w:t>
            </w:r>
            <w:r>
              <w:rPr>
                <w:rFonts w:hint="eastAsia"/>
              </w:rPr>
              <w:t>度以上的陡坡地开垦种植农作物，禁止在崩塌、滑坡危险区、泥石流易发区从事采石、取土、采砂等可能造成水土流失的活动</w:t>
            </w:r>
            <w:r>
              <w:t>。</w:t>
            </w:r>
          </w:p>
          <w:p w14:paraId="5C0BB617" w14:textId="77777777" w:rsidR="00996B05" w:rsidRDefault="00E825ED">
            <w:pPr>
              <w:pStyle w:val="af0"/>
              <w:numPr>
                <w:ilvl w:val="0"/>
                <w:numId w:val="20"/>
              </w:numPr>
              <w:jc w:val="left"/>
              <w:rPr>
                <w:rFonts w:cs="Arial"/>
              </w:rPr>
            </w:pPr>
            <w:r>
              <w:rPr>
                <w:rFonts w:cs="Arial"/>
              </w:rPr>
              <w:t>【产业</w:t>
            </w:r>
            <w:r>
              <w:rPr>
                <w:rFonts w:cs="Arial"/>
              </w:rPr>
              <w:t>/</w:t>
            </w:r>
            <w:r>
              <w:rPr>
                <w:rFonts w:cs="Arial" w:hint="eastAsia"/>
              </w:rPr>
              <w:t>综合类</w:t>
            </w:r>
            <w:r>
              <w:rPr>
                <w:rFonts w:cs="Arial"/>
              </w:rPr>
              <w:t>】系统推进村级工业园升级改造，腾出连片空间，布局产业集聚区和主题产业园，推动工业项目入园集聚发展，促进污染集中治理。新增工业制造业用地原则上安排在产业集聚区内，产业集聚区外原则上不鼓励工业及物流仓储用地的新建与改造</w:t>
            </w:r>
            <w:r>
              <w:rPr>
                <w:rFonts w:cs="Arial" w:hint="eastAsia"/>
              </w:rPr>
              <w:t>。</w:t>
            </w:r>
          </w:p>
          <w:p w14:paraId="48557343" w14:textId="77777777" w:rsidR="00996B05" w:rsidRDefault="00E825ED">
            <w:pPr>
              <w:pStyle w:val="af0"/>
              <w:numPr>
                <w:ilvl w:val="0"/>
                <w:numId w:val="20"/>
              </w:numPr>
              <w:jc w:val="left"/>
              <w:rPr>
                <w:rFonts w:cs="Arial"/>
              </w:rPr>
            </w:pPr>
            <w:r>
              <w:rPr>
                <w:rFonts w:cs="Arial"/>
              </w:rPr>
              <w:t>【产业</w:t>
            </w:r>
            <w:r>
              <w:rPr>
                <w:rFonts w:cs="Arial"/>
              </w:rPr>
              <w:t>/</w:t>
            </w:r>
            <w:r w:rsidRPr="00CD68BF">
              <w:rPr>
                <w:rFonts w:cs="Arial" w:hint="eastAsia"/>
                <w:color w:val="FF0000"/>
              </w:rPr>
              <w:t>鼓励引导类</w:t>
            </w:r>
            <w:r>
              <w:rPr>
                <w:rFonts w:cs="Arial"/>
              </w:rPr>
              <w:t>】扩大</w:t>
            </w:r>
            <w:proofErr w:type="gramStart"/>
            <w:r>
              <w:rPr>
                <w:rFonts w:cs="Arial"/>
              </w:rPr>
              <w:t>医卫用</w:t>
            </w:r>
            <w:proofErr w:type="gramEnd"/>
            <w:r>
              <w:rPr>
                <w:rFonts w:cs="Arial"/>
              </w:rPr>
              <w:t>产业阵营，打造</w:t>
            </w:r>
            <w:r>
              <w:rPr>
                <w:rFonts w:cs="Arial"/>
              </w:rPr>
              <w:t>“</w:t>
            </w:r>
            <w:r>
              <w:rPr>
                <w:rFonts w:cs="Arial"/>
              </w:rPr>
              <w:t>全国最具影响力的</w:t>
            </w:r>
            <w:proofErr w:type="gramStart"/>
            <w:r>
              <w:rPr>
                <w:rFonts w:cs="Arial"/>
              </w:rPr>
              <w:t>医卫用</w:t>
            </w:r>
            <w:proofErr w:type="gramEnd"/>
            <w:r>
              <w:rPr>
                <w:rFonts w:cs="Arial"/>
              </w:rPr>
              <w:t>产业集聚高地；依托临港国际产业社区等重大产业平台，按照</w:t>
            </w:r>
            <w:r>
              <w:rPr>
                <w:rFonts w:cs="Arial"/>
              </w:rPr>
              <w:t>“</w:t>
            </w:r>
            <w:r>
              <w:rPr>
                <w:rFonts w:cs="Arial"/>
              </w:rPr>
              <w:t>一园五区</w:t>
            </w:r>
            <w:r>
              <w:rPr>
                <w:rFonts w:cs="Arial"/>
              </w:rPr>
              <w:t>”</w:t>
            </w:r>
            <w:r>
              <w:rPr>
                <w:rFonts w:cs="Arial"/>
              </w:rPr>
              <w:t>的产业布局，引进高端新材料、汽车零配件、绿色智能家居新兴产业；促进家具等传统产业改造提升，探索建立国内和跨境电商大平台，构建泛家居联盟，大力发展医用家具、教育家具、建筑家具；推动九江水产养殖业健康高质可持续发展。</w:t>
            </w:r>
          </w:p>
          <w:p w14:paraId="1133A231" w14:textId="77777777" w:rsidR="00996B05" w:rsidRDefault="00E825ED">
            <w:pPr>
              <w:pStyle w:val="af0"/>
              <w:numPr>
                <w:ilvl w:val="0"/>
                <w:numId w:val="20"/>
              </w:numPr>
              <w:jc w:val="left"/>
              <w:rPr>
                <w:rFonts w:cs="Arial"/>
                <w:color w:val="FF0000"/>
              </w:rPr>
            </w:pPr>
            <w:r>
              <w:rPr>
                <w:rFonts w:cs="Arial"/>
              </w:rPr>
              <w:t>【产业</w:t>
            </w:r>
            <w:r>
              <w:rPr>
                <w:rFonts w:cs="Arial"/>
              </w:rPr>
              <w:t>/</w:t>
            </w:r>
            <w:r>
              <w:rPr>
                <w:rFonts w:cs="Arial"/>
              </w:rPr>
              <w:t>限制类】</w:t>
            </w:r>
            <w:r>
              <w:rPr>
                <w:rFonts w:ascii="宋体" w:cs="宋体" w:hint="eastAsia"/>
                <w:kern w:val="0"/>
              </w:rPr>
              <w:t>加强重点监管类新建、改建、扩建项目和重点整治类新建、扩建项目的环境准入审查。重点监管类包括：再生橡胶制造、泡沫塑料及人造革制造、玻璃纤维及玻璃纤维增强塑料制品制造、砖瓦及人造石制造、沥青搅拌站、絮状纤维加工、再生海绵加工、废旧塑料及废旧金属回收、废旧资源（生物质、废旧塑料、废旧金属、废旧棉花、废旧皮屑、废布碎）加工及再生利用、服装平网印花工艺等；重点整治类包括：纺织品（服装）染整行业、皮革生产行业、家具制造行业、建筑陶瓷制品制造、陶瓷砖抛光行业、玻璃制造行业、有色金属生产加工行业、热镀锌工艺、金属及其他基材喷漆工艺（汽车、摩托车维修以及整体使用符合国家及地方相关标准的低</w:t>
            </w:r>
            <w:r>
              <w:rPr>
                <w:rFonts w:ascii="TimesNewRomanPSMT" w:eastAsia="TimesNewRomanPSMT" w:cs="TimesNewRomanPSMT"/>
                <w:kern w:val="0"/>
              </w:rPr>
              <w:t>VOCs</w:t>
            </w:r>
            <w:r>
              <w:rPr>
                <w:rFonts w:ascii="宋体" w:cs="宋体" w:hint="eastAsia"/>
                <w:kern w:val="0"/>
              </w:rPr>
              <w:t>含量涂料项目除外）、金属化学表面处理工艺等。</w:t>
            </w:r>
            <w:r>
              <w:rPr>
                <w:rFonts w:ascii="宋体" w:cs="宋体" w:hint="eastAsia"/>
                <w:color w:val="FF0000"/>
                <w:kern w:val="0"/>
              </w:rPr>
              <w:t>根据所在区域环境质量和环境容量情况，因地制宜、精准调整重点关注行业类型和管控要求。</w:t>
            </w:r>
          </w:p>
          <w:p w14:paraId="04E1E4E8" w14:textId="77777777" w:rsidR="00996B05" w:rsidRDefault="00E825ED">
            <w:pPr>
              <w:pStyle w:val="af0"/>
              <w:numPr>
                <w:ilvl w:val="0"/>
                <w:numId w:val="20"/>
              </w:numPr>
              <w:jc w:val="left"/>
              <w:rPr>
                <w:rFonts w:cs="Arial"/>
              </w:rPr>
            </w:pPr>
            <w:r>
              <w:rPr>
                <w:rFonts w:cs="Arial" w:hint="eastAsia"/>
              </w:rPr>
              <w:t>【产业</w:t>
            </w:r>
            <w:r>
              <w:rPr>
                <w:rFonts w:cs="Arial" w:hint="eastAsia"/>
              </w:rPr>
              <w:t>/</w:t>
            </w:r>
            <w:r>
              <w:rPr>
                <w:rFonts w:cs="Arial" w:hint="eastAsia"/>
              </w:rPr>
              <w:t>禁止类】</w:t>
            </w:r>
            <w:r>
              <w:rPr>
                <w:rFonts w:ascii="宋体" w:hAnsiTheme="minorHAnsi" w:cs="宋体" w:hint="eastAsia"/>
                <w:kern w:val="0"/>
              </w:rPr>
              <w:t>南海区大气环境保护敏感区域范围内不再审批</w:t>
            </w:r>
            <w:r>
              <w:rPr>
                <w:rFonts w:hint="eastAsia"/>
              </w:rPr>
              <w:t>新增涉</w:t>
            </w:r>
            <w:r>
              <w:rPr>
                <w:rFonts w:hint="eastAsia"/>
              </w:rPr>
              <w:t>VOCs</w:t>
            </w:r>
            <w:r>
              <w:rPr>
                <w:rFonts w:hint="eastAsia"/>
              </w:rPr>
              <w:t>排放的工业类建设项目及有喷涂工艺的汽车维修项目。不再审批生产、使用不符合相应挥发性有机化合物含量限值及有害物质限量标准要求的</w:t>
            </w:r>
            <w:r>
              <w:t xml:space="preserve">VOCs </w:t>
            </w:r>
            <w:r>
              <w:rPr>
                <w:rFonts w:hint="eastAsia"/>
              </w:rPr>
              <w:t>物料的建设项目，鼓励生产和使用低</w:t>
            </w:r>
            <w:r>
              <w:t xml:space="preserve">VOCs </w:t>
            </w:r>
            <w:r>
              <w:rPr>
                <w:rFonts w:hint="eastAsia"/>
              </w:rPr>
              <w:t>含</w:t>
            </w:r>
            <w:r>
              <w:rPr>
                <w:rFonts w:ascii="宋体" w:hAnsiTheme="minorHAnsi" w:cs="宋体" w:hint="eastAsia"/>
                <w:kern w:val="0"/>
              </w:rPr>
              <w:t>量物料或低活性物料。</w:t>
            </w:r>
          </w:p>
          <w:p w14:paraId="6917471C" w14:textId="77777777" w:rsidR="00996B05" w:rsidRDefault="00E825ED">
            <w:pPr>
              <w:pStyle w:val="af0"/>
              <w:numPr>
                <w:ilvl w:val="0"/>
                <w:numId w:val="20"/>
              </w:numPr>
              <w:jc w:val="left"/>
            </w:pPr>
            <w:r>
              <w:rPr>
                <w:rFonts w:cs="Arial"/>
              </w:rPr>
              <w:t>【</w:t>
            </w:r>
            <w:r>
              <w:rPr>
                <w:rFonts w:cs="Arial" w:hint="eastAsia"/>
              </w:rPr>
              <w:t>水</w:t>
            </w:r>
            <w:r>
              <w:rPr>
                <w:rFonts w:cs="Arial"/>
              </w:rPr>
              <w:t>/</w:t>
            </w:r>
            <w:r>
              <w:rPr>
                <w:rFonts w:cs="Arial"/>
              </w:rPr>
              <w:t>限制类】严格限制在九江水厂、</w:t>
            </w:r>
            <w:proofErr w:type="gramStart"/>
            <w:r>
              <w:rPr>
                <w:rFonts w:cs="Arial"/>
              </w:rPr>
              <w:t>右滩水厂</w:t>
            </w:r>
            <w:proofErr w:type="gramEnd"/>
            <w:r>
              <w:rPr>
                <w:rFonts w:cs="Arial"/>
              </w:rPr>
              <w:t>、藤溪水厂、</w:t>
            </w:r>
            <w:proofErr w:type="gramStart"/>
            <w:r>
              <w:rPr>
                <w:rFonts w:cs="Arial"/>
              </w:rPr>
              <w:t>紫洞</w:t>
            </w:r>
            <w:r>
              <w:rPr>
                <w:rFonts w:cs="Arial"/>
              </w:rPr>
              <w:t>—</w:t>
            </w:r>
            <w:proofErr w:type="gramEnd"/>
            <w:r>
              <w:rPr>
                <w:rFonts w:cs="Arial"/>
              </w:rPr>
              <w:t>沙口水厂饮用水水源保护区上游和周边区域建设列入</w:t>
            </w:r>
            <w:r>
              <w:rPr>
                <w:rFonts w:cs="Arial"/>
              </w:rPr>
              <w:t>“</w:t>
            </w:r>
            <w:r>
              <w:rPr>
                <w:rFonts w:cs="Arial"/>
              </w:rPr>
              <w:t>高污染、高环境风险</w:t>
            </w:r>
            <w:r>
              <w:rPr>
                <w:rFonts w:cs="Arial"/>
              </w:rPr>
              <w:t>”</w:t>
            </w:r>
            <w:r>
              <w:rPr>
                <w:rFonts w:cs="Arial"/>
              </w:rPr>
              <w:t>产品名录等可能影响水环境安全的项目。</w:t>
            </w:r>
          </w:p>
        </w:tc>
        <w:tc>
          <w:tcPr>
            <w:tcW w:w="5122" w:type="dxa"/>
            <w:gridSpan w:val="4"/>
            <w:vMerge w:val="restart"/>
            <w:vAlign w:val="center"/>
          </w:tcPr>
          <w:p w14:paraId="3D0FEB2B" w14:textId="77777777" w:rsidR="00996B05" w:rsidRDefault="00E825ED">
            <w:pPr>
              <w:pStyle w:val="af0"/>
              <w:jc w:val="left"/>
            </w:pPr>
            <w:r>
              <w:t>1-1</w:t>
            </w:r>
            <w:r>
              <w:rPr>
                <w:rFonts w:hint="eastAsia"/>
              </w:rPr>
              <w:t>.</w:t>
            </w:r>
            <w:r>
              <w:t>中共中央办公厅</w:t>
            </w:r>
            <w:r>
              <w:t xml:space="preserve"> </w:t>
            </w:r>
            <w:r>
              <w:t>国务院办公厅</w:t>
            </w:r>
            <w:r>
              <w:t xml:space="preserve"> </w:t>
            </w:r>
            <w:r>
              <w:t>印发《关于在国土空间规划中统筹划定落实三条控制线的指导意见》</w:t>
            </w:r>
          </w:p>
          <w:p w14:paraId="26BD9CFA" w14:textId="77777777" w:rsidR="00996B05" w:rsidRDefault="00E825ED">
            <w:pPr>
              <w:pStyle w:val="af0"/>
              <w:jc w:val="left"/>
            </w:pPr>
            <w:r>
              <w:rPr>
                <w:rFonts w:hint="eastAsia"/>
              </w:rPr>
              <w:t>1-</w:t>
            </w:r>
            <w:r>
              <w:t>2.</w:t>
            </w:r>
            <w:r>
              <w:t>《佛山市国土空间总体规划（</w:t>
            </w:r>
            <w:r>
              <w:t>2020-2035</w:t>
            </w:r>
            <w:r>
              <w:t>）》（征求意见稿）</w:t>
            </w:r>
          </w:p>
          <w:p w14:paraId="533BD9D1" w14:textId="77777777" w:rsidR="00996B05" w:rsidRDefault="00E825ED">
            <w:pPr>
              <w:pStyle w:val="af0"/>
              <w:jc w:val="left"/>
            </w:pPr>
            <w:r>
              <w:rPr>
                <w:rFonts w:hint="eastAsia"/>
              </w:rPr>
              <w:t>1-</w:t>
            </w:r>
            <w:r>
              <w:t>3.</w:t>
            </w:r>
            <w:r>
              <w:rPr>
                <w:rFonts w:hint="eastAsia"/>
              </w:rPr>
              <w:t>《</w:t>
            </w:r>
            <w:r>
              <w:rPr>
                <w:rFonts w:hint="eastAsia"/>
              </w:rPr>
              <w:t>2</w:t>
            </w:r>
            <w:r>
              <w:t>020</w:t>
            </w:r>
            <w:r>
              <w:rPr>
                <w:rFonts w:hint="eastAsia"/>
              </w:rPr>
              <w:t>年九江镇人民政府工作报告》</w:t>
            </w:r>
          </w:p>
          <w:p w14:paraId="3A200D34" w14:textId="77777777" w:rsidR="00996B05" w:rsidRDefault="00E825ED">
            <w:pPr>
              <w:pStyle w:val="af0"/>
              <w:jc w:val="left"/>
            </w:pPr>
            <w:r>
              <w:rPr>
                <w:rFonts w:hint="eastAsia"/>
              </w:rPr>
              <w:t>1-</w:t>
            </w:r>
            <w:r>
              <w:t>4.</w:t>
            </w:r>
            <w:r>
              <w:t>《佛山市南海区人民政府办公室关于加强重点关注行业环境准入管理工作的通知》</w:t>
            </w:r>
            <w:r>
              <w:rPr>
                <w:rFonts w:hint="eastAsia"/>
              </w:rPr>
              <w:t>和《佛山市南海区重点关注行业环境准入管理工作实施细则》</w:t>
            </w:r>
          </w:p>
          <w:p w14:paraId="7AA75B67" w14:textId="77777777" w:rsidR="00996B05" w:rsidRDefault="00E825ED">
            <w:pPr>
              <w:pStyle w:val="af0"/>
              <w:jc w:val="left"/>
            </w:pPr>
            <w:r>
              <w:rPr>
                <w:rFonts w:hint="eastAsia"/>
              </w:rPr>
              <w:t>1-</w:t>
            </w:r>
            <w:r>
              <w:t>5.</w:t>
            </w:r>
            <w:r>
              <w:rPr>
                <w:rFonts w:hint="eastAsia"/>
              </w:rPr>
              <w:t>《佛山市南海区环境保护委员会办公室关于划定南海区大气环境保护敏感区域范围的通知》</w:t>
            </w:r>
          </w:p>
          <w:p w14:paraId="016A849E" w14:textId="77777777" w:rsidR="00996B05" w:rsidRDefault="00E825ED">
            <w:pPr>
              <w:pStyle w:val="af0"/>
              <w:jc w:val="left"/>
            </w:pPr>
            <w:r>
              <w:rPr>
                <w:rFonts w:hint="eastAsia"/>
              </w:rPr>
              <w:t>1-</w:t>
            </w:r>
            <w:r>
              <w:t>6.</w:t>
            </w:r>
            <w:r>
              <w:rPr>
                <w:rFonts w:hint="eastAsia"/>
              </w:rPr>
              <w:t>《关于印发</w:t>
            </w:r>
            <w:r>
              <w:t>&lt;</w:t>
            </w:r>
            <w:r>
              <w:rPr>
                <w:rFonts w:hint="eastAsia"/>
              </w:rPr>
              <w:t>生态环境准入清单编制要点（试行）</w:t>
            </w:r>
            <w:r>
              <w:t>&gt;</w:t>
            </w:r>
            <w:r>
              <w:rPr>
                <w:rFonts w:hint="eastAsia"/>
              </w:rPr>
              <w:t>的通知》、《“生态保护红线、环境质量底线、资源利用上限和环境准入清单”编制技术指南（试行）》、《“三线一单”编制技术要求（试行）》</w:t>
            </w:r>
          </w:p>
          <w:p w14:paraId="6E6E6129" w14:textId="77777777" w:rsidR="00996B05" w:rsidRDefault="00E825ED">
            <w:pPr>
              <w:pStyle w:val="af0"/>
              <w:jc w:val="left"/>
            </w:pPr>
            <w:r>
              <w:rPr>
                <w:rFonts w:hint="eastAsia"/>
              </w:rPr>
              <w:t>2-</w:t>
            </w:r>
            <w:r>
              <w:t>1.</w:t>
            </w:r>
            <w:r>
              <w:t>《佛山市能源发展</w:t>
            </w:r>
            <w:r>
              <w:t>“</w:t>
            </w:r>
            <w:r>
              <w:t>十四五</w:t>
            </w:r>
            <w:r>
              <w:t>”</w:t>
            </w:r>
            <w:r>
              <w:t>规划（征求意见稿）》</w:t>
            </w:r>
          </w:p>
          <w:p w14:paraId="1B9251D7" w14:textId="77777777" w:rsidR="00996B05" w:rsidRDefault="00E825ED">
            <w:pPr>
              <w:pStyle w:val="af0"/>
              <w:jc w:val="left"/>
            </w:pPr>
            <w:r>
              <w:t>2</w:t>
            </w:r>
            <w:r>
              <w:rPr>
                <w:rFonts w:hint="eastAsia"/>
              </w:rPr>
              <w:t>-</w:t>
            </w:r>
            <w:r>
              <w:t>2/2-3/2-4.</w:t>
            </w:r>
            <w:r>
              <w:rPr>
                <w:rFonts w:hint="eastAsia"/>
              </w:rPr>
              <w:t>《广东省人民政府关于印发广东省“三线一单”生态环境分区管控方案的通知》（粤府</w:t>
            </w:r>
            <w:r>
              <w:rPr>
                <w:rFonts w:hint="eastAsia"/>
              </w:rPr>
              <w:t>[</w:t>
            </w:r>
            <w:r>
              <w:t>2020</w:t>
            </w:r>
            <w:r>
              <w:rPr>
                <w:rFonts w:hint="eastAsia"/>
              </w:rPr>
              <w:t>]</w:t>
            </w:r>
            <w:r>
              <w:t>71</w:t>
            </w:r>
            <w:r>
              <w:rPr>
                <w:rFonts w:hint="eastAsia"/>
              </w:rPr>
              <w:t>号）</w:t>
            </w:r>
          </w:p>
          <w:p w14:paraId="575A725B" w14:textId="77777777" w:rsidR="00996B05" w:rsidRDefault="00E825ED">
            <w:pPr>
              <w:pStyle w:val="af0"/>
              <w:jc w:val="left"/>
            </w:pPr>
            <w:r>
              <w:rPr>
                <w:rFonts w:hint="eastAsia"/>
              </w:rPr>
              <w:t>2</w:t>
            </w:r>
            <w:r>
              <w:t>-5.</w:t>
            </w:r>
            <w:r>
              <w:t>《佛山市国土空间总体规划（</w:t>
            </w:r>
            <w:r>
              <w:t>2020-2035</w:t>
            </w:r>
            <w:r>
              <w:t>）》（征求意见稿）</w:t>
            </w:r>
          </w:p>
          <w:p w14:paraId="43E1F150" w14:textId="77777777" w:rsidR="00996B05" w:rsidRDefault="00E825ED">
            <w:pPr>
              <w:pStyle w:val="af0"/>
              <w:jc w:val="left"/>
            </w:pPr>
            <w:r>
              <w:rPr>
                <w:rFonts w:hint="eastAsia"/>
              </w:rPr>
              <w:t>3</w:t>
            </w:r>
            <w:r>
              <w:t>-1.</w:t>
            </w:r>
            <w:r>
              <w:rPr>
                <w:rFonts w:hint="eastAsia"/>
              </w:rPr>
              <w:t>《关于印发</w:t>
            </w:r>
            <w:r>
              <w:t>&lt;</w:t>
            </w:r>
            <w:r>
              <w:rPr>
                <w:rFonts w:hint="eastAsia"/>
              </w:rPr>
              <w:t>生态环境准入清单编制要点（试行）</w:t>
            </w:r>
            <w:r>
              <w:t>&gt;</w:t>
            </w:r>
            <w:r>
              <w:rPr>
                <w:rFonts w:hint="eastAsia"/>
              </w:rPr>
              <w:t>的通知》、《“生态保护红线、环境质量底线、资源利用上限和环境准入清单”编制技术指南（试行）》、《“三线一单”编制技术要求（试行）》和《佛山市</w:t>
            </w:r>
            <w:r>
              <w:rPr>
                <w:rFonts w:hint="eastAsia"/>
              </w:rPr>
              <w:t>2</w:t>
            </w:r>
            <w:r>
              <w:t>021</w:t>
            </w:r>
            <w:r>
              <w:rPr>
                <w:rFonts w:hint="eastAsia"/>
              </w:rPr>
              <w:t>年水生态环境保护工作方案》</w:t>
            </w:r>
          </w:p>
          <w:p w14:paraId="4DF36540" w14:textId="77777777" w:rsidR="00996B05" w:rsidRDefault="00E825ED">
            <w:pPr>
              <w:pStyle w:val="af0"/>
              <w:jc w:val="left"/>
            </w:pPr>
            <w:r>
              <w:rPr>
                <w:rFonts w:hint="eastAsia"/>
              </w:rPr>
              <w:t>3</w:t>
            </w:r>
            <w:r>
              <w:t>-2.</w:t>
            </w:r>
            <w:r>
              <w:rPr>
                <w:rFonts w:hint="eastAsia"/>
              </w:rPr>
              <w:t>《关于印发</w:t>
            </w:r>
            <w:r>
              <w:t>&lt;</w:t>
            </w:r>
            <w:r>
              <w:rPr>
                <w:rFonts w:hint="eastAsia"/>
              </w:rPr>
              <w:t>生态环境准入清单编制要点（试行）</w:t>
            </w:r>
            <w:r>
              <w:t>&gt;</w:t>
            </w:r>
            <w:r>
              <w:rPr>
                <w:rFonts w:hint="eastAsia"/>
              </w:rPr>
              <w:t>的通知》、《“生态保护红线、环境质量底线、资源利用上限和环境准入清单”编制技术指南（试行）》、《“三线一单”编制技术要求（试行）》</w:t>
            </w:r>
          </w:p>
          <w:p w14:paraId="0D802444" w14:textId="77777777" w:rsidR="00996B05" w:rsidRDefault="00E825ED">
            <w:pPr>
              <w:pStyle w:val="af0"/>
              <w:jc w:val="left"/>
            </w:pPr>
            <w:r>
              <w:rPr>
                <w:rFonts w:hint="eastAsia"/>
              </w:rPr>
              <w:t>4-</w:t>
            </w:r>
            <w:r>
              <w:t>1.</w:t>
            </w:r>
            <w:r>
              <w:rPr>
                <w:rFonts w:hint="eastAsia"/>
              </w:rPr>
              <w:t>《关于印发</w:t>
            </w:r>
            <w:r>
              <w:t>&lt;</w:t>
            </w:r>
            <w:r>
              <w:rPr>
                <w:rFonts w:hint="eastAsia"/>
              </w:rPr>
              <w:t>生态环境准入清单编制要点（试行）</w:t>
            </w:r>
            <w:r>
              <w:t>&gt;</w:t>
            </w:r>
            <w:r>
              <w:rPr>
                <w:rFonts w:hint="eastAsia"/>
              </w:rPr>
              <w:lastRenderedPageBreak/>
              <w:t>的通知》、《“生态保护红线、环境质量底线、资源利用上限和环境准入清单”编制技术指南（试行）》、《“三线一单”编制技术要求（试行）》</w:t>
            </w:r>
          </w:p>
          <w:p w14:paraId="07FBFA48" w14:textId="77777777" w:rsidR="00996B05" w:rsidRDefault="00E825ED">
            <w:pPr>
              <w:pStyle w:val="af0"/>
              <w:jc w:val="left"/>
            </w:pPr>
            <w:r>
              <w:rPr>
                <w:rFonts w:hint="eastAsia"/>
              </w:rPr>
              <w:t>4-</w:t>
            </w:r>
            <w:r>
              <w:t>2.</w:t>
            </w:r>
            <w:r>
              <w:rPr>
                <w:rFonts w:hint="eastAsia"/>
              </w:rPr>
              <w:t>《广东省人民政府关于印发广东省“三线一单”生态环境分区管控方案的通知》（粤府</w:t>
            </w:r>
            <w:r>
              <w:rPr>
                <w:rFonts w:hint="eastAsia"/>
              </w:rPr>
              <w:t>[</w:t>
            </w:r>
            <w:r>
              <w:t>2020</w:t>
            </w:r>
            <w:r>
              <w:rPr>
                <w:rFonts w:hint="eastAsia"/>
              </w:rPr>
              <w:t>]</w:t>
            </w:r>
            <w:r>
              <w:t>71</w:t>
            </w:r>
            <w:r>
              <w:rPr>
                <w:rFonts w:hint="eastAsia"/>
              </w:rPr>
              <w:t>号）</w:t>
            </w:r>
          </w:p>
        </w:tc>
      </w:tr>
      <w:tr w:rsidR="00996B05" w14:paraId="26063086" w14:textId="77777777">
        <w:trPr>
          <w:jc w:val="center"/>
        </w:trPr>
        <w:tc>
          <w:tcPr>
            <w:tcW w:w="1022" w:type="dxa"/>
            <w:vAlign w:val="center"/>
          </w:tcPr>
          <w:p w14:paraId="40E9F3EE" w14:textId="77777777" w:rsidR="00996B05" w:rsidRDefault="00E825ED">
            <w:pPr>
              <w:pStyle w:val="af0"/>
            </w:pPr>
            <w:r>
              <w:t>能源资源利用</w:t>
            </w:r>
          </w:p>
        </w:tc>
        <w:tc>
          <w:tcPr>
            <w:tcW w:w="14884" w:type="dxa"/>
            <w:gridSpan w:val="10"/>
            <w:vAlign w:val="center"/>
          </w:tcPr>
          <w:p w14:paraId="6A3FCA2C" w14:textId="77777777" w:rsidR="00996B05" w:rsidRDefault="00E825ED">
            <w:pPr>
              <w:pStyle w:val="af0"/>
              <w:numPr>
                <w:ilvl w:val="0"/>
                <w:numId w:val="21"/>
              </w:numPr>
              <w:jc w:val="left"/>
            </w:pPr>
            <w:r>
              <w:rPr>
                <w:rFonts w:hint="eastAsia"/>
              </w:rPr>
              <w:t>【能源</w:t>
            </w:r>
            <w:r>
              <w:rPr>
                <w:rFonts w:hint="eastAsia"/>
              </w:rPr>
              <w:t>/</w:t>
            </w:r>
            <w:r>
              <w:rPr>
                <w:rFonts w:hint="eastAsia"/>
              </w:rPr>
              <w:t>鼓励引导类】</w:t>
            </w:r>
            <w:r>
              <w:t>推广节能技术，加快发展绿色货运与现代物流。推广新能源汽车应用和充电基础设施建设，积极</w:t>
            </w:r>
            <w:proofErr w:type="gramStart"/>
            <w:r>
              <w:t>推动重卡</w:t>
            </w:r>
            <w:proofErr w:type="gramEnd"/>
            <w:r>
              <w:t>LNG</w:t>
            </w:r>
            <w:r>
              <w:t>加气站、充电基础设施、加氢站建设。</w:t>
            </w:r>
          </w:p>
          <w:p w14:paraId="2C3BFC96" w14:textId="77777777" w:rsidR="00996B05" w:rsidRDefault="00E825ED">
            <w:pPr>
              <w:pStyle w:val="af0"/>
              <w:numPr>
                <w:ilvl w:val="0"/>
                <w:numId w:val="21"/>
              </w:numPr>
              <w:jc w:val="left"/>
            </w:pPr>
            <w:r>
              <w:rPr>
                <w:rFonts w:hint="eastAsia"/>
              </w:rPr>
              <w:t>【能源</w:t>
            </w:r>
            <w:r>
              <w:rPr>
                <w:rFonts w:hint="eastAsia"/>
              </w:rPr>
              <w:t>/</w:t>
            </w:r>
            <w:r>
              <w:rPr>
                <w:rFonts w:hint="eastAsia"/>
              </w:rPr>
              <w:t>限制类】</w:t>
            </w:r>
            <w:r>
              <w:t>科学实施能源消费总量和强度</w:t>
            </w:r>
            <w:r>
              <w:t>“</w:t>
            </w:r>
            <w:r>
              <w:t>双控</w:t>
            </w:r>
            <w:r>
              <w:t>”</w:t>
            </w:r>
            <w:r>
              <w:t>，新建高能耗项目单位产品（产值）能耗达到国际国内先进水平，减少煤炭使用量。</w:t>
            </w:r>
          </w:p>
          <w:p w14:paraId="1455D0F9" w14:textId="77777777" w:rsidR="00996B05" w:rsidRDefault="00E825ED">
            <w:pPr>
              <w:pStyle w:val="af0"/>
              <w:numPr>
                <w:ilvl w:val="0"/>
                <w:numId w:val="21"/>
              </w:numPr>
              <w:jc w:val="left"/>
            </w:pPr>
            <w:r>
              <w:rPr>
                <w:rFonts w:hint="eastAsia"/>
              </w:rPr>
              <w:t>【水资源</w:t>
            </w:r>
            <w:r>
              <w:rPr>
                <w:rFonts w:hint="eastAsia"/>
              </w:rPr>
              <w:t>/</w:t>
            </w:r>
            <w:r>
              <w:rPr>
                <w:rFonts w:hint="eastAsia"/>
              </w:rPr>
              <w:t>限制类】</w:t>
            </w:r>
            <w:r>
              <w:t>贯彻落实</w:t>
            </w:r>
            <w:r>
              <w:t>“</w:t>
            </w:r>
            <w:r>
              <w:t>节水优先</w:t>
            </w:r>
            <w:r>
              <w:t>”</w:t>
            </w:r>
            <w:r>
              <w:t>方针，实行最严格水资源管理制度，九江镇万元国内生产总值用水量、万元工业增加值用水量、用水总量、农田灌溉水有效利用系数等用水总量和效率指标达到区下达要求。</w:t>
            </w:r>
          </w:p>
          <w:p w14:paraId="3B3EA910" w14:textId="77777777" w:rsidR="00996B05" w:rsidRDefault="00E825ED">
            <w:pPr>
              <w:pStyle w:val="af0"/>
              <w:numPr>
                <w:ilvl w:val="0"/>
                <w:numId w:val="21"/>
              </w:numPr>
              <w:jc w:val="left"/>
            </w:pPr>
            <w:r>
              <w:rPr>
                <w:rFonts w:hint="eastAsia"/>
              </w:rPr>
              <w:t>【土地资源</w:t>
            </w:r>
            <w:r>
              <w:rPr>
                <w:rFonts w:hint="eastAsia"/>
              </w:rPr>
              <w:t>/</w:t>
            </w:r>
            <w:r>
              <w:rPr>
                <w:rFonts w:hint="eastAsia"/>
              </w:rPr>
              <w:t>限制类】</w:t>
            </w:r>
            <w:r>
              <w:t>落实单位土地面积投资强度、土地利用强度等建设用地控制性指标要求，提高土地利用效率。</w:t>
            </w:r>
          </w:p>
          <w:p w14:paraId="6DE8A506" w14:textId="77777777" w:rsidR="00996B05" w:rsidRDefault="00E825ED">
            <w:pPr>
              <w:pStyle w:val="af0"/>
              <w:numPr>
                <w:ilvl w:val="0"/>
                <w:numId w:val="21"/>
              </w:numPr>
              <w:jc w:val="left"/>
            </w:pPr>
            <w:r>
              <w:rPr>
                <w:rFonts w:hint="eastAsia"/>
              </w:rPr>
              <w:t>【岸线</w:t>
            </w:r>
            <w:r>
              <w:rPr>
                <w:rFonts w:hint="eastAsia"/>
              </w:rPr>
              <w:t>/</w:t>
            </w:r>
            <w:r>
              <w:rPr>
                <w:rFonts w:hint="eastAsia"/>
              </w:rPr>
              <w:t>禁止类】</w:t>
            </w:r>
            <w:r>
              <w:t>严格水域岸线用途管制，新建项目一律不得违规占用水域。严禁破坏生态的岸线利用行为和不符合其功能定位的开发建设活动，严禁以各种名义侵占河道、围垦湖泊、非法采砂等。</w:t>
            </w:r>
          </w:p>
        </w:tc>
        <w:tc>
          <w:tcPr>
            <w:tcW w:w="5122" w:type="dxa"/>
            <w:gridSpan w:val="4"/>
            <w:vMerge/>
            <w:vAlign w:val="center"/>
          </w:tcPr>
          <w:p w14:paraId="110FCBB2" w14:textId="77777777" w:rsidR="00996B05" w:rsidRDefault="00996B05">
            <w:pPr>
              <w:pStyle w:val="af0"/>
            </w:pPr>
          </w:p>
        </w:tc>
      </w:tr>
      <w:tr w:rsidR="00996B05" w14:paraId="7B09DBA0" w14:textId="77777777">
        <w:trPr>
          <w:jc w:val="center"/>
        </w:trPr>
        <w:tc>
          <w:tcPr>
            <w:tcW w:w="1022" w:type="dxa"/>
            <w:vAlign w:val="center"/>
          </w:tcPr>
          <w:p w14:paraId="56805BBF" w14:textId="77777777" w:rsidR="00996B05" w:rsidRDefault="00E825ED">
            <w:pPr>
              <w:pStyle w:val="af0"/>
            </w:pPr>
            <w:r>
              <w:t>污染物排放管控</w:t>
            </w:r>
          </w:p>
        </w:tc>
        <w:tc>
          <w:tcPr>
            <w:tcW w:w="14884" w:type="dxa"/>
            <w:gridSpan w:val="10"/>
            <w:vAlign w:val="center"/>
          </w:tcPr>
          <w:p w14:paraId="154C8AC7" w14:textId="77777777" w:rsidR="00996B05" w:rsidRDefault="00E825ED">
            <w:pPr>
              <w:pStyle w:val="af0"/>
              <w:numPr>
                <w:ilvl w:val="0"/>
                <w:numId w:val="22"/>
              </w:numPr>
              <w:jc w:val="left"/>
              <w:rPr>
                <w:rFonts w:cs="Arial"/>
              </w:rPr>
            </w:pPr>
            <w:r>
              <w:rPr>
                <w:rFonts w:cs="Arial"/>
              </w:rPr>
              <w:t>【水</w:t>
            </w:r>
            <w:r>
              <w:rPr>
                <w:rFonts w:cs="Arial"/>
              </w:rPr>
              <w:t>/</w:t>
            </w:r>
            <w:r>
              <w:rPr>
                <w:rFonts w:cs="Arial"/>
              </w:rPr>
              <w:t>综合类】区域内应合理规划建设工业或综合集中废水处理设施。逐步推进工业集聚区</w:t>
            </w:r>
            <w:r>
              <w:rPr>
                <w:rFonts w:cs="Arial"/>
              </w:rPr>
              <w:t>“</w:t>
            </w:r>
            <w:r>
              <w:rPr>
                <w:rFonts w:cs="Arial"/>
              </w:rPr>
              <w:t>污水零直排区</w:t>
            </w:r>
            <w:r>
              <w:rPr>
                <w:rFonts w:cs="Arial"/>
              </w:rPr>
              <w:t>”</w:t>
            </w:r>
            <w:r>
              <w:rPr>
                <w:rFonts w:cs="Arial"/>
              </w:rPr>
              <w:t>建设，开展排水单元工业废水、生活污水、雨水分类收集、分质处理，确保园区</w:t>
            </w:r>
            <w:r>
              <w:rPr>
                <w:rFonts w:cs="Arial"/>
              </w:rPr>
              <w:t>“</w:t>
            </w:r>
            <w:r>
              <w:rPr>
                <w:rFonts w:cs="Arial"/>
              </w:rPr>
              <w:t>管网全覆盖、雨污全分流、污水全收集、处理全达标</w:t>
            </w:r>
            <w:r>
              <w:rPr>
                <w:rFonts w:cs="Arial"/>
              </w:rPr>
              <w:t>”</w:t>
            </w:r>
            <w:r>
              <w:rPr>
                <w:rFonts w:cs="Arial"/>
              </w:rPr>
              <w:t>。</w:t>
            </w:r>
            <w:r>
              <w:rPr>
                <w:rFonts w:cs="Arial"/>
              </w:rPr>
              <w:t xml:space="preserve"> </w:t>
            </w:r>
            <w:r>
              <w:rPr>
                <w:rFonts w:cs="Arial"/>
              </w:rPr>
              <w:t>结合村级工业园改造，全面提升产业层次与集聚度，促进污染集中整治。稳步推进排水设施</w:t>
            </w:r>
            <w:r>
              <w:rPr>
                <w:rFonts w:cs="Arial"/>
              </w:rPr>
              <w:t>“</w:t>
            </w:r>
            <w:r>
              <w:rPr>
                <w:rFonts w:cs="Arial"/>
              </w:rPr>
              <w:t>三个一体化</w:t>
            </w:r>
            <w:r>
              <w:rPr>
                <w:rFonts w:cs="Arial"/>
              </w:rPr>
              <w:t>”</w:t>
            </w:r>
            <w:r>
              <w:rPr>
                <w:rFonts w:cs="Arial"/>
              </w:rPr>
              <w:t>管理模式，补齐城乡污水收集和处理短板，推动九江明净污水处理厂提质增效，加快消除城中村、老旧城区、城乡结合部等污水收集管网空白区，逐步实现城乡污水收集处理全覆盖。</w:t>
            </w:r>
          </w:p>
          <w:p w14:paraId="3474A659" w14:textId="77777777" w:rsidR="00996B05" w:rsidRDefault="00E825ED">
            <w:pPr>
              <w:pStyle w:val="af0"/>
              <w:numPr>
                <w:ilvl w:val="0"/>
                <w:numId w:val="22"/>
              </w:numPr>
              <w:jc w:val="left"/>
              <w:rPr>
                <w:rFonts w:cs="Arial"/>
              </w:rPr>
            </w:pPr>
            <w:r>
              <w:rPr>
                <w:rFonts w:cs="Arial"/>
              </w:rPr>
              <w:lastRenderedPageBreak/>
              <w:t>【大气</w:t>
            </w:r>
            <w:r>
              <w:rPr>
                <w:rFonts w:cs="Arial"/>
              </w:rPr>
              <w:t>/</w:t>
            </w:r>
            <w:r>
              <w:rPr>
                <w:rFonts w:cs="Arial"/>
              </w:rPr>
              <w:t>限制类】大力</w:t>
            </w:r>
            <w:proofErr w:type="gramStart"/>
            <w:r>
              <w:rPr>
                <w:rFonts w:cs="Arial"/>
              </w:rPr>
              <w:t>推进低</w:t>
            </w:r>
            <w:proofErr w:type="gramEnd"/>
            <w:r>
              <w:rPr>
                <w:rFonts w:cs="Arial"/>
              </w:rPr>
              <w:t>VOCs</w:t>
            </w:r>
            <w:r>
              <w:rPr>
                <w:rFonts w:cs="Arial"/>
              </w:rPr>
              <w:t>含量原辅材料替代，加快涉</w:t>
            </w:r>
            <w:r>
              <w:rPr>
                <w:rFonts w:cs="Arial"/>
              </w:rPr>
              <w:t>VOCs</w:t>
            </w:r>
            <w:r>
              <w:rPr>
                <w:rFonts w:cs="Arial"/>
              </w:rPr>
              <w:t>重点行业的生产工艺升级改造，推行自动化生产工艺，对达不到要求的</w:t>
            </w:r>
            <w:r>
              <w:rPr>
                <w:rFonts w:cs="Arial"/>
              </w:rPr>
              <w:t>VOCs</w:t>
            </w:r>
            <w:r>
              <w:rPr>
                <w:rFonts w:cs="Arial"/>
              </w:rPr>
              <w:t>收集及治理设施进行整治提升，逐步淘汰低效</w:t>
            </w:r>
            <w:r>
              <w:rPr>
                <w:rFonts w:cs="Arial"/>
              </w:rPr>
              <w:t>VOCs</w:t>
            </w:r>
            <w:r>
              <w:rPr>
                <w:rFonts w:cs="Arial"/>
              </w:rPr>
              <w:t>治理设施。</w:t>
            </w:r>
          </w:p>
        </w:tc>
        <w:tc>
          <w:tcPr>
            <w:tcW w:w="5122" w:type="dxa"/>
            <w:gridSpan w:val="4"/>
            <w:vMerge/>
            <w:vAlign w:val="center"/>
          </w:tcPr>
          <w:p w14:paraId="7A1E64B1" w14:textId="77777777" w:rsidR="00996B05" w:rsidRDefault="00996B05">
            <w:pPr>
              <w:pStyle w:val="af0"/>
            </w:pPr>
          </w:p>
        </w:tc>
      </w:tr>
      <w:tr w:rsidR="00996B05" w14:paraId="152BE4F9" w14:textId="77777777">
        <w:trPr>
          <w:jc w:val="center"/>
        </w:trPr>
        <w:tc>
          <w:tcPr>
            <w:tcW w:w="1022" w:type="dxa"/>
            <w:vAlign w:val="center"/>
          </w:tcPr>
          <w:p w14:paraId="443B76BF" w14:textId="77777777" w:rsidR="00996B05" w:rsidRDefault="00E825ED">
            <w:pPr>
              <w:pStyle w:val="af0"/>
            </w:pPr>
            <w:r>
              <w:t>环境风险防控</w:t>
            </w:r>
          </w:p>
        </w:tc>
        <w:tc>
          <w:tcPr>
            <w:tcW w:w="14884" w:type="dxa"/>
            <w:gridSpan w:val="10"/>
            <w:vAlign w:val="center"/>
          </w:tcPr>
          <w:p w14:paraId="38474D56" w14:textId="77777777" w:rsidR="00996B05" w:rsidRDefault="00E825ED">
            <w:pPr>
              <w:pStyle w:val="af0"/>
              <w:numPr>
                <w:ilvl w:val="0"/>
                <w:numId w:val="23"/>
              </w:numPr>
              <w:jc w:val="left"/>
              <w:rPr>
                <w:rFonts w:cs="Arial"/>
              </w:rPr>
            </w:pPr>
            <w:r>
              <w:rPr>
                <w:rFonts w:cs="Arial"/>
              </w:rPr>
              <w:t>【</w:t>
            </w:r>
            <w:r>
              <w:rPr>
                <w:rFonts w:cs="Arial" w:hint="eastAsia"/>
              </w:rPr>
              <w:t>水</w:t>
            </w:r>
            <w:r>
              <w:rPr>
                <w:rFonts w:cs="Arial"/>
              </w:rPr>
              <w:t>/</w:t>
            </w:r>
            <w:r>
              <w:rPr>
                <w:rFonts w:cs="Arial"/>
              </w:rPr>
              <w:t>综合类】加强单元内西江九江水厂、东海</w:t>
            </w:r>
            <w:proofErr w:type="gramStart"/>
            <w:r>
              <w:rPr>
                <w:rFonts w:cs="Arial"/>
              </w:rPr>
              <w:t>水道右滩水厂</w:t>
            </w:r>
            <w:proofErr w:type="gramEnd"/>
            <w:r>
              <w:rPr>
                <w:rFonts w:cs="Arial"/>
              </w:rPr>
              <w:t>、顺德水道藤溪水厂饮用水源区及顺德水道</w:t>
            </w:r>
            <w:proofErr w:type="gramStart"/>
            <w:r>
              <w:rPr>
                <w:rFonts w:cs="Arial"/>
              </w:rPr>
              <w:t>紫洞</w:t>
            </w:r>
            <w:r>
              <w:rPr>
                <w:rFonts w:cs="Arial"/>
              </w:rPr>
              <w:t>—</w:t>
            </w:r>
            <w:proofErr w:type="gramEnd"/>
            <w:r>
              <w:rPr>
                <w:rFonts w:cs="Arial"/>
              </w:rPr>
              <w:t>沙口水厂饮用水源保护区周边环境风险防控，完善突发环境事件应急管理体系。九江明净污水处理厂、工业污水集中处理设施应采取有效措施，防止事故废水直接排入水体。完善污水处理厂在线监控系统联网，实现污水处理厂的实时、动态监管。</w:t>
            </w:r>
          </w:p>
          <w:p w14:paraId="226EAED1" w14:textId="77777777" w:rsidR="00996B05" w:rsidRDefault="00E825ED">
            <w:pPr>
              <w:pStyle w:val="af0"/>
              <w:numPr>
                <w:ilvl w:val="0"/>
                <w:numId w:val="23"/>
              </w:numPr>
              <w:jc w:val="left"/>
              <w:rPr>
                <w:rFonts w:cs="Arial"/>
              </w:rPr>
            </w:pPr>
            <w:r>
              <w:rPr>
                <w:rFonts w:cs="Arial"/>
              </w:rPr>
              <w:t>【风险</w:t>
            </w:r>
            <w:r>
              <w:rPr>
                <w:rFonts w:cs="Arial"/>
              </w:rPr>
              <w:t>/</w:t>
            </w:r>
            <w:r>
              <w:rPr>
                <w:rFonts w:cs="Arial"/>
              </w:rPr>
              <w:t>综合类】加强环境风险分级分类管理，强化金属制品、有色金属和压延加工、化学原料和化学品制造业等涉重金属、化工行业企业及工业园区等重点环境风险源的环境风险防控。</w:t>
            </w:r>
          </w:p>
        </w:tc>
        <w:tc>
          <w:tcPr>
            <w:tcW w:w="5122" w:type="dxa"/>
            <w:gridSpan w:val="4"/>
            <w:vMerge/>
            <w:vAlign w:val="center"/>
          </w:tcPr>
          <w:p w14:paraId="0B3541D9" w14:textId="77777777" w:rsidR="00996B05" w:rsidRDefault="00996B05">
            <w:pPr>
              <w:pStyle w:val="af0"/>
            </w:pPr>
          </w:p>
        </w:tc>
      </w:tr>
    </w:tbl>
    <w:p w14:paraId="4FFBCE57" w14:textId="77777777" w:rsidR="00996B05" w:rsidRDefault="00996B05">
      <w:pPr>
        <w:pStyle w:val="af0"/>
      </w:pPr>
    </w:p>
    <w:p w14:paraId="0A27CE0E" w14:textId="77777777" w:rsidR="00996B05" w:rsidRDefault="00996B05">
      <w:pPr>
        <w:pStyle w:val="af0"/>
      </w:pPr>
    </w:p>
    <w:p w14:paraId="34189886" w14:textId="77777777" w:rsidR="00996B05" w:rsidRDefault="00996B05">
      <w:pPr>
        <w:pStyle w:val="af0"/>
        <w:sectPr w:rsidR="00996B05">
          <w:pgSz w:w="23808" w:h="16840" w:orient="landscape"/>
          <w:pgMar w:top="1701" w:right="1418" w:bottom="1418" w:left="1418" w:header="851" w:footer="992" w:gutter="0"/>
          <w:cols w:space="425"/>
          <w:docGrid w:type="lines" w:linePitch="312"/>
        </w:sectPr>
      </w:pPr>
    </w:p>
    <w:p w14:paraId="2EA01151" w14:textId="77777777" w:rsidR="00996B05" w:rsidRDefault="00E825ED">
      <w:pPr>
        <w:pStyle w:val="2"/>
      </w:pPr>
      <w:bookmarkStart w:id="13" w:name="_Toc73366262"/>
      <w:r>
        <w:rPr>
          <w:rFonts w:hint="eastAsia"/>
        </w:rPr>
        <w:lastRenderedPageBreak/>
        <w:t>丹灶镇重点管控区</w:t>
      </w:r>
      <w:bookmarkEnd w:id="13"/>
    </w:p>
    <w:tbl>
      <w:tblPr>
        <w:tblW w:w="210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22"/>
        <w:gridCol w:w="1131"/>
        <w:gridCol w:w="568"/>
        <w:gridCol w:w="568"/>
        <w:gridCol w:w="568"/>
        <w:gridCol w:w="993"/>
        <w:gridCol w:w="3116"/>
        <w:gridCol w:w="854"/>
        <w:gridCol w:w="1556"/>
        <w:gridCol w:w="4256"/>
        <w:gridCol w:w="1274"/>
        <w:gridCol w:w="1417"/>
        <w:gridCol w:w="425"/>
        <w:gridCol w:w="1842"/>
        <w:gridCol w:w="1438"/>
      </w:tblGrid>
      <w:tr w:rsidR="00996B05" w14:paraId="5487C4D0" w14:textId="77777777">
        <w:trPr>
          <w:jc w:val="center"/>
        </w:trPr>
        <w:tc>
          <w:tcPr>
            <w:tcW w:w="1022" w:type="dxa"/>
            <w:vMerge w:val="restart"/>
            <w:vAlign w:val="center"/>
          </w:tcPr>
          <w:p w14:paraId="4DC51296" w14:textId="77777777" w:rsidR="00996B05" w:rsidRDefault="00E825ED">
            <w:pPr>
              <w:pStyle w:val="af0"/>
            </w:pPr>
            <w:r>
              <w:t>环境管控单元编码</w:t>
            </w:r>
          </w:p>
        </w:tc>
        <w:tc>
          <w:tcPr>
            <w:tcW w:w="1131" w:type="dxa"/>
            <w:vMerge w:val="restart"/>
            <w:vAlign w:val="center"/>
          </w:tcPr>
          <w:p w14:paraId="1C66ED3F" w14:textId="77777777" w:rsidR="00996B05" w:rsidRDefault="00E825ED">
            <w:pPr>
              <w:pStyle w:val="af0"/>
            </w:pPr>
            <w:r>
              <w:t>单元名称</w:t>
            </w:r>
          </w:p>
        </w:tc>
        <w:tc>
          <w:tcPr>
            <w:tcW w:w="1704" w:type="dxa"/>
            <w:gridSpan w:val="3"/>
            <w:vAlign w:val="center"/>
          </w:tcPr>
          <w:p w14:paraId="33A83AD1" w14:textId="77777777" w:rsidR="00996B05" w:rsidRDefault="00E825ED">
            <w:pPr>
              <w:pStyle w:val="af0"/>
            </w:pPr>
            <w:r>
              <w:t>行政区划</w:t>
            </w:r>
          </w:p>
        </w:tc>
        <w:tc>
          <w:tcPr>
            <w:tcW w:w="993" w:type="dxa"/>
            <w:vMerge w:val="restart"/>
            <w:vAlign w:val="center"/>
          </w:tcPr>
          <w:p w14:paraId="57E52EDA" w14:textId="77777777" w:rsidR="00996B05" w:rsidRDefault="00E825ED">
            <w:pPr>
              <w:pStyle w:val="af0"/>
            </w:pPr>
            <w:r>
              <w:t>管控单元分类</w:t>
            </w:r>
          </w:p>
        </w:tc>
        <w:tc>
          <w:tcPr>
            <w:tcW w:w="3116" w:type="dxa"/>
            <w:vMerge w:val="restart"/>
            <w:vAlign w:val="center"/>
          </w:tcPr>
          <w:p w14:paraId="0E43539D" w14:textId="77777777" w:rsidR="00996B05" w:rsidRDefault="00E825ED">
            <w:pPr>
              <w:pStyle w:val="af0"/>
            </w:pPr>
            <w:r>
              <w:t>要素细类</w:t>
            </w:r>
          </w:p>
        </w:tc>
        <w:tc>
          <w:tcPr>
            <w:tcW w:w="854" w:type="dxa"/>
            <w:vMerge w:val="restart"/>
            <w:vAlign w:val="center"/>
          </w:tcPr>
          <w:p w14:paraId="47EB6F86" w14:textId="77777777" w:rsidR="00996B05" w:rsidRDefault="00E825ED">
            <w:pPr>
              <w:pStyle w:val="af0"/>
            </w:pPr>
            <w:r>
              <w:t>面积</w:t>
            </w:r>
            <w:r>
              <w:t>(km</w:t>
            </w:r>
            <w:r>
              <w:rPr>
                <w:vertAlign w:val="superscript"/>
              </w:rPr>
              <w:t>2</w:t>
            </w:r>
            <w:r>
              <w:t xml:space="preserve">) </w:t>
            </w:r>
          </w:p>
        </w:tc>
        <w:tc>
          <w:tcPr>
            <w:tcW w:w="1556" w:type="dxa"/>
            <w:vMerge w:val="restart"/>
            <w:vAlign w:val="center"/>
          </w:tcPr>
          <w:p w14:paraId="2E223814" w14:textId="77777777" w:rsidR="00996B05" w:rsidRDefault="00E825ED">
            <w:pPr>
              <w:pStyle w:val="af0"/>
            </w:pPr>
            <w:r>
              <w:t>主体功能定位</w:t>
            </w:r>
          </w:p>
        </w:tc>
        <w:tc>
          <w:tcPr>
            <w:tcW w:w="4256" w:type="dxa"/>
            <w:vMerge w:val="restart"/>
            <w:vAlign w:val="center"/>
          </w:tcPr>
          <w:p w14:paraId="71CE2D48" w14:textId="77777777" w:rsidR="00996B05" w:rsidRDefault="00E825ED">
            <w:pPr>
              <w:pStyle w:val="af0"/>
            </w:pPr>
            <w:r>
              <w:t>发展重点</w:t>
            </w:r>
          </w:p>
        </w:tc>
        <w:tc>
          <w:tcPr>
            <w:tcW w:w="1274" w:type="dxa"/>
            <w:vMerge w:val="restart"/>
            <w:vAlign w:val="center"/>
          </w:tcPr>
          <w:p w14:paraId="0DAC1114" w14:textId="77777777" w:rsidR="00996B05" w:rsidRDefault="00E825ED">
            <w:pPr>
              <w:pStyle w:val="af0"/>
            </w:pPr>
            <w:r>
              <w:t>主要环境问题</w:t>
            </w:r>
          </w:p>
        </w:tc>
        <w:tc>
          <w:tcPr>
            <w:tcW w:w="1417" w:type="dxa"/>
            <w:vMerge w:val="restart"/>
            <w:vAlign w:val="center"/>
          </w:tcPr>
          <w:p w14:paraId="1D17F1BA" w14:textId="77777777" w:rsidR="00996B05" w:rsidRDefault="00E825ED">
            <w:pPr>
              <w:pStyle w:val="af0"/>
            </w:pPr>
            <w:r>
              <w:t>生态保护重点</w:t>
            </w:r>
          </w:p>
        </w:tc>
        <w:tc>
          <w:tcPr>
            <w:tcW w:w="3705" w:type="dxa"/>
            <w:gridSpan w:val="3"/>
            <w:vMerge w:val="restart"/>
            <w:vAlign w:val="center"/>
          </w:tcPr>
          <w:p w14:paraId="3AA12EA8" w14:textId="77777777" w:rsidR="00996B05" w:rsidRDefault="00E825ED">
            <w:pPr>
              <w:pStyle w:val="af0"/>
            </w:pPr>
            <w:r>
              <w:t>环境质量目标</w:t>
            </w:r>
          </w:p>
        </w:tc>
      </w:tr>
      <w:tr w:rsidR="00996B05" w14:paraId="672EC13F" w14:textId="77777777">
        <w:trPr>
          <w:tblHeader/>
          <w:jc w:val="center"/>
        </w:trPr>
        <w:tc>
          <w:tcPr>
            <w:tcW w:w="1022" w:type="dxa"/>
            <w:vMerge/>
            <w:vAlign w:val="center"/>
          </w:tcPr>
          <w:p w14:paraId="77963AF9" w14:textId="77777777" w:rsidR="00996B05" w:rsidRDefault="00996B05">
            <w:pPr>
              <w:pStyle w:val="af0"/>
            </w:pPr>
          </w:p>
        </w:tc>
        <w:tc>
          <w:tcPr>
            <w:tcW w:w="1131" w:type="dxa"/>
            <w:vMerge/>
            <w:vAlign w:val="center"/>
          </w:tcPr>
          <w:p w14:paraId="5961535F" w14:textId="77777777" w:rsidR="00996B05" w:rsidRDefault="00996B05">
            <w:pPr>
              <w:pStyle w:val="af0"/>
            </w:pPr>
          </w:p>
        </w:tc>
        <w:tc>
          <w:tcPr>
            <w:tcW w:w="568" w:type="dxa"/>
            <w:vAlign w:val="center"/>
          </w:tcPr>
          <w:p w14:paraId="05C85987" w14:textId="77777777" w:rsidR="00996B05" w:rsidRDefault="00E825ED">
            <w:pPr>
              <w:pStyle w:val="af0"/>
            </w:pPr>
            <w:r>
              <w:t>省</w:t>
            </w:r>
          </w:p>
        </w:tc>
        <w:tc>
          <w:tcPr>
            <w:tcW w:w="568" w:type="dxa"/>
            <w:vAlign w:val="center"/>
          </w:tcPr>
          <w:p w14:paraId="721F46BD" w14:textId="77777777" w:rsidR="00996B05" w:rsidRDefault="00E825ED">
            <w:pPr>
              <w:pStyle w:val="af0"/>
            </w:pPr>
            <w:r>
              <w:t>市</w:t>
            </w:r>
          </w:p>
        </w:tc>
        <w:tc>
          <w:tcPr>
            <w:tcW w:w="568" w:type="dxa"/>
            <w:vAlign w:val="center"/>
          </w:tcPr>
          <w:p w14:paraId="34E9B16E" w14:textId="77777777" w:rsidR="00996B05" w:rsidRDefault="00E825ED">
            <w:pPr>
              <w:pStyle w:val="af0"/>
            </w:pPr>
            <w:r>
              <w:t>区</w:t>
            </w:r>
          </w:p>
        </w:tc>
        <w:tc>
          <w:tcPr>
            <w:tcW w:w="993" w:type="dxa"/>
            <w:vMerge/>
            <w:vAlign w:val="center"/>
          </w:tcPr>
          <w:p w14:paraId="04488AAD" w14:textId="77777777" w:rsidR="00996B05" w:rsidRDefault="00996B05">
            <w:pPr>
              <w:pStyle w:val="af0"/>
            </w:pPr>
          </w:p>
        </w:tc>
        <w:tc>
          <w:tcPr>
            <w:tcW w:w="3116" w:type="dxa"/>
            <w:vMerge/>
            <w:vAlign w:val="center"/>
          </w:tcPr>
          <w:p w14:paraId="6DFCCDC9" w14:textId="77777777" w:rsidR="00996B05" w:rsidRDefault="00996B05">
            <w:pPr>
              <w:pStyle w:val="af0"/>
            </w:pPr>
          </w:p>
        </w:tc>
        <w:tc>
          <w:tcPr>
            <w:tcW w:w="854" w:type="dxa"/>
            <w:vMerge/>
            <w:vAlign w:val="center"/>
          </w:tcPr>
          <w:p w14:paraId="166F880A" w14:textId="77777777" w:rsidR="00996B05" w:rsidRDefault="00996B05">
            <w:pPr>
              <w:pStyle w:val="af0"/>
            </w:pPr>
          </w:p>
        </w:tc>
        <w:tc>
          <w:tcPr>
            <w:tcW w:w="1556" w:type="dxa"/>
            <w:vMerge/>
            <w:vAlign w:val="center"/>
          </w:tcPr>
          <w:p w14:paraId="4FC2B063" w14:textId="77777777" w:rsidR="00996B05" w:rsidRDefault="00996B05">
            <w:pPr>
              <w:pStyle w:val="af0"/>
            </w:pPr>
          </w:p>
        </w:tc>
        <w:tc>
          <w:tcPr>
            <w:tcW w:w="4256" w:type="dxa"/>
            <w:vMerge/>
            <w:vAlign w:val="center"/>
          </w:tcPr>
          <w:p w14:paraId="7AF5AE1D" w14:textId="77777777" w:rsidR="00996B05" w:rsidRDefault="00996B05">
            <w:pPr>
              <w:pStyle w:val="af0"/>
            </w:pPr>
          </w:p>
        </w:tc>
        <w:tc>
          <w:tcPr>
            <w:tcW w:w="1274" w:type="dxa"/>
            <w:vMerge/>
            <w:vAlign w:val="center"/>
          </w:tcPr>
          <w:p w14:paraId="3E257ACF" w14:textId="77777777" w:rsidR="00996B05" w:rsidRDefault="00996B05">
            <w:pPr>
              <w:pStyle w:val="af0"/>
            </w:pPr>
          </w:p>
        </w:tc>
        <w:tc>
          <w:tcPr>
            <w:tcW w:w="1417" w:type="dxa"/>
            <w:vMerge/>
            <w:vAlign w:val="center"/>
          </w:tcPr>
          <w:p w14:paraId="3EE51CCF" w14:textId="77777777" w:rsidR="00996B05" w:rsidRDefault="00996B05">
            <w:pPr>
              <w:pStyle w:val="af0"/>
            </w:pPr>
          </w:p>
        </w:tc>
        <w:tc>
          <w:tcPr>
            <w:tcW w:w="3705" w:type="dxa"/>
            <w:gridSpan w:val="3"/>
            <w:vMerge/>
            <w:vAlign w:val="center"/>
          </w:tcPr>
          <w:p w14:paraId="768F0138" w14:textId="77777777" w:rsidR="00996B05" w:rsidRDefault="00996B05">
            <w:pPr>
              <w:pStyle w:val="af0"/>
            </w:pPr>
          </w:p>
        </w:tc>
      </w:tr>
      <w:tr w:rsidR="00996B05" w14:paraId="4AFC88C5" w14:textId="77777777">
        <w:trPr>
          <w:jc w:val="center"/>
        </w:trPr>
        <w:tc>
          <w:tcPr>
            <w:tcW w:w="1022" w:type="dxa"/>
            <w:vMerge w:val="restart"/>
            <w:vAlign w:val="center"/>
          </w:tcPr>
          <w:p w14:paraId="07B86A21" w14:textId="77777777" w:rsidR="00996B05" w:rsidRDefault="00E825ED">
            <w:pPr>
              <w:pStyle w:val="af0"/>
            </w:pPr>
            <w:r>
              <w:t>ZH440605200002</w:t>
            </w:r>
          </w:p>
        </w:tc>
        <w:tc>
          <w:tcPr>
            <w:tcW w:w="1131" w:type="dxa"/>
            <w:vMerge w:val="restart"/>
            <w:vAlign w:val="center"/>
          </w:tcPr>
          <w:p w14:paraId="48CC181A" w14:textId="77777777" w:rsidR="00996B05" w:rsidRDefault="00E825ED">
            <w:pPr>
              <w:pStyle w:val="af0"/>
            </w:pPr>
            <w:r>
              <w:rPr>
                <w:rFonts w:hint="eastAsia"/>
              </w:rPr>
              <w:t>丹灶</w:t>
            </w:r>
            <w:r>
              <w:t>镇重点管控区</w:t>
            </w:r>
          </w:p>
        </w:tc>
        <w:tc>
          <w:tcPr>
            <w:tcW w:w="568" w:type="dxa"/>
            <w:vMerge w:val="restart"/>
            <w:vAlign w:val="center"/>
          </w:tcPr>
          <w:p w14:paraId="58C58C6A" w14:textId="77777777" w:rsidR="00996B05" w:rsidRDefault="00E825ED">
            <w:pPr>
              <w:pStyle w:val="af0"/>
            </w:pPr>
            <w:r>
              <w:t>广东</w:t>
            </w:r>
          </w:p>
        </w:tc>
        <w:tc>
          <w:tcPr>
            <w:tcW w:w="568" w:type="dxa"/>
            <w:vMerge w:val="restart"/>
            <w:vAlign w:val="center"/>
          </w:tcPr>
          <w:p w14:paraId="2DA898B9" w14:textId="77777777" w:rsidR="00996B05" w:rsidRDefault="00E825ED">
            <w:pPr>
              <w:pStyle w:val="af0"/>
            </w:pPr>
            <w:r>
              <w:t>佛山</w:t>
            </w:r>
          </w:p>
        </w:tc>
        <w:tc>
          <w:tcPr>
            <w:tcW w:w="568" w:type="dxa"/>
            <w:vMerge w:val="restart"/>
            <w:vAlign w:val="center"/>
          </w:tcPr>
          <w:p w14:paraId="37F7BF5C" w14:textId="77777777" w:rsidR="00996B05" w:rsidRDefault="00E825ED">
            <w:pPr>
              <w:pStyle w:val="af0"/>
            </w:pPr>
            <w:r>
              <w:t>南海</w:t>
            </w:r>
          </w:p>
        </w:tc>
        <w:tc>
          <w:tcPr>
            <w:tcW w:w="993" w:type="dxa"/>
            <w:vMerge w:val="restart"/>
            <w:vAlign w:val="center"/>
          </w:tcPr>
          <w:p w14:paraId="3674F135" w14:textId="77777777" w:rsidR="00996B05" w:rsidRDefault="00E825ED">
            <w:pPr>
              <w:pStyle w:val="af0"/>
            </w:pPr>
            <w:r>
              <w:t>重点管控单元</w:t>
            </w:r>
            <w:r>
              <w:rPr>
                <w:rFonts w:hint="eastAsia"/>
              </w:rPr>
              <w:t>2</w:t>
            </w:r>
          </w:p>
        </w:tc>
        <w:tc>
          <w:tcPr>
            <w:tcW w:w="3116" w:type="dxa"/>
            <w:vMerge w:val="restart"/>
            <w:vAlign w:val="center"/>
          </w:tcPr>
          <w:p w14:paraId="3F564E5A" w14:textId="77777777" w:rsidR="00996B05" w:rsidRDefault="00E825ED">
            <w:pPr>
              <w:pStyle w:val="af0"/>
            </w:pPr>
            <w:r>
              <w:t>一般生态空间、水环境</w:t>
            </w:r>
            <w:r>
              <w:rPr>
                <w:rFonts w:hint="eastAsia"/>
              </w:rPr>
              <w:t>工业</w:t>
            </w:r>
            <w:r>
              <w:t>—</w:t>
            </w:r>
            <w:r>
              <w:rPr>
                <w:rFonts w:hint="eastAsia"/>
              </w:rPr>
              <w:t>城镇生活污染重点管控区、水环境</w:t>
            </w:r>
            <w:r>
              <w:t>其他重点管控区、大气环境</w:t>
            </w:r>
            <w:r>
              <w:rPr>
                <w:rFonts w:hint="eastAsia"/>
              </w:rPr>
              <w:t>弱扩散重点管控区、</w:t>
            </w:r>
            <w:r>
              <w:t>江河湖库岸线重点管控区</w:t>
            </w:r>
          </w:p>
        </w:tc>
        <w:tc>
          <w:tcPr>
            <w:tcW w:w="854" w:type="dxa"/>
            <w:vMerge w:val="restart"/>
            <w:vAlign w:val="center"/>
          </w:tcPr>
          <w:p w14:paraId="6D08B333" w14:textId="77777777" w:rsidR="00996B05" w:rsidRDefault="00E825ED">
            <w:pPr>
              <w:pStyle w:val="af0"/>
            </w:pPr>
            <w:r>
              <w:t>124.76</w:t>
            </w:r>
          </w:p>
        </w:tc>
        <w:tc>
          <w:tcPr>
            <w:tcW w:w="1556" w:type="dxa"/>
            <w:vMerge w:val="restart"/>
            <w:vAlign w:val="center"/>
          </w:tcPr>
          <w:p w14:paraId="01CFA9EF" w14:textId="77777777" w:rsidR="00996B05" w:rsidRDefault="00E825ED">
            <w:pPr>
              <w:pStyle w:val="af0"/>
            </w:pPr>
            <w:r>
              <w:t>国家级优化开发区域</w:t>
            </w:r>
          </w:p>
        </w:tc>
        <w:tc>
          <w:tcPr>
            <w:tcW w:w="4256" w:type="dxa"/>
            <w:vMerge w:val="restart"/>
            <w:vAlign w:val="center"/>
          </w:tcPr>
          <w:p w14:paraId="16B6F9C9" w14:textId="77777777" w:rsidR="00996B05" w:rsidRDefault="00E825ED">
            <w:pPr>
              <w:pStyle w:val="af0"/>
            </w:pPr>
            <w:r>
              <w:rPr>
                <w:rFonts w:ascii="Times New Roman" w:hAnsi="Times New Roman"/>
                <w:kern w:val="0"/>
              </w:rPr>
              <w:t>构建智慧型</w:t>
            </w:r>
            <w:r>
              <w:t>产业，建设科技创新先导区，智能制造装备集聚区，引入先进机械制造企业，推动物流新城转型升级创建主题特色工业区，重点发展文化旅游休闲和运动产业，努力创建国家</w:t>
            </w:r>
            <w:r>
              <w:t>4A</w:t>
            </w:r>
            <w:r>
              <w:t>旅游景</w:t>
            </w:r>
            <w:r>
              <w:rPr>
                <w:rFonts w:ascii="Times New Roman" w:hAnsi="Times New Roman"/>
                <w:kern w:val="0"/>
              </w:rPr>
              <w:t>区。</w:t>
            </w:r>
          </w:p>
        </w:tc>
        <w:tc>
          <w:tcPr>
            <w:tcW w:w="1274" w:type="dxa"/>
            <w:vMerge w:val="restart"/>
            <w:vAlign w:val="center"/>
          </w:tcPr>
          <w:p w14:paraId="04996433" w14:textId="77777777" w:rsidR="00996B05" w:rsidRDefault="00E825ED">
            <w:pPr>
              <w:pStyle w:val="af0"/>
            </w:pPr>
            <w:r>
              <w:t>VOC</w:t>
            </w:r>
            <w:r>
              <w:t>排放量较大</w:t>
            </w:r>
          </w:p>
        </w:tc>
        <w:tc>
          <w:tcPr>
            <w:tcW w:w="1417" w:type="dxa"/>
            <w:vMerge w:val="restart"/>
            <w:vAlign w:val="center"/>
          </w:tcPr>
          <w:p w14:paraId="0BA5AA49" w14:textId="77777777" w:rsidR="00996B05" w:rsidRDefault="00E825ED">
            <w:pPr>
              <w:pStyle w:val="af0"/>
            </w:pPr>
            <w:r>
              <w:t>/</w:t>
            </w:r>
          </w:p>
        </w:tc>
        <w:tc>
          <w:tcPr>
            <w:tcW w:w="2267" w:type="dxa"/>
            <w:gridSpan w:val="2"/>
            <w:tcBorders>
              <w:top w:val="single" w:sz="6" w:space="0" w:color="auto"/>
              <w:bottom w:val="single" w:sz="6" w:space="0" w:color="auto"/>
              <w:tl2br w:val="single" w:sz="6" w:space="0" w:color="auto"/>
            </w:tcBorders>
            <w:vAlign w:val="center"/>
          </w:tcPr>
          <w:p w14:paraId="6D825702" w14:textId="77777777" w:rsidR="00996B05" w:rsidRDefault="00E825ED">
            <w:pPr>
              <w:pStyle w:val="af0"/>
              <w:jc w:val="right"/>
            </w:pPr>
            <w:r>
              <w:t>年份</w:t>
            </w:r>
          </w:p>
          <w:p w14:paraId="3C50D32D" w14:textId="77777777" w:rsidR="00996B05" w:rsidRDefault="00E825ED">
            <w:pPr>
              <w:pStyle w:val="af0"/>
              <w:jc w:val="left"/>
            </w:pPr>
            <w:r>
              <w:t>要素</w:t>
            </w:r>
          </w:p>
        </w:tc>
        <w:tc>
          <w:tcPr>
            <w:tcW w:w="1438" w:type="dxa"/>
            <w:vAlign w:val="center"/>
          </w:tcPr>
          <w:p w14:paraId="03C22B1C" w14:textId="77777777" w:rsidR="00996B05" w:rsidRDefault="00E825ED">
            <w:pPr>
              <w:pStyle w:val="af0"/>
            </w:pPr>
            <w:r>
              <w:t>2025</w:t>
            </w:r>
          </w:p>
        </w:tc>
      </w:tr>
      <w:tr w:rsidR="00996B05" w14:paraId="3EFEAB24" w14:textId="77777777">
        <w:trPr>
          <w:jc w:val="center"/>
        </w:trPr>
        <w:tc>
          <w:tcPr>
            <w:tcW w:w="1022" w:type="dxa"/>
            <w:vMerge/>
            <w:vAlign w:val="center"/>
          </w:tcPr>
          <w:p w14:paraId="5517BEDD" w14:textId="77777777" w:rsidR="00996B05" w:rsidRDefault="00996B05">
            <w:pPr>
              <w:pStyle w:val="af0"/>
            </w:pPr>
          </w:p>
        </w:tc>
        <w:tc>
          <w:tcPr>
            <w:tcW w:w="1131" w:type="dxa"/>
            <w:vMerge/>
            <w:vAlign w:val="center"/>
          </w:tcPr>
          <w:p w14:paraId="0B020133" w14:textId="77777777" w:rsidR="00996B05" w:rsidRDefault="00996B05">
            <w:pPr>
              <w:pStyle w:val="af0"/>
            </w:pPr>
          </w:p>
        </w:tc>
        <w:tc>
          <w:tcPr>
            <w:tcW w:w="568" w:type="dxa"/>
            <w:vMerge/>
            <w:vAlign w:val="center"/>
          </w:tcPr>
          <w:p w14:paraId="66F4BDFE" w14:textId="77777777" w:rsidR="00996B05" w:rsidRDefault="00996B05">
            <w:pPr>
              <w:pStyle w:val="af0"/>
            </w:pPr>
          </w:p>
        </w:tc>
        <w:tc>
          <w:tcPr>
            <w:tcW w:w="568" w:type="dxa"/>
            <w:vMerge/>
            <w:vAlign w:val="center"/>
          </w:tcPr>
          <w:p w14:paraId="5629A984" w14:textId="77777777" w:rsidR="00996B05" w:rsidRDefault="00996B05">
            <w:pPr>
              <w:pStyle w:val="af0"/>
            </w:pPr>
          </w:p>
        </w:tc>
        <w:tc>
          <w:tcPr>
            <w:tcW w:w="568" w:type="dxa"/>
            <w:vMerge/>
            <w:vAlign w:val="center"/>
          </w:tcPr>
          <w:p w14:paraId="17590A8B" w14:textId="77777777" w:rsidR="00996B05" w:rsidRDefault="00996B05">
            <w:pPr>
              <w:pStyle w:val="af0"/>
            </w:pPr>
          </w:p>
        </w:tc>
        <w:tc>
          <w:tcPr>
            <w:tcW w:w="993" w:type="dxa"/>
            <w:vMerge/>
            <w:vAlign w:val="center"/>
          </w:tcPr>
          <w:p w14:paraId="4DF624F3" w14:textId="77777777" w:rsidR="00996B05" w:rsidRDefault="00996B05">
            <w:pPr>
              <w:pStyle w:val="af0"/>
            </w:pPr>
          </w:p>
        </w:tc>
        <w:tc>
          <w:tcPr>
            <w:tcW w:w="3116" w:type="dxa"/>
            <w:vMerge/>
            <w:vAlign w:val="center"/>
          </w:tcPr>
          <w:p w14:paraId="76F46FCA" w14:textId="77777777" w:rsidR="00996B05" w:rsidRDefault="00996B05">
            <w:pPr>
              <w:pStyle w:val="af0"/>
            </w:pPr>
          </w:p>
        </w:tc>
        <w:tc>
          <w:tcPr>
            <w:tcW w:w="854" w:type="dxa"/>
            <w:vMerge/>
            <w:vAlign w:val="center"/>
          </w:tcPr>
          <w:p w14:paraId="1A719FB5" w14:textId="77777777" w:rsidR="00996B05" w:rsidRDefault="00996B05">
            <w:pPr>
              <w:pStyle w:val="af0"/>
            </w:pPr>
          </w:p>
        </w:tc>
        <w:tc>
          <w:tcPr>
            <w:tcW w:w="1556" w:type="dxa"/>
            <w:vMerge/>
            <w:vAlign w:val="center"/>
          </w:tcPr>
          <w:p w14:paraId="14089808" w14:textId="77777777" w:rsidR="00996B05" w:rsidRDefault="00996B05">
            <w:pPr>
              <w:pStyle w:val="af0"/>
            </w:pPr>
          </w:p>
        </w:tc>
        <w:tc>
          <w:tcPr>
            <w:tcW w:w="4256" w:type="dxa"/>
            <w:vMerge/>
            <w:vAlign w:val="center"/>
          </w:tcPr>
          <w:p w14:paraId="28BD2401" w14:textId="77777777" w:rsidR="00996B05" w:rsidRDefault="00996B05">
            <w:pPr>
              <w:pStyle w:val="af0"/>
            </w:pPr>
          </w:p>
        </w:tc>
        <w:tc>
          <w:tcPr>
            <w:tcW w:w="1274" w:type="dxa"/>
            <w:vMerge/>
            <w:vAlign w:val="center"/>
          </w:tcPr>
          <w:p w14:paraId="7B1AFD92" w14:textId="77777777" w:rsidR="00996B05" w:rsidRDefault="00996B05">
            <w:pPr>
              <w:pStyle w:val="af0"/>
            </w:pPr>
          </w:p>
        </w:tc>
        <w:tc>
          <w:tcPr>
            <w:tcW w:w="1417" w:type="dxa"/>
            <w:vMerge/>
            <w:vAlign w:val="center"/>
          </w:tcPr>
          <w:p w14:paraId="557EC79E" w14:textId="77777777" w:rsidR="00996B05" w:rsidRDefault="00996B05">
            <w:pPr>
              <w:pStyle w:val="af0"/>
            </w:pPr>
          </w:p>
        </w:tc>
        <w:tc>
          <w:tcPr>
            <w:tcW w:w="425" w:type="dxa"/>
            <w:vMerge w:val="restart"/>
            <w:tcBorders>
              <w:top w:val="single" w:sz="6" w:space="0" w:color="auto"/>
            </w:tcBorders>
            <w:vAlign w:val="center"/>
          </w:tcPr>
          <w:p w14:paraId="7BBCE2B8" w14:textId="77777777" w:rsidR="00996B05" w:rsidRDefault="00E825ED">
            <w:pPr>
              <w:pStyle w:val="af0"/>
            </w:pPr>
            <w:r>
              <w:rPr>
                <w:rFonts w:hint="eastAsia"/>
              </w:rPr>
              <w:t>水</w:t>
            </w:r>
          </w:p>
        </w:tc>
        <w:tc>
          <w:tcPr>
            <w:tcW w:w="1842" w:type="dxa"/>
            <w:tcBorders>
              <w:top w:val="single" w:sz="6" w:space="0" w:color="auto"/>
            </w:tcBorders>
            <w:vAlign w:val="center"/>
          </w:tcPr>
          <w:p w14:paraId="1852A362" w14:textId="77777777" w:rsidR="00996B05" w:rsidRDefault="00E825ED">
            <w:pPr>
              <w:pStyle w:val="af0"/>
            </w:pPr>
            <w:r>
              <w:rPr>
                <w:rFonts w:hint="eastAsia"/>
              </w:rPr>
              <w:t>官山涌（丹灶）</w:t>
            </w:r>
          </w:p>
        </w:tc>
        <w:tc>
          <w:tcPr>
            <w:tcW w:w="1438" w:type="dxa"/>
            <w:vAlign w:val="center"/>
          </w:tcPr>
          <w:p w14:paraId="3552A7DD" w14:textId="77777777" w:rsidR="00996B05" w:rsidRDefault="00E825ED">
            <w:pPr>
              <w:pStyle w:val="af0"/>
            </w:pPr>
            <w:r>
              <w:rPr>
                <w:rFonts w:hint="eastAsia"/>
              </w:rPr>
              <w:t>I</w:t>
            </w:r>
            <w:r>
              <w:t>V</w:t>
            </w:r>
          </w:p>
        </w:tc>
      </w:tr>
      <w:tr w:rsidR="00996B05" w14:paraId="7DAB8423" w14:textId="77777777">
        <w:trPr>
          <w:jc w:val="center"/>
        </w:trPr>
        <w:tc>
          <w:tcPr>
            <w:tcW w:w="1022" w:type="dxa"/>
            <w:vMerge/>
            <w:vAlign w:val="center"/>
          </w:tcPr>
          <w:p w14:paraId="4AF86675" w14:textId="77777777" w:rsidR="00996B05" w:rsidRDefault="00996B05">
            <w:pPr>
              <w:pStyle w:val="af0"/>
            </w:pPr>
          </w:p>
        </w:tc>
        <w:tc>
          <w:tcPr>
            <w:tcW w:w="1131" w:type="dxa"/>
            <w:vMerge/>
            <w:vAlign w:val="center"/>
          </w:tcPr>
          <w:p w14:paraId="367F834D" w14:textId="77777777" w:rsidR="00996B05" w:rsidRDefault="00996B05">
            <w:pPr>
              <w:pStyle w:val="af0"/>
            </w:pPr>
          </w:p>
        </w:tc>
        <w:tc>
          <w:tcPr>
            <w:tcW w:w="568" w:type="dxa"/>
            <w:vMerge/>
            <w:vAlign w:val="center"/>
          </w:tcPr>
          <w:p w14:paraId="54DCF0EC" w14:textId="77777777" w:rsidR="00996B05" w:rsidRDefault="00996B05">
            <w:pPr>
              <w:pStyle w:val="af0"/>
            </w:pPr>
          </w:p>
        </w:tc>
        <w:tc>
          <w:tcPr>
            <w:tcW w:w="568" w:type="dxa"/>
            <w:vMerge/>
            <w:vAlign w:val="center"/>
          </w:tcPr>
          <w:p w14:paraId="3B13604E" w14:textId="77777777" w:rsidR="00996B05" w:rsidRDefault="00996B05">
            <w:pPr>
              <w:pStyle w:val="af0"/>
            </w:pPr>
          </w:p>
        </w:tc>
        <w:tc>
          <w:tcPr>
            <w:tcW w:w="568" w:type="dxa"/>
            <w:vMerge/>
            <w:vAlign w:val="center"/>
          </w:tcPr>
          <w:p w14:paraId="7162709E" w14:textId="77777777" w:rsidR="00996B05" w:rsidRDefault="00996B05">
            <w:pPr>
              <w:pStyle w:val="af0"/>
            </w:pPr>
          </w:p>
        </w:tc>
        <w:tc>
          <w:tcPr>
            <w:tcW w:w="993" w:type="dxa"/>
            <w:vMerge/>
            <w:vAlign w:val="center"/>
          </w:tcPr>
          <w:p w14:paraId="688746E5" w14:textId="77777777" w:rsidR="00996B05" w:rsidRDefault="00996B05">
            <w:pPr>
              <w:pStyle w:val="af0"/>
            </w:pPr>
          </w:p>
        </w:tc>
        <w:tc>
          <w:tcPr>
            <w:tcW w:w="3116" w:type="dxa"/>
            <w:vMerge/>
            <w:vAlign w:val="center"/>
          </w:tcPr>
          <w:p w14:paraId="28B7B5CE" w14:textId="77777777" w:rsidR="00996B05" w:rsidRDefault="00996B05">
            <w:pPr>
              <w:pStyle w:val="af0"/>
            </w:pPr>
          </w:p>
        </w:tc>
        <w:tc>
          <w:tcPr>
            <w:tcW w:w="854" w:type="dxa"/>
            <w:vMerge/>
            <w:vAlign w:val="center"/>
          </w:tcPr>
          <w:p w14:paraId="2AC667EB" w14:textId="77777777" w:rsidR="00996B05" w:rsidRDefault="00996B05">
            <w:pPr>
              <w:pStyle w:val="af0"/>
            </w:pPr>
          </w:p>
        </w:tc>
        <w:tc>
          <w:tcPr>
            <w:tcW w:w="1556" w:type="dxa"/>
            <w:vMerge/>
            <w:vAlign w:val="center"/>
          </w:tcPr>
          <w:p w14:paraId="188D722C" w14:textId="77777777" w:rsidR="00996B05" w:rsidRDefault="00996B05">
            <w:pPr>
              <w:pStyle w:val="af0"/>
            </w:pPr>
          </w:p>
        </w:tc>
        <w:tc>
          <w:tcPr>
            <w:tcW w:w="4256" w:type="dxa"/>
            <w:vMerge/>
            <w:vAlign w:val="center"/>
          </w:tcPr>
          <w:p w14:paraId="0561C69F" w14:textId="77777777" w:rsidR="00996B05" w:rsidRDefault="00996B05">
            <w:pPr>
              <w:pStyle w:val="af0"/>
            </w:pPr>
          </w:p>
        </w:tc>
        <w:tc>
          <w:tcPr>
            <w:tcW w:w="1274" w:type="dxa"/>
            <w:vMerge/>
            <w:vAlign w:val="center"/>
          </w:tcPr>
          <w:p w14:paraId="130D83ED" w14:textId="77777777" w:rsidR="00996B05" w:rsidRDefault="00996B05">
            <w:pPr>
              <w:pStyle w:val="af0"/>
            </w:pPr>
          </w:p>
        </w:tc>
        <w:tc>
          <w:tcPr>
            <w:tcW w:w="1417" w:type="dxa"/>
            <w:vMerge/>
            <w:vAlign w:val="center"/>
          </w:tcPr>
          <w:p w14:paraId="088ADD7D" w14:textId="77777777" w:rsidR="00996B05" w:rsidRDefault="00996B05">
            <w:pPr>
              <w:pStyle w:val="af0"/>
            </w:pPr>
          </w:p>
        </w:tc>
        <w:tc>
          <w:tcPr>
            <w:tcW w:w="425" w:type="dxa"/>
            <w:vMerge/>
            <w:vAlign w:val="center"/>
          </w:tcPr>
          <w:p w14:paraId="525FB556" w14:textId="77777777" w:rsidR="00996B05" w:rsidRDefault="00996B05">
            <w:pPr>
              <w:pStyle w:val="af0"/>
            </w:pPr>
          </w:p>
        </w:tc>
        <w:tc>
          <w:tcPr>
            <w:tcW w:w="1842" w:type="dxa"/>
            <w:tcBorders>
              <w:top w:val="single" w:sz="6" w:space="0" w:color="auto"/>
            </w:tcBorders>
            <w:vAlign w:val="center"/>
          </w:tcPr>
          <w:p w14:paraId="3CBC9589" w14:textId="77777777" w:rsidR="00996B05" w:rsidRDefault="00E825ED">
            <w:pPr>
              <w:pStyle w:val="af0"/>
            </w:pPr>
            <w:r>
              <w:rPr>
                <w:rFonts w:hint="eastAsia"/>
              </w:rPr>
              <w:t>大洲河（北段）</w:t>
            </w:r>
          </w:p>
        </w:tc>
        <w:tc>
          <w:tcPr>
            <w:tcW w:w="1438" w:type="dxa"/>
            <w:vAlign w:val="center"/>
          </w:tcPr>
          <w:p w14:paraId="29C174D3" w14:textId="77777777" w:rsidR="00996B05" w:rsidRDefault="00E825ED">
            <w:pPr>
              <w:pStyle w:val="af0"/>
            </w:pPr>
            <w:r>
              <w:rPr>
                <w:rFonts w:hint="eastAsia"/>
              </w:rPr>
              <w:t>V</w:t>
            </w:r>
          </w:p>
        </w:tc>
      </w:tr>
      <w:tr w:rsidR="00996B05" w14:paraId="598D4FFD" w14:textId="77777777">
        <w:trPr>
          <w:jc w:val="center"/>
        </w:trPr>
        <w:tc>
          <w:tcPr>
            <w:tcW w:w="1022" w:type="dxa"/>
            <w:vMerge/>
            <w:vAlign w:val="center"/>
          </w:tcPr>
          <w:p w14:paraId="37F9297A" w14:textId="77777777" w:rsidR="00996B05" w:rsidRDefault="00996B05">
            <w:pPr>
              <w:pStyle w:val="af0"/>
            </w:pPr>
          </w:p>
        </w:tc>
        <w:tc>
          <w:tcPr>
            <w:tcW w:w="1131" w:type="dxa"/>
            <w:vMerge/>
            <w:vAlign w:val="center"/>
          </w:tcPr>
          <w:p w14:paraId="6CB90369" w14:textId="77777777" w:rsidR="00996B05" w:rsidRDefault="00996B05">
            <w:pPr>
              <w:pStyle w:val="af0"/>
            </w:pPr>
          </w:p>
        </w:tc>
        <w:tc>
          <w:tcPr>
            <w:tcW w:w="568" w:type="dxa"/>
            <w:vMerge/>
            <w:vAlign w:val="center"/>
          </w:tcPr>
          <w:p w14:paraId="10C4C809" w14:textId="77777777" w:rsidR="00996B05" w:rsidRDefault="00996B05">
            <w:pPr>
              <w:pStyle w:val="af0"/>
            </w:pPr>
          </w:p>
        </w:tc>
        <w:tc>
          <w:tcPr>
            <w:tcW w:w="568" w:type="dxa"/>
            <w:vMerge/>
            <w:vAlign w:val="center"/>
          </w:tcPr>
          <w:p w14:paraId="683AC288" w14:textId="77777777" w:rsidR="00996B05" w:rsidRDefault="00996B05">
            <w:pPr>
              <w:pStyle w:val="af0"/>
            </w:pPr>
          </w:p>
        </w:tc>
        <w:tc>
          <w:tcPr>
            <w:tcW w:w="568" w:type="dxa"/>
            <w:vMerge/>
            <w:vAlign w:val="center"/>
          </w:tcPr>
          <w:p w14:paraId="3145BD44" w14:textId="77777777" w:rsidR="00996B05" w:rsidRDefault="00996B05">
            <w:pPr>
              <w:pStyle w:val="af0"/>
            </w:pPr>
          </w:p>
        </w:tc>
        <w:tc>
          <w:tcPr>
            <w:tcW w:w="993" w:type="dxa"/>
            <w:vMerge/>
            <w:vAlign w:val="center"/>
          </w:tcPr>
          <w:p w14:paraId="5B7A95B8" w14:textId="77777777" w:rsidR="00996B05" w:rsidRDefault="00996B05">
            <w:pPr>
              <w:pStyle w:val="af0"/>
            </w:pPr>
          </w:p>
        </w:tc>
        <w:tc>
          <w:tcPr>
            <w:tcW w:w="3116" w:type="dxa"/>
            <w:vMerge/>
            <w:vAlign w:val="center"/>
          </w:tcPr>
          <w:p w14:paraId="08CEA0A5" w14:textId="77777777" w:rsidR="00996B05" w:rsidRDefault="00996B05">
            <w:pPr>
              <w:pStyle w:val="af0"/>
            </w:pPr>
          </w:p>
        </w:tc>
        <w:tc>
          <w:tcPr>
            <w:tcW w:w="854" w:type="dxa"/>
            <w:vMerge/>
            <w:vAlign w:val="center"/>
          </w:tcPr>
          <w:p w14:paraId="79F58386" w14:textId="77777777" w:rsidR="00996B05" w:rsidRDefault="00996B05">
            <w:pPr>
              <w:pStyle w:val="af0"/>
            </w:pPr>
          </w:p>
        </w:tc>
        <w:tc>
          <w:tcPr>
            <w:tcW w:w="1556" w:type="dxa"/>
            <w:vMerge/>
            <w:vAlign w:val="center"/>
          </w:tcPr>
          <w:p w14:paraId="5AC3A49D" w14:textId="77777777" w:rsidR="00996B05" w:rsidRDefault="00996B05">
            <w:pPr>
              <w:pStyle w:val="af0"/>
            </w:pPr>
          </w:p>
        </w:tc>
        <w:tc>
          <w:tcPr>
            <w:tcW w:w="4256" w:type="dxa"/>
            <w:vMerge/>
            <w:vAlign w:val="center"/>
          </w:tcPr>
          <w:p w14:paraId="1E8EFB78" w14:textId="77777777" w:rsidR="00996B05" w:rsidRDefault="00996B05">
            <w:pPr>
              <w:pStyle w:val="af0"/>
            </w:pPr>
          </w:p>
        </w:tc>
        <w:tc>
          <w:tcPr>
            <w:tcW w:w="1274" w:type="dxa"/>
            <w:vMerge/>
            <w:vAlign w:val="center"/>
          </w:tcPr>
          <w:p w14:paraId="6E51FBAA" w14:textId="77777777" w:rsidR="00996B05" w:rsidRDefault="00996B05">
            <w:pPr>
              <w:pStyle w:val="af0"/>
            </w:pPr>
          </w:p>
        </w:tc>
        <w:tc>
          <w:tcPr>
            <w:tcW w:w="1417" w:type="dxa"/>
            <w:vMerge/>
            <w:vAlign w:val="center"/>
          </w:tcPr>
          <w:p w14:paraId="5A309720" w14:textId="77777777" w:rsidR="00996B05" w:rsidRDefault="00996B05">
            <w:pPr>
              <w:pStyle w:val="af0"/>
            </w:pPr>
          </w:p>
        </w:tc>
        <w:tc>
          <w:tcPr>
            <w:tcW w:w="425" w:type="dxa"/>
            <w:vMerge/>
            <w:vAlign w:val="center"/>
          </w:tcPr>
          <w:p w14:paraId="152295E5" w14:textId="77777777" w:rsidR="00996B05" w:rsidRDefault="00996B05">
            <w:pPr>
              <w:pStyle w:val="af0"/>
            </w:pPr>
          </w:p>
        </w:tc>
        <w:tc>
          <w:tcPr>
            <w:tcW w:w="1842" w:type="dxa"/>
            <w:tcBorders>
              <w:top w:val="single" w:sz="6" w:space="0" w:color="auto"/>
            </w:tcBorders>
            <w:vAlign w:val="center"/>
          </w:tcPr>
          <w:p w14:paraId="6ADD41EA" w14:textId="77777777" w:rsidR="00996B05" w:rsidRDefault="00E825ED">
            <w:pPr>
              <w:pStyle w:val="af0"/>
            </w:pPr>
            <w:r>
              <w:rPr>
                <w:rFonts w:hint="eastAsia"/>
              </w:rPr>
              <w:t>大洲河（南段）</w:t>
            </w:r>
          </w:p>
        </w:tc>
        <w:tc>
          <w:tcPr>
            <w:tcW w:w="1438" w:type="dxa"/>
            <w:vAlign w:val="center"/>
          </w:tcPr>
          <w:p w14:paraId="45369209" w14:textId="77777777" w:rsidR="00996B05" w:rsidRDefault="00E825ED">
            <w:pPr>
              <w:pStyle w:val="af0"/>
            </w:pPr>
            <w:r>
              <w:rPr>
                <w:rFonts w:hint="eastAsia"/>
              </w:rPr>
              <w:t>IV</w:t>
            </w:r>
          </w:p>
        </w:tc>
      </w:tr>
      <w:tr w:rsidR="00996B05" w14:paraId="65D2BD03" w14:textId="77777777">
        <w:trPr>
          <w:jc w:val="center"/>
        </w:trPr>
        <w:tc>
          <w:tcPr>
            <w:tcW w:w="1022" w:type="dxa"/>
            <w:vMerge/>
            <w:vAlign w:val="center"/>
          </w:tcPr>
          <w:p w14:paraId="1D428C42" w14:textId="77777777" w:rsidR="00996B05" w:rsidRDefault="00996B05">
            <w:pPr>
              <w:pStyle w:val="af0"/>
            </w:pPr>
          </w:p>
        </w:tc>
        <w:tc>
          <w:tcPr>
            <w:tcW w:w="1131" w:type="dxa"/>
            <w:vMerge/>
            <w:vAlign w:val="center"/>
          </w:tcPr>
          <w:p w14:paraId="1D0B704F" w14:textId="77777777" w:rsidR="00996B05" w:rsidRDefault="00996B05">
            <w:pPr>
              <w:pStyle w:val="af0"/>
            </w:pPr>
          </w:p>
        </w:tc>
        <w:tc>
          <w:tcPr>
            <w:tcW w:w="568" w:type="dxa"/>
            <w:vMerge/>
            <w:vAlign w:val="center"/>
          </w:tcPr>
          <w:p w14:paraId="5AE0403E" w14:textId="77777777" w:rsidR="00996B05" w:rsidRDefault="00996B05">
            <w:pPr>
              <w:pStyle w:val="af0"/>
            </w:pPr>
          </w:p>
        </w:tc>
        <w:tc>
          <w:tcPr>
            <w:tcW w:w="568" w:type="dxa"/>
            <w:vMerge/>
            <w:vAlign w:val="center"/>
          </w:tcPr>
          <w:p w14:paraId="680D778B" w14:textId="77777777" w:rsidR="00996B05" w:rsidRDefault="00996B05">
            <w:pPr>
              <w:pStyle w:val="af0"/>
            </w:pPr>
          </w:p>
        </w:tc>
        <w:tc>
          <w:tcPr>
            <w:tcW w:w="568" w:type="dxa"/>
            <w:vMerge/>
            <w:vAlign w:val="center"/>
          </w:tcPr>
          <w:p w14:paraId="67AFF459" w14:textId="77777777" w:rsidR="00996B05" w:rsidRDefault="00996B05">
            <w:pPr>
              <w:pStyle w:val="af0"/>
            </w:pPr>
          </w:p>
        </w:tc>
        <w:tc>
          <w:tcPr>
            <w:tcW w:w="993" w:type="dxa"/>
            <w:vMerge/>
            <w:vAlign w:val="center"/>
          </w:tcPr>
          <w:p w14:paraId="643DE6E7" w14:textId="77777777" w:rsidR="00996B05" w:rsidRDefault="00996B05">
            <w:pPr>
              <w:pStyle w:val="af0"/>
            </w:pPr>
          </w:p>
        </w:tc>
        <w:tc>
          <w:tcPr>
            <w:tcW w:w="3116" w:type="dxa"/>
            <w:vMerge/>
            <w:vAlign w:val="center"/>
          </w:tcPr>
          <w:p w14:paraId="35D00D53" w14:textId="77777777" w:rsidR="00996B05" w:rsidRDefault="00996B05">
            <w:pPr>
              <w:pStyle w:val="af0"/>
            </w:pPr>
          </w:p>
        </w:tc>
        <w:tc>
          <w:tcPr>
            <w:tcW w:w="854" w:type="dxa"/>
            <w:vMerge/>
            <w:vAlign w:val="center"/>
          </w:tcPr>
          <w:p w14:paraId="099C0817" w14:textId="77777777" w:rsidR="00996B05" w:rsidRDefault="00996B05">
            <w:pPr>
              <w:pStyle w:val="af0"/>
            </w:pPr>
          </w:p>
        </w:tc>
        <w:tc>
          <w:tcPr>
            <w:tcW w:w="1556" w:type="dxa"/>
            <w:vMerge/>
            <w:vAlign w:val="center"/>
          </w:tcPr>
          <w:p w14:paraId="41EF1327" w14:textId="77777777" w:rsidR="00996B05" w:rsidRDefault="00996B05">
            <w:pPr>
              <w:pStyle w:val="af0"/>
            </w:pPr>
          </w:p>
        </w:tc>
        <w:tc>
          <w:tcPr>
            <w:tcW w:w="4256" w:type="dxa"/>
            <w:vMerge/>
            <w:vAlign w:val="center"/>
          </w:tcPr>
          <w:p w14:paraId="0BBE8CDF" w14:textId="77777777" w:rsidR="00996B05" w:rsidRDefault="00996B05">
            <w:pPr>
              <w:pStyle w:val="af0"/>
            </w:pPr>
          </w:p>
        </w:tc>
        <w:tc>
          <w:tcPr>
            <w:tcW w:w="1274" w:type="dxa"/>
            <w:vMerge/>
            <w:vAlign w:val="center"/>
          </w:tcPr>
          <w:p w14:paraId="282F085A" w14:textId="77777777" w:rsidR="00996B05" w:rsidRDefault="00996B05">
            <w:pPr>
              <w:pStyle w:val="af0"/>
            </w:pPr>
          </w:p>
        </w:tc>
        <w:tc>
          <w:tcPr>
            <w:tcW w:w="1417" w:type="dxa"/>
            <w:vMerge/>
            <w:vAlign w:val="center"/>
          </w:tcPr>
          <w:p w14:paraId="2F602728" w14:textId="77777777" w:rsidR="00996B05" w:rsidRDefault="00996B05">
            <w:pPr>
              <w:pStyle w:val="af0"/>
            </w:pPr>
          </w:p>
        </w:tc>
        <w:tc>
          <w:tcPr>
            <w:tcW w:w="2267" w:type="dxa"/>
            <w:gridSpan w:val="2"/>
            <w:vAlign w:val="center"/>
          </w:tcPr>
          <w:p w14:paraId="16CB07CB" w14:textId="77777777" w:rsidR="00996B05" w:rsidRDefault="00E825ED">
            <w:pPr>
              <w:pStyle w:val="af0"/>
            </w:pPr>
            <w:r>
              <w:t>大气</w:t>
            </w:r>
            <w:r>
              <w:t>(</w:t>
            </w:r>
            <w:proofErr w:type="spellStart"/>
            <w:r>
              <w:rPr>
                <w:rFonts w:cs="Arial"/>
              </w:rPr>
              <w:t>μ</w:t>
            </w:r>
            <w:r>
              <w:t>g</w:t>
            </w:r>
            <w:proofErr w:type="spellEnd"/>
            <w:r>
              <w:t>/m</w:t>
            </w:r>
            <w:r>
              <w:rPr>
                <w:vertAlign w:val="superscript"/>
              </w:rPr>
              <w:t>3</w:t>
            </w:r>
            <w:r>
              <w:t>)</w:t>
            </w:r>
          </w:p>
        </w:tc>
        <w:tc>
          <w:tcPr>
            <w:tcW w:w="1438" w:type="dxa"/>
            <w:vAlign w:val="center"/>
          </w:tcPr>
          <w:p w14:paraId="05F6BD8F" w14:textId="77777777" w:rsidR="00996B05" w:rsidRDefault="00E825ED">
            <w:pPr>
              <w:pStyle w:val="af0"/>
            </w:pPr>
            <w:r>
              <w:t>PM</w:t>
            </w:r>
            <w:r>
              <w:rPr>
                <w:vertAlign w:val="subscript"/>
              </w:rPr>
              <w:t>2.5</w:t>
            </w:r>
            <w:r>
              <w:rPr>
                <w:rFonts w:ascii="宋体" w:hAnsi="宋体" w:hint="eastAsia"/>
              </w:rPr>
              <w:t>≤</w:t>
            </w:r>
            <w:r>
              <w:t>30</w:t>
            </w:r>
          </w:p>
        </w:tc>
      </w:tr>
      <w:tr w:rsidR="00996B05" w14:paraId="2A86D5B6" w14:textId="77777777">
        <w:trPr>
          <w:jc w:val="center"/>
        </w:trPr>
        <w:tc>
          <w:tcPr>
            <w:tcW w:w="1022" w:type="dxa"/>
            <w:vAlign w:val="center"/>
          </w:tcPr>
          <w:p w14:paraId="60AA006B" w14:textId="77777777" w:rsidR="00996B05" w:rsidRDefault="00E825ED">
            <w:pPr>
              <w:pStyle w:val="af0"/>
            </w:pPr>
            <w:proofErr w:type="gramStart"/>
            <w:r>
              <w:t>管控维度</w:t>
            </w:r>
            <w:proofErr w:type="gramEnd"/>
          </w:p>
        </w:tc>
        <w:tc>
          <w:tcPr>
            <w:tcW w:w="14884" w:type="dxa"/>
            <w:gridSpan w:val="10"/>
            <w:vAlign w:val="center"/>
          </w:tcPr>
          <w:p w14:paraId="74DEEB06" w14:textId="77777777" w:rsidR="00996B05" w:rsidRDefault="00E825ED">
            <w:pPr>
              <w:pStyle w:val="af0"/>
            </w:pPr>
            <w:r>
              <w:t>管</w:t>
            </w:r>
            <w:proofErr w:type="gramStart"/>
            <w:r>
              <w:t>控要求</w:t>
            </w:r>
            <w:proofErr w:type="gramEnd"/>
          </w:p>
        </w:tc>
        <w:tc>
          <w:tcPr>
            <w:tcW w:w="5122" w:type="dxa"/>
            <w:gridSpan w:val="4"/>
            <w:vAlign w:val="center"/>
          </w:tcPr>
          <w:p w14:paraId="26EB4370" w14:textId="77777777" w:rsidR="00996B05" w:rsidRDefault="00E825ED">
            <w:pPr>
              <w:pStyle w:val="af0"/>
            </w:pPr>
            <w:r>
              <w:t>编制依据</w:t>
            </w:r>
          </w:p>
        </w:tc>
      </w:tr>
      <w:tr w:rsidR="00996B05" w14:paraId="62F93488" w14:textId="77777777">
        <w:trPr>
          <w:jc w:val="center"/>
        </w:trPr>
        <w:tc>
          <w:tcPr>
            <w:tcW w:w="1022" w:type="dxa"/>
            <w:vAlign w:val="center"/>
          </w:tcPr>
          <w:p w14:paraId="11C17F89" w14:textId="77777777" w:rsidR="00996B05" w:rsidRDefault="00E825ED">
            <w:pPr>
              <w:pStyle w:val="af0"/>
            </w:pPr>
            <w:r>
              <w:t>共性要求</w:t>
            </w:r>
          </w:p>
        </w:tc>
        <w:tc>
          <w:tcPr>
            <w:tcW w:w="14884" w:type="dxa"/>
            <w:gridSpan w:val="10"/>
            <w:vAlign w:val="center"/>
          </w:tcPr>
          <w:p w14:paraId="47466B22" w14:textId="77777777" w:rsidR="00996B05" w:rsidRDefault="00E825ED">
            <w:pPr>
              <w:pStyle w:val="af0"/>
            </w:pPr>
            <w:r>
              <w:rPr>
                <w:rFonts w:hint="eastAsia"/>
              </w:rPr>
              <w:t>须满足各环境要素细类的管控要求，以及各镇街的细化管控要求</w:t>
            </w:r>
            <w:r>
              <w:t>。</w:t>
            </w:r>
          </w:p>
        </w:tc>
        <w:tc>
          <w:tcPr>
            <w:tcW w:w="5122" w:type="dxa"/>
            <w:gridSpan w:val="4"/>
            <w:vAlign w:val="center"/>
          </w:tcPr>
          <w:p w14:paraId="7388D250" w14:textId="77777777" w:rsidR="00996B05" w:rsidRDefault="00E825ED">
            <w:pPr>
              <w:pStyle w:val="af0"/>
            </w:pPr>
            <w:r>
              <w:t>广东省生态环境总体准入清单</w:t>
            </w:r>
          </w:p>
        </w:tc>
      </w:tr>
      <w:tr w:rsidR="00996B05" w14:paraId="0AE6D9A5" w14:textId="77777777">
        <w:trPr>
          <w:jc w:val="center"/>
        </w:trPr>
        <w:tc>
          <w:tcPr>
            <w:tcW w:w="1022" w:type="dxa"/>
            <w:vAlign w:val="center"/>
          </w:tcPr>
          <w:p w14:paraId="0D612DC9" w14:textId="77777777" w:rsidR="00996B05" w:rsidRDefault="00E825ED">
            <w:pPr>
              <w:pStyle w:val="af0"/>
            </w:pPr>
            <w:r>
              <w:t>区域布局管控</w:t>
            </w:r>
          </w:p>
        </w:tc>
        <w:tc>
          <w:tcPr>
            <w:tcW w:w="14884" w:type="dxa"/>
            <w:gridSpan w:val="10"/>
            <w:vAlign w:val="center"/>
          </w:tcPr>
          <w:p w14:paraId="64262C78" w14:textId="77777777" w:rsidR="00996B05" w:rsidRDefault="00E825ED">
            <w:pPr>
              <w:pStyle w:val="af0"/>
              <w:numPr>
                <w:ilvl w:val="0"/>
                <w:numId w:val="24"/>
              </w:numPr>
              <w:jc w:val="left"/>
              <w:rPr>
                <w:rFonts w:cs="Arial"/>
              </w:rPr>
            </w:pPr>
            <w:r>
              <w:rPr>
                <w:rFonts w:cs="Arial"/>
              </w:rPr>
              <w:t>【生态</w:t>
            </w:r>
            <w:r>
              <w:rPr>
                <w:rFonts w:cs="Arial"/>
              </w:rPr>
              <w:t>/</w:t>
            </w:r>
            <w:r>
              <w:rPr>
                <w:rFonts w:cs="Arial"/>
              </w:rPr>
              <w:t>禁止类】单元内的一般生态空间，主导生态功能为水土保持，</w:t>
            </w:r>
            <w:r>
              <w:rPr>
                <w:rFonts w:hint="eastAsia"/>
              </w:rPr>
              <w:t>禁止在</w:t>
            </w:r>
            <w:r>
              <w:t>25</w:t>
            </w:r>
            <w:r>
              <w:rPr>
                <w:rFonts w:hint="eastAsia"/>
              </w:rPr>
              <w:t>度以上的陡坡地开垦种植农作物，禁止在崩塌、滑坡危险区、泥石流易发区从事采石、取土、采砂等可能造成水土流失的活动</w:t>
            </w:r>
            <w:r>
              <w:t>。</w:t>
            </w:r>
          </w:p>
          <w:p w14:paraId="2784D721" w14:textId="77777777" w:rsidR="00996B05" w:rsidRDefault="00E825ED">
            <w:pPr>
              <w:pStyle w:val="af0"/>
              <w:numPr>
                <w:ilvl w:val="0"/>
                <w:numId w:val="24"/>
              </w:numPr>
              <w:jc w:val="left"/>
              <w:rPr>
                <w:rFonts w:cs="Arial"/>
              </w:rPr>
            </w:pPr>
            <w:r>
              <w:rPr>
                <w:rFonts w:cs="Arial" w:hint="eastAsia"/>
              </w:rPr>
              <w:t>【产业</w:t>
            </w:r>
            <w:r>
              <w:rPr>
                <w:rFonts w:cs="Arial" w:hint="eastAsia"/>
              </w:rPr>
              <w:t>/</w:t>
            </w:r>
            <w:r>
              <w:rPr>
                <w:rFonts w:cs="Arial" w:hint="eastAsia"/>
              </w:rPr>
              <w:t>综合类】</w:t>
            </w:r>
            <w:r>
              <w:rPr>
                <w:rFonts w:cs="Arial"/>
              </w:rPr>
              <w:t>系统推进村级工业园升级改造，腾出连片空间，布局产业集聚区和主题产业园，推动工业项目入园集聚发展，促进污染集中治理。新增工业制造业用地原则上安排在产业集聚区内，产业集聚区外原则上不鼓励工业及物流仓储用地的新建与改造</w:t>
            </w:r>
            <w:r>
              <w:rPr>
                <w:rFonts w:cs="Arial" w:hint="eastAsia"/>
              </w:rPr>
              <w:t>。</w:t>
            </w:r>
          </w:p>
          <w:p w14:paraId="2E3DD72B" w14:textId="77777777" w:rsidR="00996B05" w:rsidRDefault="00E825ED">
            <w:pPr>
              <w:pStyle w:val="af0"/>
              <w:numPr>
                <w:ilvl w:val="0"/>
                <w:numId w:val="24"/>
              </w:numPr>
              <w:jc w:val="left"/>
              <w:rPr>
                <w:rFonts w:cs="Arial"/>
              </w:rPr>
            </w:pPr>
            <w:r>
              <w:rPr>
                <w:rFonts w:cs="Arial"/>
              </w:rPr>
              <w:t>【产业</w:t>
            </w:r>
            <w:r>
              <w:rPr>
                <w:rFonts w:cs="Arial"/>
              </w:rPr>
              <w:t>/</w:t>
            </w:r>
            <w:r>
              <w:rPr>
                <w:rFonts w:cs="Arial" w:hint="eastAsia"/>
              </w:rPr>
              <w:t>鼓励引导类</w:t>
            </w:r>
            <w:r>
              <w:rPr>
                <w:rFonts w:cs="Arial"/>
              </w:rPr>
              <w:t>】</w:t>
            </w:r>
            <w:r>
              <w:t>强化氢能、智能安全、先进装备制造、生命电子等主导产业集聚发展；推进五金产业集群数字化</w:t>
            </w:r>
            <w:proofErr w:type="gramStart"/>
            <w:r>
              <w:t>转型试点</w:t>
            </w:r>
            <w:proofErr w:type="gramEnd"/>
            <w:r>
              <w:t>工作，深度打造</w:t>
            </w:r>
            <w:r>
              <w:t>“</w:t>
            </w:r>
            <w:r>
              <w:t>有为五金共享制造平台</w:t>
            </w:r>
            <w:r>
              <w:t>”</w:t>
            </w:r>
            <w:r>
              <w:t>；加快推进</w:t>
            </w:r>
            <w:r>
              <w:t>“</w:t>
            </w:r>
            <w:r>
              <w:t>仙湖氢谷</w:t>
            </w:r>
            <w:r>
              <w:t>”</w:t>
            </w:r>
            <w:r>
              <w:t>、</w:t>
            </w:r>
            <w:r>
              <w:t>“</w:t>
            </w:r>
            <w:r>
              <w:t>瞪</w:t>
            </w:r>
            <w:proofErr w:type="gramStart"/>
            <w:r>
              <w:t>羚</w:t>
            </w:r>
            <w:proofErr w:type="gramEnd"/>
            <w:r>
              <w:t>动力谷</w:t>
            </w:r>
            <w:r>
              <w:t>”</w:t>
            </w:r>
            <w:r>
              <w:t>建设，拓展创新发展空间；培育新能源汽车、材料与化工、装备与制造、电子与信息等创新型企业。</w:t>
            </w:r>
            <w:r>
              <w:t>“</w:t>
            </w:r>
            <w:r>
              <w:t>仙湖氢谷</w:t>
            </w:r>
            <w:r>
              <w:t>+</w:t>
            </w:r>
            <w:r>
              <w:t>有为水道</w:t>
            </w:r>
            <w:r>
              <w:t>”</w:t>
            </w:r>
            <w:r>
              <w:t>板块，聚焦</w:t>
            </w:r>
            <w:r>
              <w:t>“</w:t>
            </w:r>
            <w:r>
              <w:t>两高四新</w:t>
            </w:r>
            <w:r>
              <w:t>”</w:t>
            </w:r>
            <w:r>
              <w:t>现代产业，以</w:t>
            </w:r>
            <w:r>
              <w:t>“</w:t>
            </w:r>
            <w:r>
              <w:t>研发与智造</w:t>
            </w:r>
            <w:r>
              <w:t>”</w:t>
            </w:r>
            <w:r>
              <w:t>为主题，重点发展新能源、新材料、生命电子三大战略性新兴产业，积极培育文化创意等服务业，形成</w:t>
            </w:r>
            <w:r>
              <w:t>“3+1”</w:t>
            </w:r>
            <w:r>
              <w:t>的新型制造业体系。</w:t>
            </w:r>
          </w:p>
          <w:p w14:paraId="15745FB8" w14:textId="77777777" w:rsidR="00996B05" w:rsidRDefault="00E825ED">
            <w:pPr>
              <w:pStyle w:val="af0"/>
              <w:numPr>
                <w:ilvl w:val="0"/>
                <w:numId w:val="24"/>
              </w:numPr>
              <w:jc w:val="left"/>
              <w:rPr>
                <w:rFonts w:cs="Arial"/>
                <w:color w:val="FF0000"/>
              </w:rPr>
            </w:pPr>
            <w:r>
              <w:rPr>
                <w:rFonts w:cs="Arial"/>
              </w:rPr>
              <w:t>【产业</w:t>
            </w:r>
            <w:r>
              <w:rPr>
                <w:rFonts w:cs="Arial"/>
              </w:rPr>
              <w:t>/</w:t>
            </w:r>
            <w:r>
              <w:rPr>
                <w:rFonts w:cs="Arial"/>
              </w:rPr>
              <w:t>限制类】</w:t>
            </w:r>
            <w:r>
              <w:rPr>
                <w:rFonts w:ascii="宋体" w:cs="宋体" w:hint="eastAsia"/>
                <w:kern w:val="0"/>
              </w:rPr>
              <w:t>加强重点监管类新建、改建、扩建项目和重点整治类新建、扩建项目的环境准入审查。重点监管类包括：再生橡胶制造、泡沫塑料及人造革制造、玻璃纤维及玻璃纤维增强塑料制品制造、砖瓦及人造石制造、沥青搅拌站、絮状纤维加工、再生海绵加工、废旧塑料及废旧金属回收、废旧资源（生物质、废旧塑料、废旧金属、废旧棉花、废旧皮屑、废布碎）加工及再生利用、服装平网印花工艺等；重点整治类包括：纺织品（服装）染整行业、皮革生产行业、家具制造行业、建筑陶瓷制品制造、陶瓷砖抛光行业、玻璃制造行业、有色金属生产加工行业、热镀锌工艺、金属及其他基材喷漆工艺（汽车、摩托车维修以及整体使用符合国家及地方相关标准的低</w:t>
            </w:r>
            <w:r>
              <w:rPr>
                <w:rFonts w:ascii="TimesNewRomanPSMT" w:eastAsia="TimesNewRomanPSMT" w:cs="TimesNewRomanPSMT"/>
                <w:kern w:val="0"/>
              </w:rPr>
              <w:t>VOCs</w:t>
            </w:r>
            <w:r>
              <w:rPr>
                <w:rFonts w:ascii="宋体" w:cs="宋体" w:hint="eastAsia"/>
                <w:kern w:val="0"/>
              </w:rPr>
              <w:t>含量涂料项目除外）、金属化学表面处理工艺等。</w:t>
            </w:r>
            <w:r>
              <w:rPr>
                <w:rFonts w:ascii="宋体" w:cs="宋体" w:hint="eastAsia"/>
                <w:color w:val="FF0000"/>
                <w:kern w:val="0"/>
              </w:rPr>
              <w:t>根据所在区域环境质量和环境容量情况，因地制宜、精准调整重点关注行业类型和管控要求。</w:t>
            </w:r>
          </w:p>
          <w:p w14:paraId="2C88DA2E" w14:textId="77777777" w:rsidR="00996B05" w:rsidRDefault="00E825ED">
            <w:pPr>
              <w:pStyle w:val="af0"/>
              <w:numPr>
                <w:ilvl w:val="0"/>
                <w:numId w:val="24"/>
              </w:numPr>
              <w:jc w:val="left"/>
              <w:rPr>
                <w:rFonts w:cs="Arial"/>
              </w:rPr>
            </w:pPr>
            <w:r>
              <w:rPr>
                <w:rFonts w:cs="Arial" w:hint="eastAsia"/>
              </w:rPr>
              <w:t>【产业</w:t>
            </w:r>
            <w:r>
              <w:rPr>
                <w:rFonts w:cs="Arial" w:hint="eastAsia"/>
              </w:rPr>
              <w:t>/</w:t>
            </w:r>
            <w:r>
              <w:rPr>
                <w:rFonts w:cs="Arial" w:hint="eastAsia"/>
              </w:rPr>
              <w:t>禁止类】</w:t>
            </w:r>
            <w:r>
              <w:rPr>
                <w:rFonts w:ascii="宋体" w:hAnsiTheme="minorHAnsi" w:cs="宋体" w:hint="eastAsia"/>
                <w:kern w:val="0"/>
              </w:rPr>
              <w:t>南海区大气环境保护敏感区域范围内不再审批新增</w:t>
            </w:r>
            <w:r>
              <w:rPr>
                <w:rFonts w:hint="eastAsia"/>
              </w:rPr>
              <w:t>涉</w:t>
            </w:r>
            <w:r>
              <w:rPr>
                <w:rFonts w:hint="eastAsia"/>
              </w:rPr>
              <w:t>VOCs</w:t>
            </w:r>
            <w:r>
              <w:rPr>
                <w:rFonts w:hint="eastAsia"/>
              </w:rPr>
              <w:t>排放的工业类建设项目及有喷涂工艺的汽车维修项目。不再审批生产、使用不符合相应挥发性有机化合物含量限值及有害物质限量标准要求的</w:t>
            </w:r>
            <w:r>
              <w:t xml:space="preserve">VOCs </w:t>
            </w:r>
            <w:r>
              <w:rPr>
                <w:rFonts w:hint="eastAsia"/>
              </w:rPr>
              <w:t>物料的建设项目，鼓</w:t>
            </w:r>
            <w:r>
              <w:rPr>
                <w:rFonts w:ascii="宋体" w:hAnsiTheme="minorHAnsi" w:cs="宋体" w:hint="eastAsia"/>
                <w:kern w:val="0"/>
              </w:rPr>
              <w:t>励生产和使用低</w:t>
            </w:r>
            <w:r>
              <w:rPr>
                <w:rFonts w:ascii="TimesNewRomanPSMT" w:eastAsia="TimesNewRomanPSMT" w:hAnsiTheme="minorHAnsi" w:cs="TimesNewRomanPSMT"/>
                <w:kern w:val="0"/>
              </w:rPr>
              <w:t xml:space="preserve">VOCs </w:t>
            </w:r>
            <w:r>
              <w:rPr>
                <w:rFonts w:ascii="宋体" w:hAnsiTheme="minorHAnsi" w:cs="宋体" w:hint="eastAsia"/>
                <w:kern w:val="0"/>
              </w:rPr>
              <w:t>含量物料或低活性物料。</w:t>
            </w:r>
          </w:p>
          <w:p w14:paraId="1926E35E" w14:textId="77777777" w:rsidR="00996B05" w:rsidRDefault="00E825ED">
            <w:pPr>
              <w:pStyle w:val="af0"/>
              <w:numPr>
                <w:ilvl w:val="0"/>
                <w:numId w:val="24"/>
              </w:numPr>
              <w:jc w:val="left"/>
            </w:pPr>
            <w:r>
              <w:rPr>
                <w:rFonts w:cs="Arial"/>
              </w:rPr>
              <w:t>【</w:t>
            </w:r>
            <w:r>
              <w:rPr>
                <w:rFonts w:cs="Arial" w:hint="eastAsia"/>
              </w:rPr>
              <w:t>水</w:t>
            </w:r>
            <w:r>
              <w:rPr>
                <w:rFonts w:cs="Arial"/>
              </w:rPr>
              <w:t>/</w:t>
            </w:r>
            <w:r>
              <w:rPr>
                <w:rFonts w:cs="Arial"/>
              </w:rPr>
              <w:t>限制类】严格限制在</w:t>
            </w:r>
            <w:r>
              <w:rPr>
                <w:rFonts w:ascii="宋体" w:hAnsiTheme="minorHAnsi" w:cs="宋体" w:hint="eastAsia"/>
                <w:kern w:val="0"/>
              </w:rPr>
              <w:t>南海第二水厂、</w:t>
            </w:r>
            <w:proofErr w:type="gramStart"/>
            <w:r>
              <w:rPr>
                <w:rFonts w:ascii="宋体" w:hAnsiTheme="minorHAnsi" w:cs="宋体" w:hint="eastAsia"/>
                <w:kern w:val="0"/>
              </w:rPr>
              <w:t>紫洞</w:t>
            </w:r>
            <w:r>
              <w:rPr>
                <w:rFonts w:ascii="TimesNewRomanPSMT" w:eastAsia="TimesNewRomanPSMT" w:hAnsiTheme="minorHAnsi" w:cs="TimesNewRomanPSMT" w:hint="eastAsia"/>
                <w:kern w:val="0"/>
              </w:rPr>
              <w:t>—</w:t>
            </w:r>
            <w:proofErr w:type="gramEnd"/>
            <w:r>
              <w:rPr>
                <w:rFonts w:ascii="宋体" w:hAnsiTheme="minorHAnsi" w:cs="宋体" w:hint="eastAsia"/>
                <w:kern w:val="0"/>
              </w:rPr>
              <w:t>沙口水厂饮用水水源保护区</w:t>
            </w:r>
            <w:r>
              <w:rPr>
                <w:rFonts w:cs="Arial"/>
              </w:rPr>
              <w:t>上游和周边区域建设列入</w:t>
            </w:r>
            <w:r>
              <w:rPr>
                <w:rFonts w:cs="Arial"/>
              </w:rPr>
              <w:t>“</w:t>
            </w:r>
            <w:r>
              <w:rPr>
                <w:rFonts w:cs="Arial"/>
              </w:rPr>
              <w:t>高污染、高环境风险</w:t>
            </w:r>
            <w:r>
              <w:rPr>
                <w:rFonts w:cs="Arial"/>
              </w:rPr>
              <w:t>”</w:t>
            </w:r>
            <w:r>
              <w:rPr>
                <w:rFonts w:cs="Arial"/>
              </w:rPr>
              <w:t>产品名录等可能影响水环境安全的项目。</w:t>
            </w:r>
          </w:p>
          <w:p w14:paraId="03ED39A9" w14:textId="77777777" w:rsidR="00996B05" w:rsidRDefault="00E825ED">
            <w:pPr>
              <w:pStyle w:val="af0"/>
              <w:numPr>
                <w:ilvl w:val="0"/>
                <w:numId w:val="24"/>
              </w:numPr>
              <w:jc w:val="left"/>
            </w:pPr>
            <w:r>
              <w:rPr>
                <w:rFonts w:cs="Arial" w:hint="eastAsia"/>
              </w:rPr>
              <w:t>【大气</w:t>
            </w:r>
            <w:r>
              <w:rPr>
                <w:rFonts w:cs="Arial" w:hint="eastAsia"/>
              </w:rPr>
              <w:t>/</w:t>
            </w:r>
            <w:r>
              <w:rPr>
                <w:rFonts w:cs="Arial" w:hint="eastAsia"/>
              </w:rPr>
              <w:t>限制类】</w:t>
            </w:r>
            <w:r>
              <w:rPr>
                <w:rFonts w:ascii="宋体" w:hAnsiTheme="minorHAnsi" w:cs="宋体" w:hint="eastAsia"/>
                <w:kern w:val="0"/>
              </w:rPr>
              <w:t>大气环境弱扩散重点管控区，加大区域内</w:t>
            </w:r>
            <w:proofErr w:type="gramStart"/>
            <w:r>
              <w:rPr>
                <w:rFonts w:ascii="宋体" w:hAnsiTheme="minorHAnsi" w:cs="宋体" w:hint="eastAsia"/>
                <w:kern w:val="0"/>
              </w:rPr>
              <w:t>大气污染物减排</w:t>
            </w:r>
            <w:proofErr w:type="gramEnd"/>
            <w:r>
              <w:rPr>
                <w:rFonts w:ascii="宋体" w:hAnsiTheme="minorHAnsi" w:cs="宋体" w:hint="eastAsia"/>
                <w:kern w:val="0"/>
              </w:rPr>
              <w:t>力度，限制引入大气污染物排放较大的建设项目。</w:t>
            </w:r>
          </w:p>
        </w:tc>
        <w:tc>
          <w:tcPr>
            <w:tcW w:w="5122" w:type="dxa"/>
            <w:gridSpan w:val="4"/>
            <w:vMerge w:val="restart"/>
            <w:vAlign w:val="center"/>
          </w:tcPr>
          <w:p w14:paraId="3EC9B7D3" w14:textId="77777777" w:rsidR="00996B05" w:rsidRDefault="00E825ED">
            <w:pPr>
              <w:pStyle w:val="af0"/>
              <w:jc w:val="left"/>
            </w:pPr>
            <w:r>
              <w:t>1-1</w:t>
            </w:r>
            <w:r>
              <w:rPr>
                <w:rFonts w:hint="eastAsia"/>
              </w:rPr>
              <w:t>.</w:t>
            </w:r>
            <w:r>
              <w:t>中共中央办公厅</w:t>
            </w:r>
            <w:r>
              <w:t xml:space="preserve"> </w:t>
            </w:r>
            <w:r>
              <w:t>国务院办公厅</w:t>
            </w:r>
            <w:r>
              <w:t xml:space="preserve"> </w:t>
            </w:r>
            <w:r>
              <w:t>印发《关于在国土空间规划中统筹划定落实三条控制线的指导意见》</w:t>
            </w:r>
          </w:p>
          <w:p w14:paraId="5B9DF2AA" w14:textId="77777777" w:rsidR="00996B05" w:rsidRDefault="00E825ED">
            <w:pPr>
              <w:pStyle w:val="af0"/>
              <w:jc w:val="left"/>
            </w:pPr>
            <w:r>
              <w:rPr>
                <w:rFonts w:hint="eastAsia"/>
              </w:rPr>
              <w:t>1-</w:t>
            </w:r>
            <w:r>
              <w:t>2.</w:t>
            </w:r>
            <w:r>
              <w:t>《佛山市国土空间总体规划（</w:t>
            </w:r>
            <w:r>
              <w:t>2020-2035</w:t>
            </w:r>
            <w:r>
              <w:t>）》（征求意见稿）</w:t>
            </w:r>
          </w:p>
          <w:p w14:paraId="55735BDE" w14:textId="77777777" w:rsidR="00996B05" w:rsidRDefault="00E825ED">
            <w:pPr>
              <w:pStyle w:val="af0"/>
              <w:jc w:val="left"/>
            </w:pPr>
            <w:r>
              <w:rPr>
                <w:rFonts w:hint="eastAsia"/>
              </w:rPr>
              <w:t>1-</w:t>
            </w:r>
            <w:r>
              <w:t>3.</w:t>
            </w:r>
            <w:r>
              <w:rPr>
                <w:rFonts w:hint="eastAsia"/>
              </w:rPr>
              <w:t>《</w:t>
            </w:r>
            <w:r>
              <w:rPr>
                <w:rFonts w:hint="eastAsia"/>
              </w:rPr>
              <w:t>2</w:t>
            </w:r>
            <w:r>
              <w:t>021</w:t>
            </w:r>
            <w:r>
              <w:rPr>
                <w:rFonts w:hint="eastAsia"/>
              </w:rPr>
              <w:t>年丹灶镇政府工作报告》</w:t>
            </w:r>
          </w:p>
          <w:p w14:paraId="45983402" w14:textId="77777777" w:rsidR="00996B05" w:rsidRDefault="00E825ED">
            <w:pPr>
              <w:pStyle w:val="af0"/>
              <w:jc w:val="left"/>
            </w:pPr>
            <w:r>
              <w:rPr>
                <w:rFonts w:hint="eastAsia"/>
              </w:rPr>
              <w:t>1-</w:t>
            </w:r>
            <w:r>
              <w:t>4.</w:t>
            </w:r>
            <w:r>
              <w:t>《佛山市南海区人民政府办公室关于加强重点关注行业环境准入管理工作的通知》</w:t>
            </w:r>
            <w:r>
              <w:rPr>
                <w:rFonts w:hint="eastAsia"/>
              </w:rPr>
              <w:t>和《佛山市南海区重点关注行业环境准入管理工作实施细则》</w:t>
            </w:r>
          </w:p>
          <w:p w14:paraId="7B0FFAD4" w14:textId="77777777" w:rsidR="00996B05" w:rsidRDefault="00E825ED">
            <w:pPr>
              <w:pStyle w:val="af0"/>
              <w:jc w:val="left"/>
            </w:pPr>
            <w:r>
              <w:rPr>
                <w:rFonts w:hint="eastAsia"/>
              </w:rPr>
              <w:t>1-</w:t>
            </w:r>
            <w:r>
              <w:t>5.</w:t>
            </w:r>
            <w:r>
              <w:rPr>
                <w:rFonts w:hint="eastAsia"/>
              </w:rPr>
              <w:t>《佛山市南海区环境保护委员会办公室关于划定南海区大气环境保护敏感区域范围的通知》</w:t>
            </w:r>
          </w:p>
          <w:p w14:paraId="2F168982" w14:textId="77777777" w:rsidR="00996B05" w:rsidRDefault="00E825ED">
            <w:pPr>
              <w:pStyle w:val="af0"/>
              <w:jc w:val="left"/>
            </w:pPr>
            <w:r>
              <w:rPr>
                <w:rFonts w:hint="eastAsia"/>
              </w:rPr>
              <w:t>1-</w:t>
            </w:r>
            <w:r>
              <w:t>6/1-7.</w:t>
            </w:r>
            <w:r>
              <w:rPr>
                <w:rFonts w:hint="eastAsia"/>
              </w:rPr>
              <w:t>《关于印发</w:t>
            </w:r>
            <w:r>
              <w:t>&lt;</w:t>
            </w:r>
            <w:r>
              <w:rPr>
                <w:rFonts w:hint="eastAsia"/>
              </w:rPr>
              <w:t>生态环境准入清单编制要点（试行）</w:t>
            </w:r>
            <w:r>
              <w:t>&gt;</w:t>
            </w:r>
            <w:r>
              <w:rPr>
                <w:rFonts w:hint="eastAsia"/>
              </w:rPr>
              <w:t>的通知》、《“生态保护红线、环境质量底线、资源利用上限和环境准入清单”编制技术指南（试行）》、《“三线一单”编制技术要求（试行）》</w:t>
            </w:r>
          </w:p>
          <w:p w14:paraId="0EA608B0" w14:textId="77777777" w:rsidR="00996B05" w:rsidRDefault="00E825ED">
            <w:pPr>
              <w:pStyle w:val="af0"/>
              <w:jc w:val="left"/>
            </w:pPr>
            <w:r>
              <w:rPr>
                <w:rFonts w:hint="eastAsia"/>
              </w:rPr>
              <w:t>2-</w:t>
            </w:r>
            <w:r>
              <w:t>1.</w:t>
            </w:r>
            <w:r>
              <w:t>《佛山市能源发展</w:t>
            </w:r>
            <w:r>
              <w:t>“</w:t>
            </w:r>
            <w:r>
              <w:t>十四五</w:t>
            </w:r>
            <w:r>
              <w:t>”</w:t>
            </w:r>
            <w:r>
              <w:t>规划（征求意见稿）》</w:t>
            </w:r>
          </w:p>
          <w:p w14:paraId="12A7EDDB" w14:textId="77777777" w:rsidR="00996B05" w:rsidRDefault="00E825ED">
            <w:pPr>
              <w:pStyle w:val="af0"/>
              <w:jc w:val="left"/>
            </w:pPr>
            <w:r>
              <w:t>2</w:t>
            </w:r>
            <w:r>
              <w:rPr>
                <w:rFonts w:hint="eastAsia"/>
              </w:rPr>
              <w:t>-</w:t>
            </w:r>
            <w:r>
              <w:t>2/2-3/2-4.</w:t>
            </w:r>
            <w:r>
              <w:rPr>
                <w:rFonts w:hint="eastAsia"/>
              </w:rPr>
              <w:t>《广东省人民政府关于印发广东省“三线一单”生态环境分区管控方案的通知》（粤府</w:t>
            </w:r>
            <w:r>
              <w:rPr>
                <w:rFonts w:hint="eastAsia"/>
              </w:rPr>
              <w:t>[</w:t>
            </w:r>
            <w:r>
              <w:t>2020</w:t>
            </w:r>
            <w:r>
              <w:rPr>
                <w:rFonts w:hint="eastAsia"/>
              </w:rPr>
              <w:t>]</w:t>
            </w:r>
            <w:r>
              <w:t>71</w:t>
            </w:r>
            <w:r>
              <w:rPr>
                <w:rFonts w:hint="eastAsia"/>
              </w:rPr>
              <w:t>号）</w:t>
            </w:r>
          </w:p>
          <w:p w14:paraId="4F5C9A96" w14:textId="77777777" w:rsidR="00996B05" w:rsidRDefault="00E825ED">
            <w:pPr>
              <w:pStyle w:val="af0"/>
              <w:jc w:val="left"/>
            </w:pPr>
            <w:r>
              <w:rPr>
                <w:rFonts w:hint="eastAsia"/>
              </w:rPr>
              <w:t>2</w:t>
            </w:r>
            <w:r>
              <w:t>-5.</w:t>
            </w:r>
            <w:r>
              <w:t>《佛山市国土空间总体规划（</w:t>
            </w:r>
            <w:r>
              <w:t>2020-2035</w:t>
            </w:r>
            <w:r>
              <w:t>）》（征求意见稿）</w:t>
            </w:r>
          </w:p>
          <w:p w14:paraId="2EA356E4" w14:textId="77777777" w:rsidR="00996B05" w:rsidRDefault="00E825ED">
            <w:pPr>
              <w:pStyle w:val="af0"/>
              <w:jc w:val="left"/>
            </w:pPr>
            <w:r>
              <w:rPr>
                <w:rFonts w:hint="eastAsia"/>
              </w:rPr>
              <w:t>3</w:t>
            </w:r>
            <w:r>
              <w:t>-1.</w:t>
            </w:r>
            <w:r>
              <w:rPr>
                <w:rFonts w:hint="eastAsia"/>
              </w:rPr>
              <w:t>《关于印发</w:t>
            </w:r>
            <w:r>
              <w:t>&lt;</w:t>
            </w:r>
            <w:r>
              <w:rPr>
                <w:rFonts w:hint="eastAsia"/>
              </w:rPr>
              <w:t>生态环境准入清单编制要点（试行）</w:t>
            </w:r>
            <w:r>
              <w:t>&gt;</w:t>
            </w:r>
            <w:r>
              <w:rPr>
                <w:rFonts w:hint="eastAsia"/>
              </w:rPr>
              <w:t>的通知》、《“生态保护红线、环境质量底线、资源利用上限和环境准入清单”编制技术指南（试行）》、《“三线一单”编制技术要求（试行）》和《佛山市</w:t>
            </w:r>
            <w:r>
              <w:rPr>
                <w:rFonts w:hint="eastAsia"/>
              </w:rPr>
              <w:t>2</w:t>
            </w:r>
            <w:r>
              <w:t>021</w:t>
            </w:r>
            <w:r>
              <w:rPr>
                <w:rFonts w:hint="eastAsia"/>
              </w:rPr>
              <w:t>年水生态环境保护工作方案》</w:t>
            </w:r>
          </w:p>
          <w:p w14:paraId="4B493FF8" w14:textId="77777777" w:rsidR="00996B05" w:rsidRDefault="00E825ED">
            <w:pPr>
              <w:pStyle w:val="af0"/>
              <w:jc w:val="left"/>
            </w:pPr>
            <w:r>
              <w:rPr>
                <w:rFonts w:hint="eastAsia"/>
              </w:rPr>
              <w:t>3</w:t>
            </w:r>
            <w:r>
              <w:t>-2.</w:t>
            </w:r>
            <w:r>
              <w:rPr>
                <w:rFonts w:hint="eastAsia"/>
              </w:rPr>
              <w:t>《关于印发</w:t>
            </w:r>
            <w:r>
              <w:t>&lt;</w:t>
            </w:r>
            <w:r>
              <w:rPr>
                <w:rFonts w:hint="eastAsia"/>
              </w:rPr>
              <w:t>生态环境准入清单编制要点（试行）</w:t>
            </w:r>
            <w:r>
              <w:t>&gt;</w:t>
            </w:r>
            <w:r>
              <w:rPr>
                <w:rFonts w:hint="eastAsia"/>
              </w:rPr>
              <w:t>的通知》、《“生态保护红线、环境质量底线、资源利用上限和环境准入清单”编制技术指南（试行）》、《“三线一单”编制技术要求（试行）》和《佛山市铝型材行业大气污染深化整治工作方案（</w:t>
            </w:r>
            <w:r>
              <w:rPr>
                <w:rFonts w:hint="eastAsia"/>
              </w:rPr>
              <w:t>2</w:t>
            </w:r>
            <w:r>
              <w:t>016</w:t>
            </w:r>
            <w:r>
              <w:rPr>
                <w:rFonts w:hint="eastAsia"/>
              </w:rPr>
              <w:t>-</w:t>
            </w:r>
            <w:r>
              <w:t>2017</w:t>
            </w:r>
            <w:r>
              <w:rPr>
                <w:rFonts w:hint="eastAsia"/>
              </w:rPr>
              <w:t>年）》</w:t>
            </w:r>
          </w:p>
          <w:p w14:paraId="5427F073" w14:textId="77777777" w:rsidR="00996B05" w:rsidRDefault="00E825ED">
            <w:pPr>
              <w:pStyle w:val="af0"/>
              <w:jc w:val="left"/>
            </w:pPr>
            <w:r>
              <w:rPr>
                <w:rFonts w:hint="eastAsia"/>
              </w:rPr>
              <w:lastRenderedPageBreak/>
              <w:t>4-</w:t>
            </w:r>
            <w:r>
              <w:t>1.</w:t>
            </w:r>
            <w:r>
              <w:rPr>
                <w:rFonts w:hint="eastAsia"/>
              </w:rPr>
              <w:t>《关于印发</w:t>
            </w:r>
            <w:r>
              <w:t>&lt;</w:t>
            </w:r>
            <w:r>
              <w:rPr>
                <w:rFonts w:hint="eastAsia"/>
              </w:rPr>
              <w:t>生态环境准入清单编制要点（试行）</w:t>
            </w:r>
            <w:r>
              <w:t>&gt;</w:t>
            </w:r>
            <w:r>
              <w:rPr>
                <w:rFonts w:hint="eastAsia"/>
              </w:rPr>
              <w:t>的通知》、《“生态保护红线、环境质量底线、资源利用上限和环境准入清单”编制技术指南（试行）》、《“三线一单”编制技术要求（试行）》</w:t>
            </w:r>
          </w:p>
          <w:p w14:paraId="1B404013" w14:textId="77777777" w:rsidR="00996B05" w:rsidRDefault="00E825ED">
            <w:pPr>
              <w:pStyle w:val="af0"/>
              <w:jc w:val="left"/>
            </w:pPr>
            <w:r>
              <w:rPr>
                <w:rFonts w:hint="eastAsia"/>
              </w:rPr>
              <w:t>4-</w:t>
            </w:r>
            <w:r>
              <w:t>2.</w:t>
            </w:r>
            <w:r>
              <w:rPr>
                <w:rFonts w:hint="eastAsia"/>
              </w:rPr>
              <w:t>《广东省人民政府关于印发广东省“三线一单”生态环境分区管控方案的通知》（粤府</w:t>
            </w:r>
            <w:r>
              <w:rPr>
                <w:rFonts w:hint="eastAsia"/>
              </w:rPr>
              <w:t>[</w:t>
            </w:r>
            <w:r>
              <w:t>2020</w:t>
            </w:r>
            <w:r>
              <w:rPr>
                <w:rFonts w:hint="eastAsia"/>
              </w:rPr>
              <w:t>]</w:t>
            </w:r>
            <w:r>
              <w:t>71</w:t>
            </w:r>
            <w:r>
              <w:rPr>
                <w:rFonts w:hint="eastAsia"/>
              </w:rPr>
              <w:t>号）</w:t>
            </w:r>
          </w:p>
        </w:tc>
      </w:tr>
      <w:tr w:rsidR="00996B05" w14:paraId="2A9707A5" w14:textId="77777777">
        <w:trPr>
          <w:jc w:val="center"/>
        </w:trPr>
        <w:tc>
          <w:tcPr>
            <w:tcW w:w="1022" w:type="dxa"/>
            <w:vAlign w:val="center"/>
          </w:tcPr>
          <w:p w14:paraId="55384005" w14:textId="77777777" w:rsidR="00996B05" w:rsidRDefault="00E825ED">
            <w:pPr>
              <w:pStyle w:val="af0"/>
            </w:pPr>
            <w:r>
              <w:t>能源资源利用</w:t>
            </w:r>
          </w:p>
        </w:tc>
        <w:tc>
          <w:tcPr>
            <w:tcW w:w="14884" w:type="dxa"/>
            <w:gridSpan w:val="10"/>
            <w:vAlign w:val="center"/>
          </w:tcPr>
          <w:p w14:paraId="69FCD8AE" w14:textId="77777777" w:rsidR="00996B05" w:rsidRDefault="00E825ED">
            <w:pPr>
              <w:pStyle w:val="af0"/>
              <w:numPr>
                <w:ilvl w:val="0"/>
                <w:numId w:val="25"/>
              </w:numPr>
              <w:jc w:val="left"/>
            </w:pPr>
            <w:r>
              <w:rPr>
                <w:rFonts w:hint="eastAsia"/>
              </w:rPr>
              <w:t>【能源</w:t>
            </w:r>
            <w:r>
              <w:rPr>
                <w:rFonts w:hint="eastAsia"/>
              </w:rPr>
              <w:t>/</w:t>
            </w:r>
            <w:r>
              <w:rPr>
                <w:rFonts w:hint="eastAsia"/>
              </w:rPr>
              <w:t>鼓励引导类】</w:t>
            </w:r>
            <w:r>
              <w:t>推广节能技术，加快发展绿色货运与现代物流。推广新能源汽车应用和充电基础设施建设，积极</w:t>
            </w:r>
            <w:proofErr w:type="gramStart"/>
            <w:r>
              <w:t>推动重卡</w:t>
            </w:r>
            <w:proofErr w:type="gramEnd"/>
            <w:r>
              <w:t>LNG</w:t>
            </w:r>
            <w:r>
              <w:t>加气站、充电基础设施、加氢站建设。</w:t>
            </w:r>
          </w:p>
          <w:p w14:paraId="24117563" w14:textId="77777777" w:rsidR="00996B05" w:rsidRDefault="00E825ED">
            <w:pPr>
              <w:pStyle w:val="af0"/>
              <w:numPr>
                <w:ilvl w:val="0"/>
                <w:numId w:val="25"/>
              </w:numPr>
              <w:jc w:val="left"/>
            </w:pPr>
            <w:r>
              <w:rPr>
                <w:rFonts w:hint="eastAsia"/>
              </w:rPr>
              <w:t>【能源</w:t>
            </w:r>
            <w:r>
              <w:rPr>
                <w:rFonts w:hint="eastAsia"/>
              </w:rPr>
              <w:t>/</w:t>
            </w:r>
            <w:r>
              <w:rPr>
                <w:rFonts w:hint="eastAsia"/>
              </w:rPr>
              <w:t>限制类】</w:t>
            </w:r>
            <w:r>
              <w:t>科学实施能源消费总量和强度</w:t>
            </w:r>
            <w:r>
              <w:t>“</w:t>
            </w:r>
            <w:r>
              <w:t>双控</w:t>
            </w:r>
            <w:r>
              <w:t>”</w:t>
            </w:r>
            <w:r>
              <w:t>，新建高能耗项目单位产品（产值）能耗达到国际国内先进水平，减少煤炭使用量。</w:t>
            </w:r>
          </w:p>
          <w:p w14:paraId="4CD11933" w14:textId="77777777" w:rsidR="00996B05" w:rsidRDefault="00E825ED">
            <w:pPr>
              <w:pStyle w:val="af0"/>
              <w:numPr>
                <w:ilvl w:val="0"/>
                <w:numId w:val="25"/>
              </w:numPr>
              <w:jc w:val="left"/>
            </w:pPr>
            <w:r>
              <w:rPr>
                <w:rFonts w:hint="eastAsia"/>
              </w:rPr>
              <w:t>【水资源</w:t>
            </w:r>
            <w:r>
              <w:rPr>
                <w:rFonts w:hint="eastAsia"/>
              </w:rPr>
              <w:t>/</w:t>
            </w:r>
            <w:r>
              <w:rPr>
                <w:rFonts w:hint="eastAsia"/>
              </w:rPr>
              <w:t>限制类】</w:t>
            </w:r>
            <w:r>
              <w:t>贯彻落实</w:t>
            </w:r>
            <w:r>
              <w:t>“</w:t>
            </w:r>
            <w:r>
              <w:t>节水优先</w:t>
            </w:r>
            <w:r>
              <w:t>”</w:t>
            </w:r>
            <w:r>
              <w:t>方针，实行最严格水资源管理制度，</w:t>
            </w:r>
            <w:r>
              <w:rPr>
                <w:rFonts w:hint="eastAsia"/>
              </w:rPr>
              <w:t>丹灶</w:t>
            </w:r>
            <w:r>
              <w:t>镇万元国内生产总值用水量、万元工业增加值用水量、用水总量、农田灌溉水有效利用系数等用水总量和效率指标达到区下达要求。</w:t>
            </w:r>
          </w:p>
          <w:p w14:paraId="0CC0A940" w14:textId="77777777" w:rsidR="00996B05" w:rsidRDefault="00E825ED">
            <w:pPr>
              <w:pStyle w:val="af0"/>
              <w:numPr>
                <w:ilvl w:val="0"/>
                <w:numId w:val="25"/>
              </w:numPr>
              <w:jc w:val="left"/>
            </w:pPr>
            <w:r>
              <w:rPr>
                <w:rFonts w:hint="eastAsia"/>
              </w:rPr>
              <w:t>【土地资源</w:t>
            </w:r>
            <w:r>
              <w:rPr>
                <w:rFonts w:hint="eastAsia"/>
              </w:rPr>
              <w:t>/</w:t>
            </w:r>
            <w:r>
              <w:rPr>
                <w:rFonts w:hint="eastAsia"/>
              </w:rPr>
              <w:t>限制类】</w:t>
            </w:r>
            <w:r>
              <w:t>落实单位土地面积投资强度、土地利用强度等建设用地控制性指标要求，提高土地利用效率。</w:t>
            </w:r>
          </w:p>
          <w:p w14:paraId="5629A90E" w14:textId="77777777" w:rsidR="00996B05" w:rsidRDefault="00E825ED">
            <w:pPr>
              <w:pStyle w:val="af0"/>
              <w:numPr>
                <w:ilvl w:val="0"/>
                <w:numId w:val="25"/>
              </w:numPr>
              <w:jc w:val="left"/>
            </w:pPr>
            <w:r>
              <w:rPr>
                <w:rFonts w:hint="eastAsia"/>
              </w:rPr>
              <w:t>【岸线</w:t>
            </w:r>
            <w:r>
              <w:rPr>
                <w:rFonts w:hint="eastAsia"/>
              </w:rPr>
              <w:t>/</w:t>
            </w:r>
            <w:r>
              <w:rPr>
                <w:rFonts w:hint="eastAsia"/>
              </w:rPr>
              <w:t>禁止类】</w:t>
            </w:r>
            <w:r>
              <w:t>严格水域岸线用途管制，新建项目一律不得违规占用水域。严禁破坏生态的岸线利用行为和不符合其功能定位的开发建设活动，严禁以各种名义侵占河道、围垦湖泊、非法采砂等。</w:t>
            </w:r>
          </w:p>
        </w:tc>
        <w:tc>
          <w:tcPr>
            <w:tcW w:w="5122" w:type="dxa"/>
            <w:gridSpan w:val="4"/>
            <w:vMerge/>
            <w:vAlign w:val="center"/>
          </w:tcPr>
          <w:p w14:paraId="17476FC1" w14:textId="77777777" w:rsidR="00996B05" w:rsidRDefault="00996B05">
            <w:pPr>
              <w:pStyle w:val="af0"/>
            </w:pPr>
          </w:p>
        </w:tc>
      </w:tr>
      <w:tr w:rsidR="00996B05" w14:paraId="33AFB34A" w14:textId="77777777">
        <w:trPr>
          <w:jc w:val="center"/>
        </w:trPr>
        <w:tc>
          <w:tcPr>
            <w:tcW w:w="1022" w:type="dxa"/>
            <w:vAlign w:val="center"/>
          </w:tcPr>
          <w:p w14:paraId="7F0D182F" w14:textId="77777777" w:rsidR="00996B05" w:rsidRDefault="00E825ED">
            <w:pPr>
              <w:pStyle w:val="af0"/>
            </w:pPr>
            <w:r>
              <w:t>污染物排放管控</w:t>
            </w:r>
          </w:p>
        </w:tc>
        <w:tc>
          <w:tcPr>
            <w:tcW w:w="14884" w:type="dxa"/>
            <w:gridSpan w:val="10"/>
            <w:vAlign w:val="center"/>
          </w:tcPr>
          <w:p w14:paraId="3465BBB6" w14:textId="77777777" w:rsidR="00996B05" w:rsidRDefault="00E825ED">
            <w:pPr>
              <w:pStyle w:val="af0"/>
              <w:numPr>
                <w:ilvl w:val="0"/>
                <w:numId w:val="26"/>
              </w:numPr>
              <w:jc w:val="left"/>
              <w:rPr>
                <w:rFonts w:cs="Arial"/>
              </w:rPr>
            </w:pPr>
            <w:r>
              <w:rPr>
                <w:rFonts w:cs="Arial"/>
              </w:rPr>
              <w:t>【水</w:t>
            </w:r>
            <w:r>
              <w:rPr>
                <w:rFonts w:cs="Arial"/>
              </w:rPr>
              <w:t>/</w:t>
            </w:r>
            <w:r>
              <w:rPr>
                <w:rFonts w:cs="Arial"/>
              </w:rPr>
              <w:t>综合类】</w:t>
            </w:r>
            <w:r>
              <w:rPr>
                <w:rFonts w:ascii="宋体" w:cs="宋体" w:hint="eastAsia"/>
                <w:kern w:val="0"/>
              </w:rPr>
              <w:t>丹灶镇重点河涌水质上年度未达到水环境环境质量目标的，需组织编制、系统实施、向社会公开区域重点</w:t>
            </w:r>
            <w:proofErr w:type="gramStart"/>
            <w:r>
              <w:rPr>
                <w:rFonts w:ascii="宋体" w:cs="宋体" w:hint="eastAsia"/>
                <w:kern w:val="0"/>
              </w:rPr>
              <w:t>水污染物减排</w:t>
            </w:r>
            <w:proofErr w:type="gramEnd"/>
            <w:r>
              <w:rPr>
                <w:rFonts w:ascii="宋体" w:cs="宋体" w:hint="eastAsia"/>
                <w:kern w:val="0"/>
              </w:rPr>
              <w:t>计划，本年度新建、改建、扩建项目新增水环境重点污染物实行区域</w:t>
            </w:r>
            <w:r>
              <w:rPr>
                <w:rFonts w:ascii="TimesNewRomanPSMT" w:eastAsia="TimesNewRomanPSMT" w:cs="TimesNewRomanPSMT" w:hint="eastAsia"/>
                <w:kern w:val="0"/>
              </w:rPr>
              <w:t>“</w:t>
            </w:r>
            <w:r>
              <w:rPr>
                <w:rFonts w:ascii="宋体" w:cs="宋体" w:hint="eastAsia"/>
                <w:kern w:val="0"/>
              </w:rPr>
              <w:t>减二增</w:t>
            </w:r>
            <w:proofErr w:type="gramStart"/>
            <w:r>
              <w:rPr>
                <w:rFonts w:ascii="宋体" w:cs="宋体" w:hint="eastAsia"/>
                <w:kern w:val="0"/>
              </w:rPr>
              <w:t>一</w:t>
            </w:r>
            <w:proofErr w:type="gramEnd"/>
            <w:r>
              <w:rPr>
                <w:rFonts w:ascii="TimesNewRomanPSMT" w:eastAsia="TimesNewRomanPSMT" w:cs="TimesNewRomanPSMT" w:hint="eastAsia"/>
                <w:kern w:val="0"/>
              </w:rPr>
              <w:t>”</w:t>
            </w:r>
            <w:r>
              <w:rPr>
                <w:rFonts w:ascii="宋体" w:cs="宋体" w:hint="eastAsia"/>
                <w:kern w:val="0"/>
              </w:rPr>
              <w:t>替代（工业、生活或综合集中废水处理设施、民生项目除外）。</w:t>
            </w:r>
            <w:r>
              <w:rPr>
                <w:rFonts w:cs="Arial"/>
              </w:rPr>
              <w:t>区域内应合理规划建设工业或综合集</w:t>
            </w:r>
            <w:r>
              <w:rPr>
                <w:rFonts w:cs="Arial"/>
              </w:rPr>
              <w:lastRenderedPageBreak/>
              <w:t>中废水处理设施。逐步推进工业集聚区</w:t>
            </w:r>
            <w:r>
              <w:rPr>
                <w:rFonts w:cs="Arial"/>
              </w:rPr>
              <w:t>“</w:t>
            </w:r>
            <w:r>
              <w:rPr>
                <w:rFonts w:cs="Arial"/>
              </w:rPr>
              <w:t>污水零直排区</w:t>
            </w:r>
            <w:r>
              <w:rPr>
                <w:rFonts w:cs="Arial"/>
              </w:rPr>
              <w:t>”</w:t>
            </w:r>
            <w:r>
              <w:rPr>
                <w:rFonts w:cs="Arial"/>
              </w:rPr>
              <w:t>建设，开展排水单元工业废水、生活污水、雨水分类收集、分质处理，确保园区</w:t>
            </w:r>
            <w:r>
              <w:rPr>
                <w:rFonts w:cs="Arial"/>
              </w:rPr>
              <w:t>“</w:t>
            </w:r>
            <w:r>
              <w:rPr>
                <w:rFonts w:cs="Arial"/>
              </w:rPr>
              <w:t>管网全覆盖、雨污全分流、污水全收集、处理全达标</w:t>
            </w:r>
            <w:r>
              <w:rPr>
                <w:rFonts w:cs="Arial"/>
              </w:rPr>
              <w:t>”</w:t>
            </w:r>
            <w:r>
              <w:rPr>
                <w:rFonts w:cs="Arial"/>
              </w:rPr>
              <w:t>。结合村级工业园改造，全面提升产业层次与集聚度，促进污染集中整治。稳步推进排水设施</w:t>
            </w:r>
            <w:r>
              <w:rPr>
                <w:rFonts w:cs="Arial"/>
              </w:rPr>
              <w:t>“</w:t>
            </w:r>
            <w:r>
              <w:rPr>
                <w:rFonts w:cs="Arial"/>
              </w:rPr>
              <w:t>三个一体化</w:t>
            </w:r>
            <w:r>
              <w:rPr>
                <w:rFonts w:cs="Arial"/>
              </w:rPr>
              <w:t>”</w:t>
            </w:r>
            <w:r>
              <w:rPr>
                <w:rFonts w:cs="Arial"/>
              </w:rPr>
              <w:t>管理模式，补齐城乡污水收集和处理短板，推动</w:t>
            </w:r>
            <w:r>
              <w:rPr>
                <w:rFonts w:ascii="宋体" w:hAnsiTheme="minorHAnsi" w:cs="宋体" w:hint="eastAsia"/>
                <w:kern w:val="0"/>
              </w:rPr>
              <w:t>横江、丹灶城区、金沙城北污水处理厂</w:t>
            </w:r>
            <w:r>
              <w:rPr>
                <w:rFonts w:cs="Arial"/>
              </w:rPr>
              <w:t>提质增效，</w:t>
            </w:r>
            <w:r>
              <w:rPr>
                <w:rFonts w:ascii="宋体" w:hAnsiTheme="minorHAnsi" w:cs="宋体" w:hint="eastAsia"/>
                <w:kern w:val="0"/>
              </w:rPr>
              <w:t>推进金沙城北污水处理厂扩容，</w:t>
            </w:r>
            <w:r>
              <w:rPr>
                <w:rFonts w:cs="Arial"/>
              </w:rPr>
              <w:t>加快消除城中村、老旧城区、城乡结合部等污水收集管网空白区，逐步实现城乡污水收集处理全覆盖。</w:t>
            </w:r>
          </w:p>
          <w:p w14:paraId="3DDEF9AD" w14:textId="77777777" w:rsidR="00996B05" w:rsidRDefault="00E825ED">
            <w:pPr>
              <w:pStyle w:val="af0"/>
              <w:numPr>
                <w:ilvl w:val="0"/>
                <w:numId w:val="26"/>
              </w:numPr>
              <w:jc w:val="left"/>
              <w:rPr>
                <w:rFonts w:cs="Arial"/>
              </w:rPr>
            </w:pPr>
            <w:r>
              <w:rPr>
                <w:rFonts w:cs="Arial"/>
              </w:rPr>
              <w:t>【大气</w:t>
            </w:r>
            <w:r>
              <w:rPr>
                <w:rFonts w:cs="Arial"/>
              </w:rPr>
              <w:t>/</w:t>
            </w:r>
            <w:r>
              <w:rPr>
                <w:rFonts w:cs="Arial"/>
              </w:rPr>
              <w:t>限制类】大力</w:t>
            </w:r>
            <w:proofErr w:type="gramStart"/>
            <w:r>
              <w:rPr>
                <w:rFonts w:cs="Arial"/>
              </w:rPr>
              <w:t>推进低</w:t>
            </w:r>
            <w:proofErr w:type="gramEnd"/>
            <w:r>
              <w:rPr>
                <w:rFonts w:cs="Arial"/>
              </w:rPr>
              <w:t>VOCs</w:t>
            </w:r>
            <w:r>
              <w:rPr>
                <w:rFonts w:cs="Arial"/>
              </w:rPr>
              <w:t>含量原辅材料替代，</w:t>
            </w:r>
            <w:r>
              <w:t>加快涉</w:t>
            </w:r>
            <w:r>
              <w:t>VOCs</w:t>
            </w:r>
            <w:r>
              <w:t>重点行业的生产工艺升级改造，推行自动化生产工艺，对达不到要求的</w:t>
            </w:r>
            <w:r>
              <w:t>VOCs</w:t>
            </w:r>
            <w:r>
              <w:t>收集及治理设施进行整治提升，逐步淘汰低效</w:t>
            </w:r>
            <w:r>
              <w:t>VOCs</w:t>
            </w:r>
            <w:r>
              <w:t>治理设施。</w:t>
            </w:r>
            <w:r>
              <w:rPr>
                <w:rFonts w:hint="eastAsia"/>
              </w:rPr>
              <w:t>铝型材行业企业要</w:t>
            </w:r>
            <w:proofErr w:type="gramStart"/>
            <w:r>
              <w:rPr>
                <w:rFonts w:hint="eastAsia"/>
              </w:rPr>
              <w:t>加强搓灰工序</w:t>
            </w:r>
            <w:proofErr w:type="gramEnd"/>
            <w:r>
              <w:rPr>
                <w:rFonts w:hint="eastAsia"/>
              </w:rPr>
              <w:t>的粉尘收集，并配套高效的粉尘污染处理设施，减少污染物的排放，确保稳定达标排放；改善表面处理</w:t>
            </w:r>
            <w:proofErr w:type="gramStart"/>
            <w:r>
              <w:rPr>
                <w:rFonts w:hint="eastAsia"/>
              </w:rPr>
              <w:t>及煲模工序</w:t>
            </w:r>
            <w:proofErr w:type="gramEnd"/>
            <w:r>
              <w:rPr>
                <w:rFonts w:hint="eastAsia"/>
              </w:rPr>
              <w:t>酸雾</w:t>
            </w:r>
            <w:proofErr w:type="gramStart"/>
            <w:r>
              <w:rPr>
                <w:rFonts w:hint="eastAsia"/>
              </w:rPr>
              <w:t>及碱雾废气</w:t>
            </w:r>
            <w:proofErr w:type="gramEnd"/>
            <w:r>
              <w:rPr>
                <w:rFonts w:hint="eastAsia"/>
              </w:rPr>
              <w:t>收集处理，涉及阳极氧化工艺的铝型材企业表面处理产生的酸雾执行《电镀污染物排放标准》（</w:t>
            </w:r>
            <w:r>
              <w:t>GB21900-2008</w:t>
            </w:r>
            <w:r>
              <w:rPr>
                <w:rFonts w:hint="eastAsia"/>
              </w:rPr>
              <w:t>）的排放限值，排气筒高度不低于</w:t>
            </w:r>
            <w:r>
              <w:t>15</w:t>
            </w:r>
            <w:r>
              <w:rPr>
                <w:rFonts w:hint="eastAsia"/>
              </w:rPr>
              <w:t>米；加强生产全过程污染控制，推进清洁生产审核工作，通过改变熔铸炉炉膛结构、更换喷枪、增加预热炉和改良熔铸</w:t>
            </w:r>
            <w:proofErr w:type="gramStart"/>
            <w:r>
              <w:rPr>
                <w:rFonts w:hint="eastAsia"/>
              </w:rPr>
              <w:t>炉罩门等</w:t>
            </w:r>
            <w:proofErr w:type="gramEnd"/>
            <w:r>
              <w:rPr>
                <w:rFonts w:hint="eastAsia"/>
              </w:rPr>
              <w:t>措施，从源头上控制污染物的产生。</w:t>
            </w:r>
          </w:p>
        </w:tc>
        <w:tc>
          <w:tcPr>
            <w:tcW w:w="5122" w:type="dxa"/>
            <w:gridSpan w:val="4"/>
            <w:vMerge/>
            <w:vAlign w:val="center"/>
          </w:tcPr>
          <w:p w14:paraId="2E1D4368" w14:textId="77777777" w:rsidR="00996B05" w:rsidRDefault="00996B05">
            <w:pPr>
              <w:pStyle w:val="af0"/>
            </w:pPr>
          </w:p>
        </w:tc>
      </w:tr>
      <w:tr w:rsidR="00996B05" w14:paraId="233C963D" w14:textId="77777777">
        <w:trPr>
          <w:jc w:val="center"/>
        </w:trPr>
        <w:tc>
          <w:tcPr>
            <w:tcW w:w="1022" w:type="dxa"/>
            <w:vAlign w:val="center"/>
          </w:tcPr>
          <w:p w14:paraId="767DF4CC" w14:textId="77777777" w:rsidR="00996B05" w:rsidRDefault="00E825ED">
            <w:pPr>
              <w:pStyle w:val="af0"/>
            </w:pPr>
            <w:r>
              <w:t>环境风险防控</w:t>
            </w:r>
          </w:p>
        </w:tc>
        <w:tc>
          <w:tcPr>
            <w:tcW w:w="14884" w:type="dxa"/>
            <w:gridSpan w:val="10"/>
            <w:vAlign w:val="center"/>
          </w:tcPr>
          <w:p w14:paraId="59252AEC" w14:textId="77777777" w:rsidR="00996B05" w:rsidRDefault="00E825ED">
            <w:pPr>
              <w:pStyle w:val="af0"/>
              <w:numPr>
                <w:ilvl w:val="0"/>
                <w:numId w:val="27"/>
              </w:numPr>
              <w:jc w:val="left"/>
              <w:rPr>
                <w:rFonts w:cs="Arial"/>
              </w:rPr>
            </w:pPr>
            <w:r>
              <w:rPr>
                <w:rFonts w:cs="Arial"/>
              </w:rPr>
              <w:t>【</w:t>
            </w:r>
            <w:r>
              <w:rPr>
                <w:rFonts w:cs="Arial" w:hint="eastAsia"/>
              </w:rPr>
              <w:t>水</w:t>
            </w:r>
            <w:r>
              <w:rPr>
                <w:rFonts w:cs="Arial"/>
              </w:rPr>
              <w:t>/</w:t>
            </w:r>
            <w:r>
              <w:rPr>
                <w:rFonts w:cs="Arial"/>
              </w:rPr>
              <w:t>综合类】加强单元内</w:t>
            </w:r>
            <w:r>
              <w:rPr>
                <w:rFonts w:ascii="宋体" w:hAnsiTheme="minorHAnsi" w:cs="宋体" w:hint="eastAsia"/>
                <w:kern w:val="0"/>
              </w:rPr>
              <w:t>东平水道南海第二水厂、顺德水道</w:t>
            </w:r>
            <w:proofErr w:type="gramStart"/>
            <w:r>
              <w:rPr>
                <w:rFonts w:ascii="宋体" w:hAnsiTheme="minorHAnsi" w:cs="宋体" w:hint="eastAsia"/>
                <w:kern w:val="0"/>
              </w:rPr>
              <w:t>紫洞</w:t>
            </w:r>
            <w:r>
              <w:rPr>
                <w:rFonts w:ascii="TimesNewRomanPSMT" w:eastAsia="TimesNewRomanPSMT" w:hAnsiTheme="minorHAnsi" w:cs="TimesNewRomanPSMT" w:hint="eastAsia"/>
                <w:kern w:val="0"/>
              </w:rPr>
              <w:t>—</w:t>
            </w:r>
            <w:proofErr w:type="gramEnd"/>
            <w:r>
              <w:rPr>
                <w:rFonts w:ascii="宋体" w:hAnsiTheme="minorHAnsi" w:cs="宋体" w:hint="eastAsia"/>
                <w:kern w:val="0"/>
              </w:rPr>
              <w:t>沙口水厂饮用水源区</w:t>
            </w:r>
            <w:r>
              <w:rPr>
                <w:rFonts w:cs="Arial"/>
              </w:rPr>
              <w:t>周边环境风险防控，完善突发环境事件应急管理体系。</w:t>
            </w:r>
            <w:r>
              <w:rPr>
                <w:rFonts w:ascii="宋体" w:hAnsiTheme="minorHAnsi" w:cs="宋体" w:hint="eastAsia"/>
                <w:kern w:val="0"/>
              </w:rPr>
              <w:t>横江、丹灶城区、金沙城北污水处理厂、富之源零星工业废水处理厂</w:t>
            </w:r>
            <w:r>
              <w:rPr>
                <w:rFonts w:cs="Arial"/>
              </w:rPr>
              <w:t>应采取有效措施，防止事故废水直接排入水体。完善污水处理厂在线监控系统联网，实现污水处理厂的实时、动态监管。</w:t>
            </w:r>
          </w:p>
          <w:p w14:paraId="01EC8079" w14:textId="77777777" w:rsidR="00996B05" w:rsidRDefault="00E825ED">
            <w:pPr>
              <w:pStyle w:val="af0"/>
              <w:numPr>
                <w:ilvl w:val="0"/>
                <w:numId w:val="27"/>
              </w:numPr>
              <w:jc w:val="left"/>
              <w:rPr>
                <w:rFonts w:cs="Arial"/>
              </w:rPr>
            </w:pPr>
            <w:r>
              <w:rPr>
                <w:rFonts w:cs="Arial"/>
              </w:rPr>
              <w:t>【风险</w:t>
            </w:r>
            <w:r>
              <w:rPr>
                <w:rFonts w:cs="Arial"/>
              </w:rPr>
              <w:t>/</w:t>
            </w:r>
            <w:r>
              <w:rPr>
                <w:rFonts w:cs="Arial"/>
              </w:rPr>
              <w:t>综合类】加强环境风险分级分类管理，强化金属制品、有色金属和压延加工、化学原料和化学品制造业等涉重金属、化工行业企业及工业园区等重点环境风险源的环境风险防控。</w:t>
            </w:r>
          </w:p>
        </w:tc>
        <w:tc>
          <w:tcPr>
            <w:tcW w:w="5122" w:type="dxa"/>
            <w:gridSpan w:val="4"/>
            <w:vMerge/>
            <w:vAlign w:val="center"/>
          </w:tcPr>
          <w:p w14:paraId="6909422D" w14:textId="77777777" w:rsidR="00996B05" w:rsidRDefault="00996B05">
            <w:pPr>
              <w:pStyle w:val="af0"/>
            </w:pPr>
          </w:p>
        </w:tc>
      </w:tr>
    </w:tbl>
    <w:p w14:paraId="665C5D20" w14:textId="77777777" w:rsidR="00996B05" w:rsidRDefault="00996B05">
      <w:pPr>
        <w:pStyle w:val="af0"/>
      </w:pPr>
    </w:p>
    <w:p w14:paraId="006D92F5" w14:textId="77777777" w:rsidR="00996B05" w:rsidRDefault="00996B05">
      <w:pPr>
        <w:pStyle w:val="af0"/>
      </w:pPr>
    </w:p>
    <w:p w14:paraId="06AB7DED" w14:textId="77777777" w:rsidR="00996B05" w:rsidRDefault="00996B05">
      <w:pPr>
        <w:pStyle w:val="af0"/>
        <w:sectPr w:rsidR="00996B05">
          <w:pgSz w:w="23808" w:h="16840" w:orient="landscape"/>
          <w:pgMar w:top="1701" w:right="1418" w:bottom="1418" w:left="1418" w:header="851" w:footer="992" w:gutter="0"/>
          <w:cols w:space="425"/>
          <w:docGrid w:type="lines" w:linePitch="312"/>
        </w:sectPr>
      </w:pPr>
    </w:p>
    <w:p w14:paraId="7C0A940F" w14:textId="77777777" w:rsidR="00996B05" w:rsidRDefault="00E825ED">
      <w:pPr>
        <w:pStyle w:val="2"/>
      </w:pPr>
      <w:bookmarkStart w:id="14" w:name="_Toc73366263"/>
      <w:r>
        <w:rPr>
          <w:rFonts w:hint="eastAsia"/>
        </w:rPr>
        <w:lastRenderedPageBreak/>
        <w:t>桂城街道重点管控区</w:t>
      </w:r>
      <w:bookmarkEnd w:id="14"/>
    </w:p>
    <w:tbl>
      <w:tblPr>
        <w:tblW w:w="210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21"/>
        <w:gridCol w:w="1131"/>
        <w:gridCol w:w="568"/>
        <w:gridCol w:w="568"/>
        <w:gridCol w:w="568"/>
        <w:gridCol w:w="993"/>
        <w:gridCol w:w="2410"/>
        <w:gridCol w:w="850"/>
        <w:gridCol w:w="1131"/>
        <w:gridCol w:w="4256"/>
        <w:gridCol w:w="2410"/>
        <w:gridCol w:w="1417"/>
        <w:gridCol w:w="425"/>
        <w:gridCol w:w="1842"/>
        <w:gridCol w:w="1438"/>
      </w:tblGrid>
      <w:tr w:rsidR="00996B05" w14:paraId="0F0B6C77" w14:textId="77777777">
        <w:trPr>
          <w:jc w:val="center"/>
        </w:trPr>
        <w:tc>
          <w:tcPr>
            <w:tcW w:w="1021" w:type="dxa"/>
            <w:vMerge w:val="restart"/>
            <w:vAlign w:val="center"/>
          </w:tcPr>
          <w:p w14:paraId="3CDEFA2B" w14:textId="77777777" w:rsidR="00996B05" w:rsidRDefault="00E825ED">
            <w:pPr>
              <w:pStyle w:val="af0"/>
            </w:pPr>
            <w:r>
              <w:t>环境管控单元编码</w:t>
            </w:r>
          </w:p>
        </w:tc>
        <w:tc>
          <w:tcPr>
            <w:tcW w:w="1131" w:type="dxa"/>
            <w:vMerge w:val="restart"/>
            <w:vAlign w:val="center"/>
          </w:tcPr>
          <w:p w14:paraId="513021CE" w14:textId="77777777" w:rsidR="00996B05" w:rsidRDefault="00E825ED">
            <w:pPr>
              <w:pStyle w:val="af0"/>
            </w:pPr>
            <w:r>
              <w:t>单元名称</w:t>
            </w:r>
          </w:p>
        </w:tc>
        <w:tc>
          <w:tcPr>
            <w:tcW w:w="1704" w:type="dxa"/>
            <w:gridSpan w:val="3"/>
            <w:vAlign w:val="center"/>
          </w:tcPr>
          <w:p w14:paraId="3E8DC20A" w14:textId="77777777" w:rsidR="00996B05" w:rsidRDefault="00E825ED">
            <w:pPr>
              <w:pStyle w:val="af0"/>
            </w:pPr>
            <w:r>
              <w:t>行政区划</w:t>
            </w:r>
          </w:p>
        </w:tc>
        <w:tc>
          <w:tcPr>
            <w:tcW w:w="993" w:type="dxa"/>
            <w:vMerge w:val="restart"/>
            <w:vAlign w:val="center"/>
          </w:tcPr>
          <w:p w14:paraId="5F59CA2E" w14:textId="77777777" w:rsidR="00996B05" w:rsidRDefault="00E825ED">
            <w:pPr>
              <w:pStyle w:val="af0"/>
            </w:pPr>
            <w:r>
              <w:t>管控单元分类</w:t>
            </w:r>
          </w:p>
        </w:tc>
        <w:tc>
          <w:tcPr>
            <w:tcW w:w="2410" w:type="dxa"/>
            <w:vMerge w:val="restart"/>
            <w:vAlign w:val="center"/>
          </w:tcPr>
          <w:p w14:paraId="12AE2AAB" w14:textId="77777777" w:rsidR="00996B05" w:rsidRDefault="00E825ED">
            <w:pPr>
              <w:pStyle w:val="af0"/>
            </w:pPr>
            <w:r>
              <w:t>要素细类</w:t>
            </w:r>
          </w:p>
        </w:tc>
        <w:tc>
          <w:tcPr>
            <w:tcW w:w="850" w:type="dxa"/>
            <w:vMerge w:val="restart"/>
            <w:vAlign w:val="center"/>
          </w:tcPr>
          <w:p w14:paraId="3EA7A170" w14:textId="77777777" w:rsidR="00996B05" w:rsidRDefault="00E825ED">
            <w:pPr>
              <w:pStyle w:val="af0"/>
            </w:pPr>
            <w:r>
              <w:t>面积</w:t>
            </w:r>
            <w:r>
              <w:t>(km</w:t>
            </w:r>
            <w:r>
              <w:rPr>
                <w:vertAlign w:val="superscript"/>
              </w:rPr>
              <w:t>2</w:t>
            </w:r>
            <w:r>
              <w:t xml:space="preserve">) </w:t>
            </w:r>
          </w:p>
        </w:tc>
        <w:tc>
          <w:tcPr>
            <w:tcW w:w="1131" w:type="dxa"/>
            <w:vMerge w:val="restart"/>
            <w:vAlign w:val="center"/>
          </w:tcPr>
          <w:p w14:paraId="3FE90BD2" w14:textId="77777777" w:rsidR="00996B05" w:rsidRDefault="00E825ED">
            <w:pPr>
              <w:pStyle w:val="af0"/>
            </w:pPr>
            <w:r>
              <w:t>主体功能定位</w:t>
            </w:r>
          </w:p>
        </w:tc>
        <w:tc>
          <w:tcPr>
            <w:tcW w:w="4256" w:type="dxa"/>
            <w:vMerge w:val="restart"/>
            <w:vAlign w:val="center"/>
          </w:tcPr>
          <w:p w14:paraId="6A7751BA" w14:textId="77777777" w:rsidR="00996B05" w:rsidRDefault="00E825ED">
            <w:pPr>
              <w:pStyle w:val="af0"/>
            </w:pPr>
            <w:r>
              <w:t>发展重点</w:t>
            </w:r>
          </w:p>
        </w:tc>
        <w:tc>
          <w:tcPr>
            <w:tcW w:w="2410" w:type="dxa"/>
            <w:vMerge w:val="restart"/>
            <w:vAlign w:val="center"/>
          </w:tcPr>
          <w:p w14:paraId="7E872F9F" w14:textId="77777777" w:rsidR="00996B05" w:rsidRDefault="00E825ED">
            <w:pPr>
              <w:pStyle w:val="af0"/>
            </w:pPr>
            <w:r>
              <w:t>主要环境问题</w:t>
            </w:r>
          </w:p>
        </w:tc>
        <w:tc>
          <w:tcPr>
            <w:tcW w:w="1417" w:type="dxa"/>
            <w:vMerge w:val="restart"/>
            <w:vAlign w:val="center"/>
          </w:tcPr>
          <w:p w14:paraId="233AEBE9" w14:textId="77777777" w:rsidR="00996B05" w:rsidRDefault="00E825ED">
            <w:pPr>
              <w:pStyle w:val="af0"/>
            </w:pPr>
            <w:r>
              <w:t>生态保护重点</w:t>
            </w:r>
          </w:p>
        </w:tc>
        <w:tc>
          <w:tcPr>
            <w:tcW w:w="3705" w:type="dxa"/>
            <w:gridSpan w:val="3"/>
            <w:vMerge w:val="restart"/>
            <w:vAlign w:val="center"/>
          </w:tcPr>
          <w:p w14:paraId="26791AF2" w14:textId="77777777" w:rsidR="00996B05" w:rsidRDefault="00E825ED">
            <w:pPr>
              <w:pStyle w:val="af0"/>
            </w:pPr>
            <w:r>
              <w:t>环境质量目标</w:t>
            </w:r>
          </w:p>
        </w:tc>
      </w:tr>
      <w:tr w:rsidR="00996B05" w14:paraId="321AB1B2" w14:textId="77777777">
        <w:trPr>
          <w:tblHeader/>
          <w:jc w:val="center"/>
        </w:trPr>
        <w:tc>
          <w:tcPr>
            <w:tcW w:w="1021" w:type="dxa"/>
            <w:vMerge/>
            <w:vAlign w:val="center"/>
          </w:tcPr>
          <w:p w14:paraId="444CCDB3" w14:textId="77777777" w:rsidR="00996B05" w:rsidRDefault="00996B05">
            <w:pPr>
              <w:pStyle w:val="af0"/>
            </w:pPr>
          </w:p>
        </w:tc>
        <w:tc>
          <w:tcPr>
            <w:tcW w:w="1131" w:type="dxa"/>
            <w:vMerge/>
            <w:vAlign w:val="center"/>
          </w:tcPr>
          <w:p w14:paraId="517C15E8" w14:textId="77777777" w:rsidR="00996B05" w:rsidRDefault="00996B05">
            <w:pPr>
              <w:pStyle w:val="af0"/>
            </w:pPr>
          </w:p>
        </w:tc>
        <w:tc>
          <w:tcPr>
            <w:tcW w:w="568" w:type="dxa"/>
            <w:vAlign w:val="center"/>
          </w:tcPr>
          <w:p w14:paraId="206142DE" w14:textId="77777777" w:rsidR="00996B05" w:rsidRDefault="00E825ED">
            <w:pPr>
              <w:pStyle w:val="af0"/>
            </w:pPr>
            <w:r>
              <w:t>省</w:t>
            </w:r>
          </w:p>
        </w:tc>
        <w:tc>
          <w:tcPr>
            <w:tcW w:w="568" w:type="dxa"/>
            <w:vAlign w:val="center"/>
          </w:tcPr>
          <w:p w14:paraId="4E4F1377" w14:textId="77777777" w:rsidR="00996B05" w:rsidRDefault="00E825ED">
            <w:pPr>
              <w:pStyle w:val="af0"/>
            </w:pPr>
            <w:r>
              <w:t>市</w:t>
            </w:r>
          </w:p>
        </w:tc>
        <w:tc>
          <w:tcPr>
            <w:tcW w:w="568" w:type="dxa"/>
            <w:vAlign w:val="center"/>
          </w:tcPr>
          <w:p w14:paraId="4AAAADBF" w14:textId="77777777" w:rsidR="00996B05" w:rsidRDefault="00E825ED">
            <w:pPr>
              <w:pStyle w:val="af0"/>
            </w:pPr>
            <w:r>
              <w:t>区</w:t>
            </w:r>
          </w:p>
        </w:tc>
        <w:tc>
          <w:tcPr>
            <w:tcW w:w="993" w:type="dxa"/>
            <w:vMerge/>
            <w:vAlign w:val="center"/>
          </w:tcPr>
          <w:p w14:paraId="10D85959" w14:textId="77777777" w:rsidR="00996B05" w:rsidRDefault="00996B05">
            <w:pPr>
              <w:pStyle w:val="af0"/>
            </w:pPr>
          </w:p>
        </w:tc>
        <w:tc>
          <w:tcPr>
            <w:tcW w:w="2410" w:type="dxa"/>
            <w:vMerge/>
            <w:vAlign w:val="center"/>
          </w:tcPr>
          <w:p w14:paraId="56E86075" w14:textId="77777777" w:rsidR="00996B05" w:rsidRDefault="00996B05">
            <w:pPr>
              <w:pStyle w:val="af0"/>
            </w:pPr>
          </w:p>
        </w:tc>
        <w:tc>
          <w:tcPr>
            <w:tcW w:w="850" w:type="dxa"/>
            <w:vMerge/>
            <w:vAlign w:val="center"/>
          </w:tcPr>
          <w:p w14:paraId="2BC93A07" w14:textId="77777777" w:rsidR="00996B05" w:rsidRDefault="00996B05">
            <w:pPr>
              <w:pStyle w:val="af0"/>
            </w:pPr>
          </w:p>
        </w:tc>
        <w:tc>
          <w:tcPr>
            <w:tcW w:w="1131" w:type="dxa"/>
            <w:vMerge/>
            <w:vAlign w:val="center"/>
          </w:tcPr>
          <w:p w14:paraId="61C3E9FE" w14:textId="77777777" w:rsidR="00996B05" w:rsidRDefault="00996B05">
            <w:pPr>
              <w:pStyle w:val="af0"/>
            </w:pPr>
          </w:p>
        </w:tc>
        <w:tc>
          <w:tcPr>
            <w:tcW w:w="4256" w:type="dxa"/>
            <w:vMerge/>
            <w:vAlign w:val="center"/>
          </w:tcPr>
          <w:p w14:paraId="33F4B21B" w14:textId="77777777" w:rsidR="00996B05" w:rsidRDefault="00996B05">
            <w:pPr>
              <w:pStyle w:val="af0"/>
            </w:pPr>
          </w:p>
        </w:tc>
        <w:tc>
          <w:tcPr>
            <w:tcW w:w="2410" w:type="dxa"/>
            <w:vMerge/>
            <w:vAlign w:val="center"/>
          </w:tcPr>
          <w:p w14:paraId="4D6180D0" w14:textId="77777777" w:rsidR="00996B05" w:rsidRDefault="00996B05">
            <w:pPr>
              <w:pStyle w:val="af0"/>
            </w:pPr>
          </w:p>
        </w:tc>
        <w:tc>
          <w:tcPr>
            <w:tcW w:w="1417" w:type="dxa"/>
            <w:vMerge/>
            <w:vAlign w:val="center"/>
          </w:tcPr>
          <w:p w14:paraId="30977E96" w14:textId="77777777" w:rsidR="00996B05" w:rsidRDefault="00996B05">
            <w:pPr>
              <w:pStyle w:val="af0"/>
            </w:pPr>
          </w:p>
        </w:tc>
        <w:tc>
          <w:tcPr>
            <w:tcW w:w="3705" w:type="dxa"/>
            <w:gridSpan w:val="3"/>
            <w:vMerge/>
            <w:vAlign w:val="center"/>
          </w:tcPr>
          <w:p w14:paraId="3EDFFDDC" w14:textId="77777777" w:rsidR="00996B05" w:rsidRDefault="00996B05">
            <w:pPr>
              <w:pStyle w:val="af0"/>
            </w:pPr>
          </w:p>
        </w:tc>
      </w:tr>
      <w:tr w:rsidR="00996B05" w14:paraId="71CC594C" w14:textId="77777777">
        <w:trPr>
          <w:jc w:val="center"/>
        </w:trPr>
        <w:tc>
          <w:tcPr>
            <w:tcW w:w="1021" w:type="dxa"/>
            <w:vMerge w:val="restart"/>
            <w:vAlign w:val="center"/>
          </w:tcPr>
          <w:p w14:paraId="451FCC29" w14:textId="77777777" w:rsidR="00996B05" w:rsidRDefault="00E825ED">
            <w:pPr>
              <w:pStyle w:val="af0"/>
            </w:pPr>
            <w:r>
              <w:t>ZH440605200003</w:t>
            </w:r>
          </w:p>
        </w:tc>
        <w:tc>
          <w:tcPr>
            <w:tcW w:w="1131" w:type="dxa"/>
            <w:vMerge w:val="restart"/>
            <w:vAlign w:val="center"/>
          </w:tcPr>
          <w:p w14:paraId="6FE81A35" w14:textId="77777777" w:rsidR="00996B05" w:rsidRDefault="00E825ED">
            <w:pPr>
              <w:pStyle w:val="af0"/>
            </w:pPr>
            <w:r>
              <w:rPr>
                <w:rFonts w:hint="eastAsia"/>
              </w:rPr>
              <w:t>桂城街道</w:t>
            </w:r>
            <w:r>
              <w:t>重点管控区</w:t>
            </w:r>
          </w:p>
        </w:tc>
        <w:tc>
          <w:tcPr>
            <w:tcW w:w="568" w:type="dxa"/>
            <w:vMerge w:val="restart"/>
            <w:vAlign w:val="center"/>
          </w:tcPr>
          <w:p w14:paraId="364250E0" w14:textId="77777777" w:rsidR="00996B05" w:rsidRDefault="00E825ED">
            <w:pPr>
              <w:pStyle w:val="af0"/>
            </w:pPr>
            <w:r>
              <w:t>广东</w:t>
            </w:r>
          </w:p>
        </w:tc>
        <w:tc>
          <w:tcPr>
            <w:tcW w:w="568" w:type="dxa"/>
            <w:vMerge w:val="restart"/>
            <w:vAlign w:val="center"/>
          </w:tcPr>
          <w:p w14:paraId="29257153" w14:textId="77777777" w:rsidR="00996B05" w:rsidRDefault="00E825ED">
            <w:pPr>
              <w:pStyle w:val="af0"/>
            </w:pPr>
            <w:r>
              <w:t>佛山</w:t>
            </w:r>
          </w:p>
        </w:tc>
        <w:tc>
          <w:tcPr>
            <w:tcW w:w="568" w:type="dxa"/>
            <w:vMerge w:val="restart"/>
            <w:vAlign w:val="center"/>
          </w:tcPr>
          <w:p w14:paraId="1C794FBA" w14:textId="77777777" w:rsidR="00996B05" w:rsidRDefault="00E825ED">
            <w:pPr>
              <w:pStyle w:val="af0"/>
            </w:pPr>
            <w:r>
              <w:t>南海</w:t>
            </w:r>
          </w:p>
        </w:tc>
        <w:tc>
          <w:tcPr>
            <w:tcW w:w="993" w:type="dxa"/>
            <w:vMerge w:val="restart"/>
            <w:vAlign w:val="center"/>
          </w:tcPr>
          <w:p w14:paraId="74F44C7D" w14:textId="77777777" w:rsidR="00996B05" w:rsidRDefault="00E825ED">
            <w:pPr>
              <w:pStyle w:val="af0"/>
            </w:pPr>
            <w:r>
              <w:t>重点管控单元</w:t>
            </w:r>
            <w:r>
              <w:t>3</w:t>
            </w:r>
          </w:p>
        </w:tc>
        <w:tc>
          <w:tcPr>
            <w:tcW w:w="2410" w:type="dxa"/>
            <w:vMerge w:val="restart"/>
            <w:vAlign w:val="center"/>
          </w:tcPr>
          <w:p w14:paraId="5B2740E8" w14:textId="77777777" w:rsidR="00996B05" w:rsidRDefault="00E825ED">
            <w:pPr>
              <w:pStyle w:val="af0"/>
            </w:pPr>
            <w:r>
              <w:t>一般生态空间、</w:t>
            </w:r>
            <w:r>
              <w:rPr>
                <w:rFonts w:hint="eastAsia"/>
              </w:rPr>
              <w:t>水环境城镇生活污染重点管控区、大气环境受体敏感重点管控区、</w:t>
            </w:r>
            <w:r>
              <w:t>大气环境</w:t>
            </w:r>
            <w:r>
              <w:rPr>
                <w:rFonts w:hint="eastAsia"/>
              </w:rPr>
              <w:t>布局敏感重点管控区、</w:t>
            </w:r>
            <w:r>
              <w:t>江河湖库岸线</w:t>
            </w:r>
            <w:r>
              <w:rPr>
                <w:rFonts w:hint="eastAsia"/>
              </w:rPr>
              <w:t>优先保护区、</w:t>
            </w:r>
            <w:r>
              <w:t>江河湖库岸线重点管控区</w:t>
            </w:r>
          </w:p>
        </w:tc>
        <w:tc>
          <w:tcPr>
            <w:tcW w:w="850" w:type="dxa"/>
            <w:vMerge w:val="restart"/>
            <w:vAlign w:val="center"/>
          </w:tcPr>
          <w:p w14:paraId="0BF1FAE5" w14:textId="77777777" w:rsidR="00996B05" w:rsidRDefault="00E825ED">
            <w:pPr>
              <w:pStyle w:val="af0"/>
            </w:pPr>
            <w:r>
              <w:t>83.52</w:t>
            </w:r>
          </w:p>
        </w:tc>
        <w:tc>
          <w:tcPr>
            <w:tcW w:w="1131" w:type="dxa"/>
            <w:vMerge w:val="restart"/>
            <w:vAlign w:val="center"/>
          </w:tcPr>
          <w:p w14:paraId="5D32EB45" w14:textId="77777777" w:rsidR="00996B05" w:rsidRDefault="00E825ED">
            <w:pPr>
              <w:pStyle w:val="af0"/>
            </w:pPr>
            <w:r>
              <w:t>国家级优化开发区域</w:t>
            </w:r>
          </w:p>
        </w:tc>
        <w:tc>
          <w:tcPr>
            <w:tcW w:w="4256" w:type="dxa"/>
            <w:vMerge w:val="restart"/>
            <w:vAlign w:val="center"/>
          </w:tcPr>
          <w:p w14:paraId="0578AC3B" w14:textId="77777777" w:rsidR="00996B05" w:rsidRDefault="00E825ED">
            <w:pPr>
              <w:pStyle w:val="af0"/>
            </w:pPr>
            <w:r>
              <w:rPr>
                <w:rFonts w:ascii="Times New Roman" w:hAnsi="Times New Roman"/>
                <w:bCs/>
                <w:kern w:val="0"/>
              </w:rPr>
              <w:t>着力</w:t>
            </w:r>
            <w:proofErr w:type="gramStart"/>
            <w:r>
              <w:rPr>
                <w:rFonts w:ascii="Times New Roman" w:hAnsi="Times New Roman"/>
                <w:bCs/>
                <w:kern w:val="0"/>
              </w:rPr>
              <w:t>构筑产城共</w:t>
            </w:r>
            <w:proofErr w:type="gramEnd"/>
            <w:r>
              <w:rPr>
                <w:rFonts w:ascii="Times New Roman" w:hAnsi="Times New Roman"/>
                <w:bCs/>
                <w:kern w:val="0"/>
              </w:rPr>
              <w:t>融的</w:t>
            </w:r>
            <w:r>
              <w:rPr>
                <w:rFonts w:ascii="Times New Roman" w:hAnsi="Times New Roman"/>
                <w:bCs/>
                <w:kern w:val="0"/>
              </w:rPr>
              <w:t>“</w:t>
            </w:r>
            <w:r>
              <w:rPr>
                <w:rFonts w:ascii="Times New Roman" w:hAnsi="Times New Roman"/>
                <w:kern w:val="0"/>
              </w:rPr>
              <w:t>五城</w:t>
            </w:r>
            <w:r>
              <w:rPr>
                <w:rFonts w:ascii="Times New Roman" w:hAnsi="Times New Roman"/>
                <w:bCs/>
                <w:kern w:val="0"/>
              </w:rPr>
              <w:t>”</w:t>
            </w:r>
            <w:r>
              <w:rPr>
                <w:rFonts w:ascii="Times New Roman" w:hAnsi="Times New Roman"/>
                <w:bCs/>
                <w:kern w:val="0"/>
              </w:rPr>
              <w:t>特色产业社区，</w:t>
            </w:r>
            <w:r>
              <w:rPr>
                <w:rFonts w:ascii="Times New Roman" w:hAnsi="Times New Roman"/>
                <w:kern w:val="0"/>
              </w:rPr>
              <w:t>金融城、科技创新城</w:t>
            </w:r>
            <w:r>
              <w:rPr>
                <w:rFonts w:ascii="Times New Roman" w:hAnsi="Times New Roman"/>
                <w:bCs/>
                <w:kern w:val="0"/>
              </w:rPr>
              <w:t>、</w:t>
            </w:r>
            <w:r>
              <w:rPr>
                <w:rFonts w:ascii="Times New Roman" w:hAnsi="Times New Roman"/>
                <w:kern w:val="0"/>
              </w:rPr>
              <w:t>华南新加坡城</w:t>
            </w:r>
            <w:r>
              <w:rPr>
                <w:rFonts w:ascii="Times New Roman" w:hAnsi="Times New Roman"/>
                <w:bCs/>
                <w:kern w:val="0"/>
              </w:rPr>
              <w:t>、</w:t>
            </w:r>
            <w:r>
              <w:rPr>
                <w:rFonts w:ascii="Times New Roman" w:hAnsi="Times New Roman"/>
                <w:kern w:val="0"/>
              </w:rPr>
              <w:t>平洲玉器城，三山新城。</w:t>
            </w:r>
          </w:p>
        </w:tc>
        <w:tc>
          <w:tcPr>
            <w:tcW w:w="2410" w:type="dxa"/>
            <w:vMerge w:val="restart"/>
            <w:vAlign w:val="center"/>
          </w:tcPr>
          <w:p w14:paraId="01741812" w14:textId="77777777" w:rsidR="00996B05" w:rsidRDefault="00E825ED">
            <w:pPr>
              <w:pStyle w:val="af0"/>
            </w:pPr>
            <w:r>
              <w:rPr>
                <w:rFonts w:hint="eastAsia"/>
              </w:rPr>
              <w:t>城镇生活污染突出，</w:t>
            </w:r>
            <w:r>
              <w:t xml:space="preserve">2020 </w:t>
            </w:r>
            <w:r>
              <w:rPr>
                <w:rFonts w:hint="eastAsia"/>
              </w:rPr>
              <w:t>年单元内三圣河、五胜涌、大</w:t>
            </w:r>
            <w:proofErr w:type="gramStart"/>
            <w:r>
              <w:rPr>
                <w:rFonts w:hint="eastAsia"/>
              </w:rPr>
              <w:t>墟</w:t>
            </w:r>
            <w:proofErr w:type="gramEnd"/>
            <w:r>
              <w:rPr>
                <w:rFonts w:hint="eastAsia"/>
              </w:rPr>
              <w:t>～三洲涌、奇</w:t>
            </w:r>
            <w:proofErr w:type="gramStart"/>
            <w:r>
              <w:rPr>
                <w:rFonts w:hint="eastAsia"/>
              </w:rPr>
              <w:t>槎</w:t>
            </w:r>
            <w:proofErr w:type="gramEnd"/>
            <w:r>
              <w:rPr>
                <w:rFonts w:hint="eastAsia"/>
              </w:rPr>
              <w:t>涌、银河水质为劣Ⅴ类，水质超标。</w:t>
            </w:r>
            <w:r>
              <w:t>VOC</w:t>
            </w:r>
            <w:r>
              <w:rPr>
                <w:rFonts w:hint="eastAsia"/>
              </w:rPr>
              <w:t>排放量相对较大。</w:t>
            </w:r>
          </w:p>
        </w:tc>
        <w:tc>
          <w:tcPr>
            <w:tcW w:w="1417" w:type="dxa"/>
            <w:vMerge w:val="restart"/>
            <w:vAlign w:val="center"/>
          </w:tcPr>
          <w:p w14:paraId="5DCC2CB3" w14:textId="77777777" w:rsidR="00996B05" w:rsidRDefault="00E825ED">
            <w:pPr>
              <w:pStyle w:val="af0"/>
            </w:pPr>
            <w:r>
              <w:t>/</w:t>
            </w:r>
          </w:p>
        </w:tc>
        <w:tc>
          <w:tcPr>
            <w:tcW w:w="2267" w:type="dxa"/>
            <w:gridSpan w:val="2"/>
            <w:tcBorders>
              <w:top w:val="single" w:sz="6" w:space="0" w:color="auto"/>
              <w:bottom w:val="single" w:sz="6" w:space="0" w:color="auto"/>
              <w:tl2br w:val="single" w:sz="6" w:space="0" w:color="auto"/>
            </w:tcBorders>
            <w:vAlign w:val="center"/>
          </w:tcPr>
          <w:p w14:paraId="7CDBB7C6" w14:textId="77777777" w:rsidR="00996B05" w:rsidRDefault="00E825ED">
            <w:pPr>
              <w:pStyle w:val="af0"/>
              <w:jc w:val="right"/>
            </w:pPr>
            <w:r>
              <w:t>年份</w:t>
            </w:r>
          </w:p>
          <w:p w14:paraId="1426300D" w14:textId="77777777" w:rsidR="00996B05" w:rsidRDefault="00E825ED">
            <w:pPr>
              <w:pStyle w:val="af0"/>
              <w:jc w:val="left"/>
            </w:pPr>
            <w:r>
              <w:t>要素</w:t>
            </w:r>
          </w:p>
        </w:tc>
        <w:tc>
          <w:tcPr>
            <w:tcW w:w="1438" w:type="dxa"/>
            <w:vAlign w:val="center"/>
          </w:tcPr>
          <w:p w14:paraId="180E25C9" w14:textId="77777777" w:rsidR="00996B05" w:rsidRDefault="00E825ED">
            <w:pPr>
              <w:pStyle w:val="af0"/>
            </w:pPr>
            <w:r>
              <w:t>2025</w:t>
            </w:r>
          </w:p>
        </w:tc>
      </w:tr>
      <w:tr w:rsidR="00996B05" w14:paraId="57661879" w14:textId="77777777">
        <w:trPr>
          <w:jc w:val="center"/>
        </w:trPr>
        <w:tc>
          <w:tcPr>
            <w:tcW w:w="1021" w:type="dxa"/>
            <w:vMerge/>
            <w:vAlign w:val="center"/>
          </w:tcPr>
          <w:p w14:paraId="478AAB2D" w14:textId="77777777" w:rsidR="00996B05" w:rsidRDefault="00996B05">
            <w:pPr>
              <w:pStyle w:val="af0"/>
            </w:pPr>
          </w:p>
        </w:tc>
        <w:tc>
          <w:tcPr>
            <w:tcW w:w="1131" w:type="dxa"/>
            <w:vMerge/>
            <w:vAlign w:val="center"/>
          </w:tcPr>
          <w:p w14:paraId="2DD5ACD9" w14:textId="77777777" w:rsidR="00996B05" w:rsidRDefault="00996B05">
            <w:pPr>
              <w:pStyle w:val="af0"/>
            </w:pPr>
          </w:p>
        </w:tc>
        <w:tc>
          <w:tcPr>
            <w:tcW w:w="568" w:type="dxa"/>
            <w:vMerge/>
            <w:vAlign w:val="center"/>
          </w:tcPr>
          <w:p w14:paraId="7954CFF4" w14:textId="77777777" w:rsidR="00996B05" w:rsidRDefault="00996B05">
            <w:pPr>
              <w:pStyle w:val="af0"/>
            </w:pPr>
          </w:p>
        </w:tc>
        <w:tc>
          <w:tcPr>
            <w:tcW w:w="568" w:type="dxa"/>
            <w:vMerge/>
            <w:vAlign w:val="center"/>
          </w:tcPr>
          <w:p w14:paraId="45BABCA6" w14:textId="77777777" w:rsidR="00996B05" w:rsidRDefault="00996B05">
            <w:pPr>
              <w:pStyle w:val="af0"/>
            </w:pPr>
          </w:p>
        </w:tc>
        <w:tc>
          <w:tcPr>
            <w:tcW w:w="568" w:type="dxa"/>
            <w:vMerge/>
            <w:vAlign w:val="center"/>
          </w:tcPr>
          <w:p w14:paraId="27E413A2" w14:textId="77777777" w:rsidR="00996B05" w:rsidRDefault="00996B05">
            <w:pPr>
              <w:pStyle w:val="af0"/>
            </w:pPr>
          </w:p>
        </w:tc>
        <w:tc>
          <w:tcPr>
            <w:tcW w:w="993" w:type="dxa"/>
            <w:vMerge/>
            <w:vAlign w:val="center"/>
          </w:tcPr>
          <w:p w14:paraId="73D1F3D5" w14:textId="77777777" w:rsidR="00996B05" w:rsidRDefault="00996B05">
            <w:pPr>
              <w:pStyle w:val="af0"/>
            </w:pPr>
          </w:p>
        </w:tc>
        <w:tc>
          <w:tcPr>
            <w:tcW w:w="2410" w:type="dxa"/>
            <w:vMerge/>
            <w:vAlign w:val="center"/>
          </w:tcPr>
          <w:p w14:paraId="5884253E" w14:textId="77777777" w:rsidR="00996B05" w:rsidRDefault="00996B05">
            <w:pPr>
              <w:pStyle w:val="af0"/>
            </w:pPr>
          </w:p>
        </w:tc>
        <w:tc>
          <w:tcPr>
            <w:tcW w:w="850" w:type="dxa"/>
            <w:vMerge/>
            <w:vAlign w:val="center"/>
          </w:tcPr>
          <w:p w14:paraId="6095A6E5" w14:textId="77777777" w:rsidR="00996B05" w:rsidRDefault="00996B05">
            <w:pPr>
              <w:pStyle w:val="af0"/>
            </w:pPr>
          </w:p>
        </w:tc>
        <w:tc>
          <w:tcPr>
            <w:tcW w:w="1131" w:type="dxa"/>
            <w:vMerge/>
            <w:vAlign w:val="center"/>
          </w:tcPr>
          <w:p w14:paraId="68308431" w14:textId="77777777" w:rsidR="00996B05" w:rsidRDefault="00996B05">
            <w:pPr>
              <w:pStyle w:val="af0"/>
            </w:pPr>
          </w:p>
        </w:tc>
        <w:tc>
          <w:tcPr>
            <w:tcW w:w="4256" w:type="dxa"/>
            <w:vMerge/>
            <w:vAlign w:val="center"/>
          </w:tcPr>
          <w:p w14:paraId="284C464F" w14:textId="77777777" w:rsidR="00996B05" w:rsidRDefault="00996B05">
            <w:pPr>
              <w:pStyle w:val="af0"/>
            </w:pPr>
          </w:p>
        </w:tc>
        <w:tc>
          <w:tcPr>
            <w:tcW w:w="2410" w:type="dxa"/>
            <w:vMerge/>
            <w:vAlign w:val="center"/>
          </w:tcPr>
          <w:p w14:paraId="11321DDE" w14:textId="77777777" w:rsidR="00996B05" w:rsidRDefault="00996B05">
            <w:pPr>
              <w:pStyle w:val="af0"/>
            </w:pPr>
          </w:p>
        </w:tc>
        <w:tc>
          <w:tcPr>
            <w:tcW w:w="1417" w:type="dxa"/>
            <w:vMerge/>
            <w:vAlign w:val="center"/>
          </w:tcPr>
          <w:p w14:paraId="4AB086F8" w14:textId="77777777" w:rsidR="00996B05" w:rsidRDefault="00996B05">
            <w:pPr>
              <w:pStyle w:val="af0"/>
            </w:pPr>
          </w:p>
        </w:tc>
        <w:tc>
          <w:tcPr>
            <w:tcW w:w="425" w:type="dxa"/>
            <w:vMerge w:val="restart"/>
            <w:tcBorders>
              <w:top w:val="single" w:sz="6" w:space="0" w:color="auto"/>
            </w:tcBorders>
            <w:vAlign w:val="center"/>
          </w:tcPr>
          <w:p w14:paraId="7136B035" w14:textId="77777777" w:rsidR="00996B05" w:rsidRDefault="00E825ED">
            <w:pPr>
              <w:pStyle w:val="af0"/>
            </w:pPr>
            <w:r>
              <w:rPr>
                <w:rFonts w:hint="eastAsia"/>
              </w:rPr>
              <w:t>水</w:t>
            </w:r>
          </w:p>
        </w:tc>
        <w:tc>
          <w:tcPr>
            <w:tcW w:w="1842" w:type="dxa"/>
            <w:tcBorders>
              <w:top w:val="single" w:sz="6" w:space="0" w:color="auto"/>
            </w:tcBorders>
            <w:vAlign w:val="center"/>
          </w:tcPr>
          <w:p w14:paraId="5A12D278" w14:textId="77777777" w:rsidR="00996B05" w:rsidRDefault="00E825ED">
            <w:pPr>
              <w:pStyle w:val="af0"/>
            </w:pPr>
            <w:r>
              <w:rPr>
                <w:rFonts w:hint="eastAsia"/>
              </w:rPr>
              <w:t>沙尾大桥</w:t>
            </w:r>
          </w:p>
        </w:tc>
        <w:tc>
          <w:tcPr>
            <w:tcW w:w="1438" w:type="dxa"/>
            <w:vAlign w:val="center"/>
          </w:tcPr>
          <w:p w14:paraId="1F21311E" w14:textId="77777777" w:rsidR="00996B05" w:rsidRDefault="00E825ED">
            <w:pPr>
              <w:pStyle w:val="af0"/>
            </w:pPr>
            <w:r>
              <w:rPr>
                <w:rFonts w:hint="eastAsia"/>
              </w:rPr>
              <w:t>I</w:t>
            </w:r>
            <w:r>
              <w:t>V</w:t>
            </w:r>
          </w:p>
        </w:tc>
      </w:tr>
      <w:tr w:rsidR="00996B05" w14:paraId="791EB692" w14:textId="77777777">
        <w:trPr>
          <w:jc w:val="center"/>
        </w:trPr>
        <w:tc>
          <w:tcPr>
            <w:tcW w:w="1021" w:type="dxa"/>
            <w:vMerge/>
            <w:vAlign w:val="center"/>
          </w:tcPr>
          <w:p w14:paraId="02C5CC3A" w14:textId="77777777" w:rsidR="00996B05" w:rsidRDefault="00996B05">
            <w:pPr>
              <w:pStyle w:val="af0"/>
            </w:pPr>
          </w:p>
        </w:tc>
        <w:tc>
          <w:tcPr>
            <w:tcW w:w="1131" w:type="dxa"/>
            <w:vMerge/>
            <w:vAlign w:val="center"/>
          </w:tcPr>
          <w:p w14:paraId="7938809E" w14:textId="77777777" w:rsidR="00996B05" w:rsidRDefault="00996B05">
            <w:pPr>
              <w:pStyle w:val="af0"/>
            </w:pPr>
          </w:p>
        </w:tc>
        <w:tc>
          <w:tcPr>
            <w:tcW w:w="568" w:type="dxa"/>
            <w:vMerge/>
            <w:vAlign w:val="center"/>
          </w:tcPr>
          <w:p w14:paraId="07AB2C68" w14:textId="77777777" w:rsidR="00996B05" w:rsidRDefault="00996B05">
            <w:pPr>
              <w:pStyle w:val="af0"/>
            </w:pPr>
          </w:p>
        </w:tc>
        <w:tc>
          <w:tcPr>
            <w:tcW w:w="568" w:type="dxa"/>
            <w:vMerge/>
            <w:vAlign w:val="center"/>
          </w:tcPr>
          <w:p w14:paraId="4CD357B0" w14:textId="77777777" w:rsidR="00996B05" w:rsidRDefault="00996B05">
            <w:pPr>
              <w:pStyle w:val="af0"/>
            </w:pPr>
          </w:p>
        </w:tc>
        <w:tc>
          <w:tcPr>
            <w:tcW w:w="568" w:type="dxa"/>
            <w:vMerge/>
            <w:vAlign w:val="center"/>
          </w:tcPr>
          <w:p w14:paraId="62D7E6D5" w14:textId="77777777" w:rsidR="00996B05" w:rsidRDefault="00996B05">
            <w:pPr>
              <w:pStyle w:val="af0"/>
            </w:pPr>
          </w:p>
        </w:tc>
        <w:tc>
          <w:tcPr>
            <w:tcW w:w="993" w:type="dxa"/>
            <w:vMerge/>
            <w:vAlign w:val="center"/>
          </w:tcPr>
          <w:p w14:paraId="0FBF68CD" w14:textId="77777777" w:rsidR="00996B05" w:rsidRDefault="00996B05">
            <w:pPr>
              <w:pStyle w:val="af0"/>
            </w:pPr>
          </w:p>
        </w:tc>
        <w:tc>
          <w:tcPr>
            <w:tcW w:w="2410" w:type="dxa"/>
            <w:vMerge/>
            <w:vAlign w:val="center"/>
          </w:tcPr>
          <w:p w14:paraId="3D2437C5" w14:textId="77777777" w:rsidR="00996B05" w:rsidRDefault="00996B05">
            <w:pPr>
              <w:pStyle w:val="af0"/>
            </w:pPr>
          </w:p>
        </w:tc>
        <w:tc>
          <w:tcPr>
            <w:tcW w:w="850" w:type="dxa"/>
            <w:vMerge/>
            <w:vAlign w:val="center"/>
          </w:tcPr>
          <w:p w14:paraId="317C5C5B" w14:textId="77777777" w:rsidR="00996B05" w:rsidRDefault="00996B05">
            <w:pPr>
              <w:pStyle w:val="af0"/>
            </w:pPr>
          </w:p>
        </w:tc>
        <w:tc>
          <w:tcPr>
            <w:tcW w:w="1131" w:type="dxa"/>
            <w:vMerge/>
            <w:vAlign w:val="center"/>
          </w:tcPr>
          <w:p w14:paraId="0AEFD618" w14:textId="77777777" w:rsidR="00996B05" w:rsidRDefault="00996B05">
            <w:pPr>
              <w:pStyle w:val="af0"/>
            </w:pPr>
          </w:p>
        </w:tc>
        <w:tc>
          <w:tcPr>
            <w:tcW w:w="4256" w:type="dxa"/>
            <w:vMerge/>
            <w:vAlign w:val="center"/>
          </w:tcPr>
          <w:p w14:paraId="2DF511B0" w14:textId="77777777" w:rsidR="00996B05" w:rsidRDefault="00996B05">
            <w:pPr>
              <w:pStyle w:val="af0"/>
            </w:pPr>
          </w:p>
        </w:tc>
        <w:tc>
          <w:tcPr>
            <w:tcW w:w="2410" w:type="dxa"/>
            <w:vMerge/>
            <w:vAlign w:val="center"/>
          </w:tcPr>
          <w:p w14:paraId="2DB464E8" w14:textId="77777777" w:rsidR="00996B05" w:rsidRDefault="00996B05">
            <w:pPr>
              <w:pStyle w:val="af0"/>
            </w:pPr>
          </w:p>
        </w:tc>
        <w:tc>
          <w:tcPr>
            <w:tcW w:w="1417" w:type="dxa"/>
            <w:vMerge/>
            <w:vAlign w:val="center"/>
          </w:tcPr>
          <w:p w14:paraId="7C8FD532" w14:textId="77777777" w:rsidR="00996B05" w:rsidRDefault="00996B05">
            <w:pPr>
              <w:pStyle w:val="af0"/>
            </w:pPr>
          </w:p>
        </w:tc>
        <w:tc>
          <w:tcPr>
            <w:tcW w:w="425" w:type="dxa"/>
            <w:vMerge/>
            <w:vAlign w:val="center"/>
          </w:tcPr>
          <w:p w14:paraId="34F2D2DB" w14:textId="77777777" w:rsidR="00996B05" w:rsidRDefault="00996B05">
            <w:pPr>
              <w:pStyle w:val="af0"/>
            </w:pPr>
          </w:p>
        </w:tc>
        <w:tc>
          <w:tcPr>
            <w:tcW w:w="1842" w:type="dxa"/>
            <w:tcBorders>
              <w:top w:val="single" w:sz="6" w:space="0" w:color="auto"/>
            </w:tcBorders>
            <w:vAlign w:val="center"/>
          </w:tcPr>
          <w:p w14:paraId="628FE06A" w14:textId="77777777" w:rsidR="00996B05" w:rsidRDefault="00E825ED">
            <w:pPr>
              <w:pStyle w:val="af0"/>
            </w:pPr>
            <w:r>
              <w:rPr>
                <w:rFonts w:hint="eastAsia"/>
              </w:rPr>
              <w:t>三圣河</w:t>
            </w:r>
          </w:p>
        </w:tc>
        <w:tc>
          <w:tcPr>
            <w:tcW w:w="1438" w:type="dxa"/>
            <w:vAlign w:val="center"/>
          </w:tcPr>
          <w:p w14:paraId="44A13FF0" w14:textId="77777777" w:rsidR="00996B05" w:rsidRDefault="00E825ED">
            <w:pPr>
              <w:pStyle w:val="af0"/>
            </w:pPr>
            <w:r>
              <w:rPr>
                <w:rFonts w:hint="eastAsia"/>
              </w:rPr>
              <w:t>V</w:t>
            </w:r>
          </w:p>
        </w:tc>
      </w:tr>
      <w:tr w:rsidR="00996B05" w14:paraId="2CB6DBCE" w14:textId="77777777">
        <w:trPr>
          <w:jc w:val="center"/>
        </w:trPr>
        <w:tc>
          <w:tcPr>
            <w:tcW w:w="1021" w:type="dxa"/>
            <w:vMerge/>
            <w:vAlign w:val="center"/>
          </w:tcPr>
          <w:p w14:paraId="2A4EFDD2" w14:textId="77777777" w:rsidR="00996B05" w:rsidRDefault="00996B05">
            <w:pPr>
              <w:pStyle w:val="af0"/>
            </w:pPr>
          </w:p>
        </w:tc>
        <w:tc>
          <w:tcPr>
            <w:tcW w:w="1131" w:type="dxa"/>
            <w:vMerge/>
            <w:vAlign w:val="center"/>
          </w:tcPr>
          <w:p w14:paraId="336C21A7" w14:textId="77777777" w:rsidR="00996B05" w:rsidRDefault="00996B05">
            <w:pPr>
              <w:pStyle w:val="af0"/>
            </w:pPr>
          </w:p>
        </w:tc>
        <w:tc>
          <w:tcPr>
            <w:tcW w:w="568" w:type="dxa"/>
            <w:vMerge/>
            <w:vAlign w:val="center"/>
          </w:tcPr>
          <w:p w14:paraId="5653DEA1" w14:textId="77777777" w:rsidR="00996B05" w:rsidRDefault="00996B05">
            <w:pPr>
              <w:pStyle w:val="af0"/>
            </w:pPr>
          </w:p>
        </w:tc>
        <w:tc>
          <w:tcPr>
            <w:tcW w:w="568" w:type="dxa"/>
            <w:vMerge/>
            <w:vAlign w:val="center"/>
          </w:tcPr>
          <w:p w14:paraId="6A90B3F5" w14:textId="77777777" w:rsidR="00996B05" w:rsidRDefault="00996B05">
            <w:pPr>
              <w:pStyle w:val="af0"/>
            </w:pPr>
          </w:p>
        </w:tc>
        <w:tc>
          <w:tcPr>
            <w:tcW w:w="568" w:type="dxa"/>
            <w:vMerge/>
            <w:vAlign w:val="center"/>
          </w:tcPr>
          <w:p w14:paraId="4C54A64E" w14:textId="77777777" w:rsidR="00996B05" w:rsidRDefault="00996B05">
            <w:pPr>
              <w:pStyle w:val="af0"/>
            </w:pPr>
          </w:p>
        </w:tc>
        <w:tc>
          <w:tcPr>
            <w:tcW w:w="993" w:type="dxa"/>
            <w:vMerge/>
            <w:vAlign w:val="center"/>
          </w:tcPr>
          <w:p w14:paraId="667CD22E" w14:textId="77777777" w:rsidR="00996B05" w:rsidRDefault="00996B05">
            <w:pPr>
              <w:pStyle w:val="af0"/>
            </w:pPr>
          </w:p>
        </w:tc>
        <w:tc>
          <w:tcPr>
            <w:tcW w:w="2410" w:type="dxa"/>
            <w:vMerge/>
            <w:vAlign w:val="center"/>
          </w:tcPr>
          <w:p w14:paraId="5D98125D" w14:textId="77777777" w:rsidR="00996B05" w:rsidRDefault="00996B05">
            <w:pPr>
              <w:pStyle w:val="af0"/>
            </w:pPr>
          </w:p>
        </w:tc>
        <w:tc>
          <w:tcPr>
            <w:tcW w:w="850" w:type="dxa"/>
            <w:vMerge/>
            <w:vAlign w:val="center"/>
          </w:tcPr>
          <w:p w14:paraId="2E0569F4" w14:textId="77777777" w:rsidR="00996B05" w:rsidRDefault="00996B05">
            <w:pPr>
              <w:pStyle w:val="af0"/>
            </w:pPr>
          </w:p>
        </w:tc>
        <w:tc>
          <w:tcPr>
            <w:tcW w:w="1131" w:type="dxa"/>
            <w:vMerge/>
            <w:vAlign w:val="center"/>
          </w:tcPr>
          <w:p w14:paraId="20BE8C43" w14:textId="77777777" w:rsidR="00996B05" w:rsidRDefault="00996B05">
            <w:pPr>
              <w:pStyle w:val="af0"/>
            </w:pPr>
          </w:p>
        </w:tc>
        <w:tc>
          <w:tcPr>
            <w:tcW w:w="4256" w:type="dxa"/>
            <w:vMerge/>
            <w:vAlign w:val="center"/>
          </w:tcPr>
          <w:p w14:paraId="491798EB" w14:textId="77777777" w:rsidR="00996B05" w:rsidRDefault="00996B05">
            <w:pPr>
              <w:pStyle w:val="af0"/>
            </w:pPr>
          </w:p>
        </w:tc>
        <w:tc>
          <w:tcPr>
            <w:tcW w:w="2410" w:type="dxa"/>
            <w:vMerge/>
            <w:vAlign w:val="center"/>
          </w:tcPr>
          <w:p w14:paraId="29523A27" w14:textId="77777777" w:rsidR="00996B05" w:rsidRDefault="00996B05">
            <w:pPr>
              <w:pStyle w:val="af0"/>
            </w:pPr>
          </w:p>
        </w:tc>
        <w:tc>
          <w:tcPr>
            <w:tcW w:w="1417" w:type="dxa"/>
            <w:vMerge/>
            <w:vAlign w:val="center"/>
          </w:tcPr>
          <w:p w14:paraId="528DA848" w14:textId="77777777" w:rsidR="00996B05" w:rsidRDefault="00996B05">
            <w:pPr>
              <w:pStyle w:val="af0"/>
            </w:pPr>
          </w:p>
        </w:tc>
        <w:tc>
          <w:tcPr>
            <w:tcW w:w="425" w:type="dxa"/>
            <w:vMerge/>
            <w:vAlign w:val="center"/>
          </w:tcPr>
          <w:p w14:paraId="1F7DC240" w14:textId="77777777" w:rsidR="00996B05" w:rsidRDefault="00996B05">
            <w:pPr>
              <w:pStyle w:val="af0"/>
            </w:pPr>
          </w:p>
        </w:tc>
        <w:tc>
          <w:tcPr>
            <w:tcW w:w="1842" w:type="dxa"/>
            <w:tcBorders>
              <w:top w:val="single" w:sz="6" w:space="0" w:color="auto"/>
            </w:tcBorders>
            <w:vAlign w:val="center"/>
          </w:tcPr>
          <w:p w14:paraId="3691E0E6" w14:textId="77777777" w:rsidR="00996B05" w:rsidRDefault="00E825ED">
            <w:pPr>
              <w:pStyle w:val="af0"/>
            </w:pPr>
            <w:proofErr w:type="gramStart"/>
            <w:r>
              <w:rPr>
                <w:rFonts w:hint="eastAsia"/>
              </w:rPr>
              <w:t>五胜涌</w:t>
            </w:r>
            <w:proofErr w:type="gramEnd"/>
          </w:p>
        </w:tc>
        <w:tc>
          <w:tcPr>
            <w:tcW w:w="1438" w:type="dxa"/>
            <w:vAlign w:val="center"/>
          </w:tcPr>
          <w:p w14:paraId="156DB49E" w14:textId="77777777" w:rsidR="00996B05" w:rsidRDefault="00E825ED">
            <w:pPr>
              <w:pStyle w:val="af0"/>
            </w:pPr>
            <w:r>
              <w:rPr>
                <w:rFonts w:hint="eastAsia"/>
              </w:rPr>
              <w:t>V</w:t>
            </w:r>
          </w:p>
        </w:tc>
      </w:tr>
      <w:tr w:rsidR="00996B05" w14:paraId="221026F7" w14:textId="77777777">
        <w:trPr>
          <w:jc w:val="center"/>
        </w:trPr>
        <w:tc>
          <w:tcPr>
            <w:tcW w:w="1021" w:type="dxa"/>
            <w:vMerge/>
            <w:vAlign w:val="center"/>
          </w:tcPr>
          <w:p w14:paraId="7E1B2F78" w14:textId="77777777" w:rsidR="00996B05" w:rsidRDefault="00996B05">
            <w:pPr>
              <w:pStyle w:val="af0"/>
            </w:pPr>
          </w:p>
        </w:tc>
        <w:tc>
          <w:tcPr>
            <w:tcW w:w="1131" w:type="dxa"/>
            <w:vMerge/>
            <w:vAlign w:val="center"/>
          </w:tcPr>
          <w:p w14:paraId="73F9134A" w14:textId="77777777" w:rsidR="00996B05" w:rsidRDefault="00996B05">
            <w:pPr>
              <w:pStyle w:val="af0"/>
            </w:pPr>
          </w:p>
        </w:tc>
        <w:tc>
          <w:tcPr>
            <w:tcW w:w="568" w:type="dxa"/>
            <w:vMerge/>
            <w:vAlign w:val="center"/>
          </w:tcPr>
          <w:p w14:paraId="3565F219" w14:textId="77777777" w:rsidR="00996B05" w:rsidRDefault="00996B05">
            <w:pPr>
              <w:pStyle w:val="af0"/>
            </w:pPr>
          </w:p>
        </w:tc>
        <w:tc>
          <w:tcPr>
            <w:tcW w:w="568" w:type="dxa"/>
            <w:vMerge/>
            <w:vAlign w:val="center"/>
          </w:tcPr>
          <w:p w14:paraId="2305786F" w14:textId="77777777" w:rsidR="00996B05" w:rsidRDefault="00996B05">
            <w:pPr>
              <w:pStyle w:val="af0"/>
            </w:pPr>
          </w:p>
        </w:tc>
        <w:tc>
          <w:tcPr>
            <w:tcW w:w="568" w:type="dxa"/>
            <w:vMerge/>
            <w:vAlign w:val="center"/>
          </w:tcPr>
          <w:p w14:paraId="23E9FB84" w14:textId="77777777" w:rsidR="00996B05" w:rsidRDefault="00996B05">
            <w:pPr>
              <w:pStyle w:val="af0"/>
            </w:pPr>
          </w:p>
        </w:tc>
        <w:tc>
          <w:tcPr>
            <w:tcW w:w="993" w:type="dxa"/>
            <w:vMerge/>
            <w:vAlign w:val="center"/>
          </w:tcPr>
          <w:p w14:paraId="6262AB7A" w14:textId="77777777" w:rsidR="00996B05" w:rsidRDefault="00996B05">
            <w:pPr>
              <w:pStyle w:val="af0"/>
            </w:pPr>
          </w:p>
        </w:tc>
        <w:tc>
          <w:tcPr>
            <w:tcW w:w="2410" w:type="dxa"/>
            <w:vMerge/>
            <w:vAlign w:val="center"/>
          </w:tcPr>
          <w:p w14:paraId="7E594DD2" w14:textId="77777777" w:rsidR="00996B05" w:rsidRDefault="00996B05">
            <w:pPr>
              <w:pStyle w:val="af0"/>
            </w:pPr>
          </w:p>
        </w:tc>
        <w:tc>
          <w:tcPr>
            <w:tcW w:w="850" w:type="dxa"/>
            <w:vMerge/>
            <w:vAlign w:val="center"/>
          </w:tcPr>
          <w:p w14:paraId="430B5DB6" w14:textId="77777777" w:rsidR="00996B05" w:rsidRDefault="00996B05">
            <w:pPr>
              <w:pStyle w:val="af0"/>
            </w:pPr>
          </w:p>
        </w:tc>
        <w:tc>
          <w:tcPr>
            <w:tcW w:w="1131" w:type="dxa"/>
            <w:vMerge/>
            <w:vAlign w:val="center"/>
          </w:tcPr>
          <w:p w14:paraId="2616E2AA" w14:textId="77777777" w:rsidR="00996B05" w:rsidRDefault="00996B05">
            <w:pPr>
              <w:pStyle w:val="af0"/>
            </w:pPr>
          </w:p>
        </w:tc>
        <w:tc>
          <w:tcPr>
            <w:tcW w:w="4256" w:type="dxa"/>
            <w:vMerge/>
            <w:vAlign w:val="center"/>
          </w:tcPr>
          <w:p w14:paraId="57025B8A" w14:textId="77777777" w:rsidR="00996B05" w:rsidRDefault="00996B05">
            <w:pPr>
              <w:pStyle w:val="af0"/>
            </w:pPr>
          </w:p>
        </w:tc>
        <w:tc>
          <w:tcPr>
            <w:tcW w:w="2410" w:type="dxa"/>
            <w:vMerge/>
            <w:vAlign w:val="center"/>
          </w:tcPr>
          <w:p w14:paraId="107E976D" w14:textId="77777777" w:rsidR="00996B05" w:rsidRDefault="00996B05">
            <w:pPr>
              <w:pStyle w:val="af0"/>
            </w:pPr>
          </w:p>
        </w:tc>
        <w:tc>
          <w:tcPr>
            <w:tcW w:w="1417" w:type="dxa"/>
            <w:vMerge/>
            <w:vAlign w:val="center"/>
          </w:tcPr>
          <w:p w14:paraId="6383DF5A" w14:textId="77777777" w:rsidR="00996B05" w:rsidRDefault="00996B05">
            <w:pPr>
              <w:pStyle w:val="af0"/>
            </w:pPr>
          </w:p>
        </w:tc>
        <w:tc>
          <w:tcPr>
            <w:tcW w:w="425" w:type="dxa"/>
            <w:vMerge/>
            <w:vAlign w:val="center"/>
          </w:tcPr>
          <w:p w14:paraId="551C66B9" w14:textId="77777777" w:rsidR="00996B05" w:rsidRDefault="00996B05">
            <w:pPr>
              <w:pStyle w:val="af0"/>
            </w:pPr>
          </w:p>
        </w:tc>
        <w:tc>
          <w:tcPr>
            <w:tcW w:w="1842" w:type="dxa"/>
            <w:tcBorders>
              <w:top w:val="single" w:sz="6" w:space="0" w:color="auto"/>
            </w:tcBorders>
            <w:vAlign w:val="center"/>
          </w:tcPr>
          <w:p w14:paraId="3D9D97AE" w14:textId="77777777" w:rsidR="00996B05" w:rsidRDefault="00E825ED">
            <w:pPr>
              <w:pStyle w:val="af0"/>
            </w:pPr>
            <w:r>
              <w:rPr>
                <w:rFonts w:hint="eastAsia"/>
              </w:rPr>
              <w:t>大</w:t>
            </w:r>
            <w:proofErr w:type="gramStart"/>
            <w:r>
              <w:rPr>
                <w:rFonts w:hint="eastAsia"/>
              </w:rPr>
              <w:t>墟</w:t>
            </w:r>
            <w:proofErr w:type="gramEnd"/>
            <w:r>
              <w:rPr>
                <w:rFonts w:hint="eastAsia"/>
              </w:rPr>
              <w:t>～</w:t>
            </w:r>
            <w:proofErr w:type="gramStart"/>
            <w:r>
              <w:rPr>
                <w:rFonts w:hint="eastAsia"/>
              </w:rPr>
              <w:t>三洲涌</w:t>
            </w:r>
            <w:proofErr w:type="gramEnd"/>
          </w:p>
        </w:tc>
        <w:tc>
          <w:tcPr>
            <w:tcW w:w="1438" w:type="dxa"/>
            <w:vAlign w:val="center"/>
          </w:tcPr>
          <w:p w14:paraId="61D0CB32" w14:textId="77777777" w:rsidR="00996B05" w:rsidRDefault="00E825ED">
            <w:pPr>
              <w:pStyle w:val="af0"/>
            </w:pPr>
            <w:r>
              <w:rPr>
                <w:rFonts w:hint="eastAsia"/>
              </w:rPr>
              <w:t>V</w:t>
            </w:r>
          </w:p>
        </w:tc>
      </w:tr>
      <w:tr w:rsidR="00996B05" w14:paraId="3B0DF5DB" w14:textId="77777777">
        <w:trPr>
          <w:jc w:val="center"/>
        </w:trPr>
        <w:tc>
          <w:tcPr>
            <w:tcW w:w="1021" w:type="dxa"/>
            <w:vMerge/>
            <w:vAlign w:val="center"/>
          </w:tcPr>
          <w:p w14:paraId="60B3977D" w14:textId="77777777" w:rsidR="00996B05" w:rsidRDefault="00996B05">
            <w:pPr>
              <w:pStyle w:val="af0"/>
            </w:pPr>
          </w:p>
        </w:tc>
        <w:tc>
          <w:tcPr>
            <w:tcW w:w="1131" w:type="dxa"/>
            <w:vMerge/>
            <w:vAlign w:val="center"/>
          </w:tcPr>
          <w:p w14:paraId="64C7745E" w14:textId="77777777" w:rsidR="00996B05" w:rsidRDefault="00996B05">
            <w:pPr>
              <w:pStyle w:val="af0"/>
            </w:pPr>
          </w:p>
        </w:tc>
        <w:tc>
          <w:tcPr>
            <w:tcW w:w="568" w:type="dxa"/>
            <w:vMerge/>
            <w:vAlign w:val="center"/>
          </w:tcPr>
          <w:p w14:paraId="52C831CF" w14:textId="77777777" w:rsidR="00996B05" w:rsidRDefault="00996B05">
            <w:pPr>
              <w:pStyle w:val="af0"/>
            </w:pPr>
          </w:p>
        </w:tc>
        <w:tc>
          <w:tcPr>
            <w:tcW w:w="568" w:type="dxa"/>
            <w:vMerge/>
            <w:vAlign w:val="center"/>
          </w:tcPr>
          <w:p w14:paraId="652BAF1C" w14:textId="77777777" w:rsidR="00996B05" w:rsidRDefault="00996B05">
            <w:pPr>
              <w:pStyle w:val="af0"/>
            </w:pPr>
          </w:p>
        </w:tc>
        <w:tc>
          <w:tcPr>
            <w:tcW w:w="568" w:type="dxa"/>
            <w:vMerge/>
            <w:vAlign w:val="center"/>
          </w:tcPr>
          <w:p w14:paraId="57E9A800" w14:textId="77777777" w:rsidR="00996B05" w:rsidRDefault="00996B05">
            <w:pPr>
              <w:pStyle w:val="af0"/>
            </w:pPr>
          </w:p>
        </w:tc>
        <w:tc>
          <w:tcPr>
            <w:tcW w:w="993" w:type="dxa"/>
            <w:vMerge/>
            <w:vAlign w:val="center"/>
          </w:tcPr>
          <w:p w14:paraId="39DEF83E" w14:textId="77777777" w:rsidR="00996B05" w:rsidRDefault="00996B05">
            <w:pPr>
              <w:pStyle w:val="af0"/>
            </w:pPr>
          </w:p>
        </w:tc>
        <w:tc>
          <w:tcPr>
            <w:tcW w:w="2410" w:type="dxa"/>
            <w:vMerge/>
            <w:vAlign w:val="center"/>
          </w:tcPr>
          <w:p w14:paraId="39E6401C" w14:textId="77777777" w:rsidR="00996B05" w:rsidRDefault="00996B05">
            <w:pPr>
              <w:pStyle w:val="af0"/>
            </w:pPr>
          </w:p>
        </w:tc>
        <w:tc>
          <w:tcPr>
            <w:tcW w:w="850" w:type="dxa"/>
            <w:vMerge/>
            <w:vAlign w:val="center"/>
          </w:tcPr>
          <w:p w14:paraId="513646FD" w14:textId="77777777" w:rsidR="00996B05" w:rsidRDefault="00996B05">
            <w:pPr>
              <w:pStyle w:val="af0"/>
            </w:pPr>
          </w:p>
        </w:tc>
        <w:tc>
          <w:tcPr>
            <w:tcW w:w="1131" w:type="dxa"/>
            <w:vMerge/>
            <w:vAlign w:val="center"/>
          </w:tcPr>
          <w:p w14:paraId="2A4E496E" w14:textId="77777777" w:rsidR="00996B05" w:rsidRDefault="00996B05">
            <w:pPr>
              <w:pStyle w:val="af0"/>
            </w:pPr>
          </w:p>
        </w:tc>
        <w:tc>
          <w:tcPr>
            <w:tcW w:w="4256" w:type="dxa"/>
            <w:vMerge/>
            <w:vAlign w:val="center"/>
          </w:tcPr>
          <w:p w14:paraId="1863BB8F" w14:textId="77777777" w:rsidR="00996B05" w:rsidRDefault="00996B05">
            <w:pPr>
              <w:pStyle w:val="af0"/>
            </w:pPr>
          </w:p>
        </w:tc>
        <w:tc>
          <w:tcPr>
            <w:tcW w:w="2410" w:type="dxa"/>
            <w:vMerge/>
            <w:vAlign w:val="center"/>
          </w:tcPr>
          <w:p w14:paraId="451F1213" w14:textId="77777777" w:rsidR="00996B05" w:rsidRDefault="00996B05">
            <w:pPr>
              <w:pStyle w:val="af0"/>
            </w:pPr>
          </w:p>
        </w:tc>
        <w:tc>
          <w:tcPr>
            <w:tcW w:w="1417" w:type="dxa"/>
            <w:vMerge/>
            <w:vAlign w:val="center"/>
          </w:tcPr>
          <w:p w14:paraId="5405346C" w14:textId="77777777" w:rsidR="00996B05" w:rsidRDefault="00996B05">
            <w:pPr>
              <w:pStyle w:val="af0"/>
            </w:pPr>
          </w:p>
        </w:tc>
        <w:tc>
          <w:tcPr>
            <w:tcW w:w="425" w:type="dxa"/>
            <w:vMerge/>
            <w:vAlign w:val="center"/>
          </w:tcPr>
          <w:p w14:paraId="66B9050C" w14:textId="77777777" w:rsidR="00996B05" w:rsidRDefault="00996B05">
            <w:pPr>
              <w:pStyle w:val="af0"/>
            </w:pPr>
          </w:p>
        </w:tc>
        <w:tc>
          <w:tcPr>
            <w:tcW w:w="1842" w:type="dxa"/>
            <w:tcBorders>
              <w:top w:val="single" w:sz="6" w:space="0" w:color="auto"/>
            </w:tcBorders>
            <w:vAlign w:val="center"/>
          </w:tcPr>
          <w:p w14:paraId="63039A30" w14:textId="77777777" w:rsidR="00996B05" w:rsidRDefault="00E825ED">
            <w:pPr>
              <w:pStyle w:val="af0"/>
            </w:pPr>
            <w:r>
              <w:rPr>
                <w:rFonts w:hint="eastAsia"/>
              </w:rPr>
              <w:t>奇</w:t>
            </w:r>
            <w:proofErr w:type="gramStart"/>
            <w:r>
              <w:rPr>
                <w:rFonts w:hint="eastAsia"/>
              </w:rPr>
              <w:t>槎</w:t>
            </w:r>
            <w:proofErr w:type="gramEnd"/>
            <w:r>
              <w:rPr>
                <w:rFonts w:hint="eastAsia"/>
              </w:rPr>
              <w:t>涌</w:t>
            </w:r>
          </w:p>
        </w:tc>
        <w:tc>
          <w:tcPr>
            <w:tcW w:w="1438" w:type="dxa"/>
            <w:vAlign w:val="center"/>
          </w:tcPr>
          <w:p w14:paraId="1C3F14CE" w14:textId="77777777" w:rsidR="00996B05" w:rsidRDefault="00E825ED">
            <w:pPr>
              <w:pStyle w:val="af0"/>
            </w:pPr>
            <w:r>
              <w:rPr>
                <w:rFonts w:hint="eastAsia"/>
              </w:rPr>
              <w:t>V</w:t>
            </w:r>
          </w:p>
        </w:tc>
      </w:tr>
      <w:tr w:rsidR="00996B05" w14:paraId="586011F1" w14:textId="77777777">
        <w:trPr>
          <w:jc w:val="center"/>
        </w:trPr>
        <w:tc>
          <w:tcPr>
            <w:tcW w:w="1021" w:type="dxa"/>
            <w:vMerge/>
            <w:vAlign w:val="center"/>
          </w:tcPr>
          <w:p w14:paraId="219DB64A" w14:textId="77777777" w:rsidR="00996B05" w:rsidRDefault="00996B05">
            <w:pPr>
              <w:pStyle w:val="af0"/>
            </w:pPr>
          </w:p>
        </w:tc>
        <w:tc>
          <w:tcPr>
            <w:tcW w:w="1131" w:type="dxa"/>
            <w:vMerge/>
            <w:vAlign w:val="center"/>
          </w:tcPr>
          <w:p w14:paraId="3A6705A8" w14:textId="77777777" w:rsidR="00996B05" w:rsidRDefault="00996B05">
            <w:pPr>
              <w:pStyle w:val="af0"/>
            </w:pPr>
          </w:p>
        </w:tc>
        <w:tc>
          <w:tcPr>
            <w:tcW w:w="568" w:type="dxa"/>
            <w:vMerge/>
            <w:vAlign w:val="center"/>
          </w:tcPr>
          <w:p w14:paraId="1D50D088" w14:textId="77777777" w:rsidR="00996B05" w:rsidRDefault="00996B05">
            <w:pPr>
              <w:pStyle w:val="af0"/>
            </w:pPr>
          </w:p>
        </w:tc>
        <w:tc>
          <w:tcPr>
            <w:tcW w:w="568" w:type="dxa"/>
            <w:vMerge/>
            <w:vAlign w:val="center"/>
          </w:tcPr>
          <w:p w14:paraId="405CA45C" w14:textId="77777777" w:rsidR="00996B05" w:rsidRDefault="00996B05">
            <w:pPr>
              <w:pStyle w:val="af0"/>
            </w:pPr>
          </w:p>
        </w:tc>
        <w:tc>
          <w:tcPr>
            <w:tcW w:w="568" w:type="dxa"/>
            <w:vMerge/>
            <w:vAlign w:val="center"/>
          </w:tcPr>
          <w:p w14:paraId="3D1A24AE" w14:textId="77777777" w:rsidR="00996B05" w:rsidRDefault="00996B05">
            <w:pPr>
              <w:pStyle w:val="af0"/>
            </w:pPr>
          </w:p>
        </w:tc>
        <w:tc>
          <w:tcPr>
            <w:tcW w:w="993" w:type="dxa"/>
            <w:vMerge/>
            <w:vAlign w:val="center"/>
          </w:tcPr>
          <w:p w14:paraId="2EFDF716" w14:textId="77777777" w:rsidR="00996B05" w:rsidRDefault="00996B05">
            <w:pPr>
              <w:pStyle w:val="af0"/>
            </w:pPr>
          </w:p>
        </w:tc>
        <w:tc>
          <w:tcPr>
            <w:tcW w:w="2410" w:type="dxa"/>
            <w:vMerge/>
            <w:vAlign w:val="center"/>
          </w:tcPr>
          <w:p w14:paraId="5FFCD298" w14:textId="77777777" w:rsidR="00996B05" w:rsidRDefault="00996B05">
            <w:pPr>
              <w:pStyle w:val="af0"/>
            </w:pPr>
          </w:p>
        </w:tc>
        <w:tc>
          <w:tcPr>
            <w:tcW w:w="850" w:type="dxa"/>
            <w:vMerge/>
            <w:vAlign w:val="center"/>
          </w:tcPr>
          <w:p w14:paraId="0127F5A0" w14:textId="77777777" w:rsidR="00996B05" w:rsidRDefault="00996B05">
            <w:pPr>
              <w:pStyle w:val="af0"/>
            </w:pPr>
          </w:p>
        </w:tc>
        <w:tc>
          <w:tcPr>
            <w:tcW w:w="1131" w:type="dxa"/>
            <w:vMerge/>
            <w:vAlign w:val="center"/>
          </w:tcPr>
          <w:p w14:paraId="7506BDE2" w14:textId="77777777" w:rsidR="00996B05" w:rsidRDefault="00996B05">
            <w:pPr>
              <w:pStyle w:val="af0"/>
            </w:pPr>
          </w:p>
        </w:tc>
        <w:tc>
          <w:tcPr>
            <w:tcW w:w="4256" w:type="dxa"/>
            <w:vMerge/>
            <w:vAlign w:val="center"/>
          </w:tcPr>
          <w:p w14:paraId="1EAF813D" w14:textId="77777777" w:rsidR="00996B05" w:rsidRDefault="00996B05">
            <w:pPr>
              <w:pStyle w:val="af0"/>
            </w:pPr>
          </w:p>
        </w:tc>
        <w:tc>
          <w:tcPr>
            <w:tcW w:w="2410" w:type="dxa"/>
            <w:vMerge/>
            <w:vAlign w:val="center"/>
          </w:tcPr>
          <w:p w14:paraId="4DFDC306" w14:textId="77777777" w:rsidR="00996B05" w:rsidRDefault="00996B05">
            <w:pPr>
              <w:pStyle w:val="af0"/>
            </w:pPr>
          </w:p>
        </w:tc>
        <w:tc>
          <w:tcPr>
            <w:tcW w:w="1417" w:type="dxa"/>
            <w:vMerge/>
            <w:vAlign w:val="center"/>
          </w:tcPr>
          <w:p w14:paraId="1B2F8A0F" w14:textId="77777777" w:rsidR="00996B05" w:rsidRDefault="00996B05">
            <w:pPr>
              <w:pStyle w:val="af0"/>
            </w:pPr>
          </w:p>
        </w:tc>
        <w:tc>
          <w:tcPr>
            <w:tcW w:w="425" w:type="dxa"/>
            <w:vMerge/>
            <w:vAlign w:val="center"/>
          </w:tcPr>
          <w:p w14:paraId="09D022DE" w14:textId="77777777" w:rsidR="00996B05" w:rsidRDefault="00996B05">
            <w:pPr>
              <w:pStyle w:val="af0"/>
            </w:pPr>
          </w:p>
        </w:tc>
        <w:tc>
          <w:tcPr>
            <w:tcW w:w="1842" w:type="dxa"/>
            <w:tcBorders>
              <w:top w:val="single" w:sz="6" w:space="0" w:color="auto"/>
            </w:tcBorders>
            <w:vAlign w:val="center"/>
          </w:tcPr>
          <w:p w14:paraId="10D641B8" w14:textId="77777777" w:rsidR="00996B05" w:rsidRDefault="00E825ED">
            <w:pPr>
              <w:pStyle w:val="af0"/>
            </w:pPr>
            <w:r>
              <w:rPr>
                <w:rFonts w:hint="eastAsia"/>
              </w:rPr>
              <w:t>银河</w:t>
            </w:r>
          </w:p>
        </w:tc>
        <w:tc>
          <w:tcPr>
            <w:tcW w:w="1438" w:type="dxa"/>
            <w:vAlign w:val="center"/>
          </w:tcPr>
          <w:p w14:paraId="06A3E39F" w14:textId="77777777" w:rsidR="00996B05" w:rsidRDefault="00E825ED">
            <w:pPr>
              <w:pStyle w:val="af0"/>
            </w:pPr>
            <w:r>
              <w:rPr>
                <w:rFonts w:hint="eastAsia"/>
              </w:rPr>
              <w:t>V</w:t>
            </w:r>
          </w:p>
        </w:tc>
      </w:tr>
      <w:tr w:rsidR="00996B05" w14:paraId="25B08821" w14:textId="77777777">
        <w:trPr>
          <w:jc w:val="center"/>
        </w:trPr>
        <w:tc>
          <w:tcPr>
            <w:tcW w:w="1021" w:type="dxa"/>
            <w:vMerge/>
            <w:vAlign w:val="center"/>
          </w:tcPr>
          <w:p w14:paraId="789D39D1" w14:textId="77777777" w:rsidR="00996B05" w:rsidRDefault="00996B05">
            <w:pPr>
              <w:pStyle w:val="af0"/>
            </w:pPr>
          </w:p>
        </w:tc>
        <w:tc>
          <w:tcPr>
            <w:tcW w:w="1131" w:type="dxa"/>
            <w:vMerge/>
            <w:vAlign w:val="center"/>
          </w:tcPr>
          <w:p w14:paraId="42BFFD03" w14:textId="77777777" w:rsidR="00996B05" w:rsidRDefault="00996B05">
            <w:pPr>
              <w:pStyle w:val="af0"/>
            </w:pPr>
          </w:p>
        </w:tc>
        <w:tc>
          <w:tcPr>
            <w:tcW w:w="568" w:type="dxa"/>
            <w:vMerge/>
            <w:vAlign w:val="center"/>
          </w:tcPr>
          <w:p w14:paraId="5A5A401E" w14:textId="77777777" w:rsidR="00996B05" w:rsidRDefault="00996B05">
            <w:pPr>
              <w:pStyle w:val="af0"/>
            </w:pPr>
          </w:p>
        </w:tc>
        <w:tc>
          <w:tcPr>
            <w:tcW w:w="568" w:type="dxa"/>
            <w:vMerge/>
            <w:vAlign w:val="center"/>
          </w:tcPr>
          <w:p w14:paraId="535AAB8B" w14:textId="77777777" w:rsidR="00996B05" w:rsidRDefault="00996B05">
            <w:pPr>
              <w:pStyle w:val="af0"/>
            </w:pPr>
          </w:p>
        </w:tc>
        <w:tc>
          <w:tcPr>
            <w:tcW w:w="568" w:type="dxa"/>
            <w:vMerge/>
            <w:vAlign w:val="center"/>
          </w:tcPr>
          <w:p w14:paraId="5873DBDF" w14:textId="77777777" w:rsidR="00996B05" w:rsidRDefault="00996B05">
            <w:pPr>
              <w:pStyle w:val="af0"/>
            </w:pPr>
          </w:p>
        </w:tc>
        <w:tc>
          <w:tcPr>
            <w:tcW w:w="993" w:type="dxa"/>
            <w:vMerge/>
            <w:vAlign w:val="center"/>
          </w:tcPr>
          <w:p w14:paraId="6FC6D4D2" w14:textId="77777777" w:rsidR="00996B05" w:rsidRDefault="00996B05">
            <w:pPr>
              <w:pStyle w:val="af0"/>
            </w:pPr>
          </w:p>
        </w:tc>
        <w:tc>
          <w:tcPr>
            <w:tcW w:w="2410" w:type="dxa"/>
            <w:vMerge/>
            <w:vAlign w:val="center"/>
          </w:tcPr>
          <w:p w14:paraId="39DF8230" w14:textId="77777777" w:rsidR="00996B05" w:rsidRDefault="00996B05">
            <w:pPr>
              <w:pStyle w:val="af0"/>
            </w:pPr>
          </w:p>
        </w:tc>
        <w:tc>
          <w:tcPr>
            <w:tcW w:w="850" w:type="dxa"/>
            <w:vMerge/>
            <w:vAlign w:val="center"/>
          </w:tcPr>
          <w:p w14:paraId="4E9235B1" w14:textId="77777777" w:rsidR="00996B05" w:rsidRDefault="00996B05">
            <w:pPr>
              <w:pStyle w:val="af0"/>
            </w:pPr>
          </w:p>
        </w:tc>
        <w:tc>
          <w:tcPr>
            <w:tcW w:w="1131" w:type="dxa"/>
            <w:vMerge/>
            <w:vAlign w:val="center"/>
          </w:tcPr>
          <w:p w14:paraId="5A22A15D" w14:textId="77777777" w:rsidR="00996B05" w:rsidRDefault="00996B05">
            <w:pPr>
              <w:pStyle w:val="af0"/>
            </w:pPr>
          </w:p>
        </w:tc>
        <w:tc>
          <w:tcPr>
            <w:tcW w:w="4256" w:type="dxa"/>
            <w:vMerge/>
            <w:vAlign w:val="center"/>
          </w:tcPr>
          <w:p w14:paraId="7D95535C" w14:textId="77777777" w:rsidR="00996B05" w:rsidRDefault="00996B05">
            <w:pPr>
              <w:pStyle w:val="af0"/>
            </w:pPr>
          </w:p>
        </w:tc>
        <w:tc>
          <w:tcPr>
            <w:tcW w:w="2410" w:type="dxa"/>
            <w:vMerge/>
            <w:vAlign w:val="center"/>
          </w:tcPr>
          <w:p w14:paraId="64ABE3CF" w14:textId="77777777" w:rsidR="00996B05" w:rsidRDefault="00996B05">
            <w:pPr>
              <w:pStyle w:val="af0"/>
            </w:pPr>
          </w:p>
        </w:tc>
        <w:tc>
          <w:tcPr>
            <w:tcW w:w="1417" w:type="dxa"/>
            <w:vMerge/>
            <w:vAlign w:val="center"/>
          </w:tcPr>
          <w:p w14:paraId="314F71EA" w14:textId="77777777" w:rsidR="00996B05" w:rsidRDefault="00996B05">
            <w:pPr>
              <w:pStyle w:val="af0"/>
            </w:pPr>
          </w:p>
        </w:tc>
        <w:tc>
          <w:tcPr>
            <w:tcW w:w="425" w:type="dxa"/>
            <w:vMerge/>
            <w:vAlign w:val="center"/>
          </w:tcPr>
          <w:p w14:paraId="4FD1DF32" w14:textId="77777777" w:rsidR="00996B05" w:rsidRDefault="00996B05">
            <w:pPr>
              <w:pStyle w:val="af0"/>
            </w:pPr>
          </w:p>
        </w:tc>
        <w:tc>
          <w:tcPr>
            <w:tcW w:w="1842" w:type="dxa"/>
            <w:tcBorders>
              <w:top w:val="single" w:sz="6" w:space="0" w:color="auto"/>
            </w:tcBorders>
            <w:vAlign w:val="center"/>
          </w:tcPr>
          <w:p w14:paraId="416C5C0D" w14:textId="77777777" w:rsidR="00996B05" w:rsidRDefault="00E825ED">
            <w:pPr>
              <w:pStyle w:val="af0"/>
            </w:pPr>
            <w:r>
              <w:rPr>
                <w:rFonts w:hint="eastAsia"/>
              </w:rPr>
              <w:t>平洲水道（平洲）</w:t>
            </w:r>
          </w:p>
        </w:tc>
        <w:tc>
          <w:tcPr>
            <w:tcW w:w="1438" w:type="dxa"/>
            <w:vAlign w:val="center"/>
          </w:tcPr>
          <w:p w14:paraId="75144539" w14:textId="77777777" w:rsidR="00996B05" w:rsidRDefault="00E825ED">
            <w:pPr>
              <w:pStyle w:val="af0"/>
            </w:pPr>
            <w:r>
              <w:rPr>
                <w:rFonts w:hint="eastAsia"/>
              </w:rPr>
              <w:t>III</w:t>
            </w:r>
          </w:p>
        </w:tc>
      </w:tr>
      <w:tr w:rsidR="00996B05" w14:paraId="78BB68FF" w14:textId="77777777">
        <w:trPr>
          <w:jc w:val="center"/>
        </w:trPr>
        <w:tc>
          <w:tcPr>
            <w:tcW w:w="1021" w:type="dxa"/>
            <w:vMerge/>
            <w:vAlign w:val="center"/>
          </w:tcPr>
          <w:p w14:paraId="00632D8A" w14:textId="77777777" w:rsidR="00996B05" w:rsidRDefault="00996B05">
            <w:pPr>
              <w:pStyle w:val="af0"/>
            </w:pPr>
          </w:p>
        </w:tc>
        <w:tc>
          <w:tcPr>
            <w:tcW w:w="1131" w:type="dxa"/>
            <w:vMerge/>
            <w:vAlign w:val="center"/>
          </w:tcPr>
          <w:p w14:paraId="77D6A88C" w14:textId="77777777" w:rsidR="00996B05" w:rsidRDefault="00996B05">
            <w:pPr>
              <w:pStyle w:val="af0"/>
            </w:pPr>
          </w:p>
        </w:tc>
        <w:tc>
          <w:tcPr>
            <w:tcW w:w="568" w:type="dxa"/>
            <w:vMerge/>
            <w:vAlign w:val="center"/>
          </w:tcPr>
          <w:p w14:paraId="010D0384" w14:textId="77777777" w:rsidR="00996B05" w:rsidRDefault="00996B05">
            <w:pPr>
              <w:pStyle w:val="af0"/>
            </w:pPr>
          </w:p>
        </w:tc>
        <w:tc>
          <w:tcPr>
            <w:tcW w:w="568" w:type="dxa"/>
            <w:vMerge/>
            <w:vAlign w:val="center"/>
          </w:tcPr>
          <w:p w14:paraId="6B4C9C2B" w14:textId="77777777" w:rsidR="00996B05" w:rsidRDefault="00996B05">
            <w:pPr>
              <w:pStyle w:val="af0"/>
            </w:pPr>
          </w:p>
        </w:tc>
        <w:tc>
          <w:tcPr>
            <w:tcW w:w="568" w:type="dxa"/>
            <w:vMerge/>
            <w:vAlign w:val="center"/>
          </w:tcPr>
          <w:p w14:paraId="751006D2" w14:textId="77777777" w:rsidR="00996B05" w:rsidRDefault="00996B05">
            <w:pPr>
              <w:pStyle w:val="af0"/>
            </w:pPr>
          </w:p>
        </w:tc>
        <w:tc>
          <w:tcPr>
            <w:tcW w:w="993" w:type="dxa"/>
            <w:vMerge/>
            <w:vAlign w:val="center"/>
          </w:tcPr>
          <w:p w14:paraId="02E28C92" w14:textId="77777777" w:rsidR="00996B05" w:rsidRDefault="00996B05">
            <w:pPr>
              <w:pStyle w:val="af0"/>
            </w:pPr>
          </w:p>
        </w:tc>
        <w:tc>
          <w:tcPr>
            <w:tcW w:w="2410" w:type="dxa"/>
            <w:vMerge/>
            <w:vAlign w:val="center"/>
          </w:tcPr>
          <w:p w14:paraId="48376E44" w14:textId="77777777" w:rsidR="00996B05" w:rsidRDefault="00996B05">
            <w:pPr>
              <w:pStyle w:val="af0"/>
            </w:pPr>
          </w:p>
        </w:tc>
        <w:tc>
          <w:tcPr>
            <w:tcW w:w="850" w:type="dxa"/>
            <w:vMerge/>
            <w:vAlign w:val="center"/>
          </w:tcPr>
          <w:p w14:paraId="118E0D83" w14:textId="77777777" w:rsidR="00996B05" w:rsidRDefault="00996B05">
            <w:pPr>
              <w:pStyle w:val="af0"/>
            </w:pPr>
          </w:p>
        </w:tc>
        <w:tc>
          <w:tcPr>
            <w:tcW w:w="1131" w:type="dxa"/>
            <w:vMerge/>
            <w:vAlign w:val="center"/>
          </w:tcPr>
          <w:p w14:paraId="11A906CD" w14:textId="77777777" w:rsidR="00996B05" w:rsidRDefault="00996B05">
            <w:pPr>
              <w:pStyle w:val="af0"/>
            </w:pPr>
          </w:p>
        </w:tc>
        <w:tc>
          <w:tcPr>
            <w:tcW w:w="4256" w:type="dxa"/>
            <w:vMerge/>
            <w:vAlign w:val="center"/>
          </w:tcPr>
          <w:p w14:paraId="1C76A065" w14:textId="77777777" w:rsidR="00996B05" w:rsidRDefault="00996B05">
            <w:pPr>
              <w:pStyle w:val="af0"/>
            </w:pPr>
          </w:p>
        </w:tc>
        <w:tc>
          <w:tcPr>
            <w:tcW w:w="2410" w:type="dxa"/>
            <w:vMerge/>
            <w:vAlign w:val="center"/>
          </w:tcPr>
          <w:p w14:paraId="0DF405D5" w14:textId="77777777" w:rsidR="00996B05" w:rsidRDefault="00996B05">
            <w:pPr>
              <w:pStyle w:val="af0"/>
            </w:pPr>
          </w:p>
        </w:tc>
        <w:tc>
          <w:tcPr>
            <w:tcW w:w="1417" w:type="dxa"/>
            <w:vMerge/>
            <w:vAlign w:val="center"/>
          </w:tcPr>
          <w:p w14:paraId="65906643" w14:textId="77777777" w:rsidR="00996B05" w:rsidRDefault="00996B05">
            <w:pPr>
              <w:pStyle w:val="af0"/>
            </w:pPr>
          </w:p>
        </w:tc>
        <w:tc>
          <w:tcPr>
            <w:tcW w:w="2267" w:type="dxa"/>
            <w:gridSpan w:val="2"/>
            <w:vAlign w:val="center"/>
          </w:tcPr>
          <w:p w14:paraId="6FB006C8" w14:textId="77777777" w:rsidR="00996B05" w:rsidRDefault="00E825ED">
            <w:pPr>
              <w:pStyle w:val="af0"/>
            </w:pPr>
            <w:r>
              <w:t>大气</w:t>
            </w:r>
            <w:r>
              <w:t>(</w:t>
            </w:r>
            <w:proofErr w:type="spellStart"/>
            <w:r>
              <w:rPr>
                <w:rFonts w:cs="Arial"/>
              </w:rPr>
              <w:t>μ</w:t>
            </w:r>
            <w:r>
              <w:t>g</w:t>
            </w:r>
            <w:proofErr w:type="spellEnd"/>
            <w:r>
              <w:t>/m</w:t>
            </w:r>
            <w:r>
              <w:rPr>
                <w:vertAlign w:val="superscript"/>
              </w:rPr>
              <w:t>3</w:t>
            </w:r>
            <w:r>
              <w:t>)</w:t>
            </w:r>
          </w:p>
        </w:tc>
        <w:tc>
          <w:tcPr>
            <w:tcW w:w="1438" w:type="dxa"/>
            <w:vAlign w:val="center"/>
          </w:tcPr>
          <w:p w14:paraId="4F011CD1" w14:textId="77777777" w:rsidR="00996B05" w:rsidRDefault="00E825ED">
            <w:pPr>
              <w:pStyle w:val="af0"/>
            </w:pPr>
            <w:r>
              <w:t>PM</w:t>
            </w:r>
            <w:r>
              <w:rPr>
                <w:vertAlign w:val="subscript"/>
              </w:rPr>
              <w:t>2.5</w:t>
            </w:r>
            <w:r>
              <w:rPr>
                <w:rFonts w:ascii="宋体" w:hAnsi="宋体" w:hint="eastAsia"/>
              </w:rPr>
              <w:t>≤</w:t>
            </w:r>
            <w:r>
              <w:t>30</w:t>
            </w:r>
          </w:p>
        </w:tc>
      </w:tr>
      <w:tr w:rsidR="00996B05" w14:paraId="40985095" w14:textId="77777777">
        <w:trPr>
          <w:jc w:val="center"/>
        </w:trPr>
        <w:tc>
          <w:tcPr>
            <w:tcW w:w="1021" w:type="dxa"/>
            <w:vAlign w:val="center"/>
          </w:tcPr>
          <w:p w14:paraId="48B7EE21" w14:textId="77777777" w:rsidR="00996B05" w:rsidRDefault="00E825ED">
            <w:pPr>
              <w:pStyle w:val="af0"/>
            </w:pPr>
            <w:proofErr w:type="gramStart"/>
            <w:r>
              <w:t>管控维度</w:t>
            </w:r>
            <w:proofErr w:type="gramEnd"/>
          </w:p>
        </w:tc>
        <w:tc>
          <w:tcPr>
            <w:tcW w:w="14885" w:type="dxa"/>
            <w:gridSpan w:val="10"/>
            <w:vAlign w:val="center"/>
          </w:tcPr>
          <w:p w14:paraId="53374C9E" w14:textId="77777777" w:rsidR="00996B05" w:rsidRDefault="00E825ED">
            <w:pPr>
              <w:pStyle w:val="af0"/>
            </w:pPr>
            <w:r>
              <w:t>管</w:t>
            </w:r>
            <w:proofErr w:type="gramStart"/>
            <w:r>
              <w:t>控要求</w:t>
            </w:r>
            <w:proofErr w:type="gramEnd"/>
          </w:p>
        </w:tc>
        <w:tc>
          <w:tcPr>
            <w:tcW w:w="5122" w:type="dxa"/>
            <w:gridSpan w:val="4"/>
            <w:vAlign w:val="center"/>
          </w:tcPr>
          <w:p w14:paraId="0B832111" w14:textId="77777777" w:rsidR="00996B05" w:rsidRDefault="00E825ED">
            <w:pPr>
              <w:pStyle w:val="af0"/>
            </w:pPr>
            <w:r>
              <w:t>编制依据</w:t>
            </w:r>
          </w:p>
        </w:tc>
      </w:tr>
      <w:tr w:rsidR="00996B05" w14:paraId="1084CC32" w14:textId="77777777">
        <w:trPr>
          <w:jc w:val="center"/>
        </w:trPr>
        <w:tc>
          <w:tcPr>
            <w:tcW w:w="1021" w:type="dxa"/>
            <w:vAlign w:val="center"/>
          </w:tcPr>
          <w:p w14:paraId="2E5841F1" w14:textId="77777777" w:rsidR="00996B05" w:rsidRDefault="00E825ED">
            <w:pPr>
              <w:pStyle w:val="af0"/>
            </w:pPr>
            <w:r>
              <w:t>共性要求</w:t>
            </w:r>
          </w:p>
        </w:tc>
        <w:tc>
          <w:tcPr>
            <w:tcW w:w="14885" w:type="dxa"/>
            <w:gridSpan w:val="10"/>
            <w:vAlign w:val="center"/>
          </w:tcPr>
          <w:p w14:paraId="0AE67DEA" w14:textId="77777777" w:rsidR="00996B05" w:rsidRDefault="00E825ED">
            <w:pPr>
              <w:pStyle w:val="af0"/>
            </w:pPr>
            <w:r>
              <w:rPr>
                <w:rFonts w:hint="eastAsia"/>
              </w:rPr>
              <w:t>须满足各环境要素细类的管控要求，以及各镇街的细化管控要求</w:t>
            </w:r>
            <w:r>
              <w:t>。</w:t>
            </w:r>
          </w:p>
        </w:tc>
        <w:tc>
          <w:tcPr>
            <w:tcW w:w="5122" w:type="dxa"/>
            <w:gridSpan w:val="4"/>
            <w:vAlign w:val="center"/>
          </w:tcPr>
          <w:p w14:paraId="477938CC" w14:textId="77777777" w:rsidR="00996B05" w:rsidRDefault="00E825ED">
            <w:pPr>
              <w:pStyle w:val="af0"/>
            </w:pPr>
            <w:r>
              <w:t>广东省生态环境总体准入清单</w:t>
            </w:r>
          </w:p>
        </w:tc>
      </w:tr>
      <w:tr w:rsidR="00996B05" w14:paraId="3184F2DA" w14:textId="77777777">
        <w:trPr>
          <w:jc w:val="center"/>
        </w:trPr>
        <w:tc>
          <w:tcPr>
            <w:tcW w:w="1021" w:type="dxa"/>
            <w:vAlign w:val="center"/>
          </w:tcPr>
          <w:p w14:paraId="519A44B9" w14:textId="77777777" w:rsidR="00996B05" w:rsidRDefault="00E825ED">
            <w:pPr>
              <w:pStyle w:val="af0"/>
            </w:pPr>
            <w:r>
              <w:t>区域布局管控</w:t>
            </w:r>
          </w:p>
        </w:tc>
        <w:tc>
          <w:tcPr>
            <w:tcW w:w="14885" w:type="dxa"/>
            <w:gridSpan w:val="10"/>
            <w:vAlign w:val="center"/>
          </w:tcPr>
          <w:p w14:paraId="264B4DA4" w14:textId="77777777" w:rsidR="00996B05" w:rsidRDefault="00E825ED">
            <w:pPr>
              <w:pStyle w:val="af0"/>
              <w:numPr>
                <w:ilvl w:val="0"/>
                <w:numId w:val="28"/>
              </w:numPr>
              <w:jc w:val="left"/>
              <w:rPr>
                <w:rFonts w:cs="Arial"/>
              </w:rPr>
            </w:pPr>
            <w:r>
              <w:rPr>
                <w:rFonts w:cs="Arial"/>
              </w:rPr>
              <w:t>【生态</w:t>
            </w:r>
            <w:r>
              <w:rPr>
                <w:rFonts w:cs="Arial"/>
              </w:rPr>
              <w:t>/</w:t>
            </w:r>
            <w:r>
              <w:rPr>
                <w:rFonts w:cs="Arial"/>
              </w:rPr>
              <w:t>禁止类】单元内的一般生态空间，主导生态功能为水土保持，</w:t>
            </w:r>
            <w:r>
              <w:rPr>
                <w:rFonts w:hint="eastAsia"/>
              </w:rPr>
              <w:t>禁止在</w:t>
            </w:r>
            <w:r>
              <w:t>25</w:t>
            </w:r>
            <w:r>
              <w:rPr>
                <w:rFonts w:hint="eastAsia"/>
              </w:rPr>
              <w:t>度以上的陡坡地开垦种植农作物，禁止在崩塌、滑坡危险区、泥石流易发区从事采石、取土、采砂等可能造成水土流失的活动</w:t>
            </w:r>
            <w:r>
              <w:t>。</w:t>
            </w:r>
          </w:p>
          <w:p w14:paraId="31EE5DA7" w14:textId="77777777" w:rsidR="00996B05" w:rsidRDefault="00E825ED">
            <w:pPr>
              <w:pStyle w:val="af0"/>
              <w:numPr>
                <w:ilvl w:val="0"/>
                <w:numId w:val="28"/>
              </w:numPr>
              <w:jc w:val="left"/>
              <w:rPr>
                <w:rFonts w:cs="Arial"/>
              </w:rPr>
            </w:pPr>
            <w:r>
              <w:rPr>
                <w:rFonts w:cs="Arial" w:hint="eastAsia"/>
              </w:rPr>
              <w:t>【产业</w:t>
            </w:r>
            <w:r>
              <w:rPr>
                <w:rFonts w:cs="Arial" w:hint="eastAsia"/>
              </w:rPr>
              <w:t>/</w:t>
            </w:r>
            <w:r>
              <w:rPr>
                <w:rFonts w:cs="Arial" w:hint="eastAsia"/>
              </w:rPr>
              <w:t>综合类】</w:t>
            </w:r>
            <w:r>
              <w:rPr>
                <w:rFonts w:cs="Arial"/>
              </w:rPr>
              <w:t>系统推进村级工业园升级改造，腾出连片空间，布局产业集聚区和主题产业园，推动工业项目入园集聚发展，促进污染集中治理。新增工业制造业用地原则上安排在产业集聚区内，产业集聚区外原则上不鼓励工业及物流仓储用地的新建与改造</w:t>
            </w:r>
            <w:r>
              <w:rPr>
                <w:rFonts w:cs="Arial" w:hint="eastAsia"/>
              </w:rPr>
              <w:t>。</w:t>
            </w:r>
          </w:p>
          <w:p w14:paraId="208B97AD" w14:textId="77777777" w:rsidR="00996B05" w:rsidRDefault="00E825ED">
            <w:pPr>
              <w:pStyle w:val="af0"/>
              <w:numPr>
                <w:ilvl w:val="0"/>
                <w:numId w:val="28"/>
              </w:numPr>
              <w:jc w:val="left"/>
              <w:rPr>
                <w:rFonts w:cs="Arial"/>
              </w:rPr>
            </w:pPr>
            <w:r>
              <w:rPr>
                <w:rFonts w:cs="Arial"/>
              </w:rPr>
              <w:t>【产业</w:t>
            </w:r>
            <w:r>
              <w:rPr>
                <w:rFonts w:cs="Arial"/>
              </w:rPr>
              <w:t>/</w:t>
            </w:r>
            <w:r>
              <w:rPr>
                <w:rFonts w:cs="Arial" w:hint="eastAsia"/>
              </w:rPr>
              <w:t>鼓励引导类</w:t>
            </w:r>
            <w:r>
              <w:rPr>
                <w:rFonts w:cs="Arial"/>
              </w:rPr>
              <w:t>】</w:t>
            </w:r>
            <w:r>
              <w:rPr>
                <w:rFonts w:ascii="宋体" w:cs="宋体" w:hint="eastAsia"/>
                <w:kern w:val="0"/>
              </w:rPr>
              <w:t>文翰湖片区以文翰湖</w:t>
            </w:r>
            <w:proofErr w:type="gramStart"/>
            <w:r>
              <w:rPr>
                <w:rFonts w:ascii="宋体" w:cs="宋体" w:hint="eastAsia"/>
                <w:kern w:val="0"/>
              </w:rPr>
              <w:t>国际科创小镇</w:t>
            </w:r>
            <w:proofErr w:type="gramEnd"/>
            <w:r>
              <w:rPr>
                <w:rFonts w:ascii="宋体" w:cs="宋体" w:hint="eastAsia"/>
                <w:kern w:val="0"/>
              </w:rPr>
              <w:t>为抓手，重点</w:t>
            </w:r>
            <w:proofErr w:type="gramStart"/>
            <w:r>
              <w:rPr>
                <w:rFonts w:ascii="宋体" w:cs="宋体" w:hint="eastAsia"/>
                <w:kern w:val="0"/>
              </w:rPr>
              <w:t>培育科创</w:t>
            </w:r>
            <w:proofErr w:type="gramEnd"/>
            <w:r>
              <w:rPr>
                <w:rFonts w:ascii="宋体" w:cs="宋体" w:hint="eastAsia"/>
                <w:kern w:val="0"/>
              </w:rPr>
              <w:t>智造产业；加快平洲工业园改造，积极承接季华实验室的产业化应用；全力推进三龙湾南海片区建设。重点支持和推动新一代电子信息技术、智能制造、新能源、生物医药等高品质先进制造业集聚发展。推进千</w:t>
            </w:r>
            <w:proofErr w:type="gramStart"/>
            <w:r>
              <w:rPr>
                <w:rFonts w:ascii="宋体" w:cs="宋体" w:hint="eastAsia"/>
                <w:kern w:val="0"/>
              </w:rPr>
              <w:t>灯湖创</w:t>
            </w:r>
            <w:proofErr w:type="gramEnd"/>
            <w:r>
              <w:rPr>
                <w:rFonts w:ascii="宋体" w:cs="宋体" w:hint="eastAsia"/>
                <w:kern w:val="0"/>
              </w:rPr>
              <w:t>投小镇创</w:t>
            </w:r>
            <w:proofErr w:type="gramStart"/>
            <w:r>
              <w:rPr>
                <w:rFonts w:ascii="宋体" w:cs="宋体" w:hint="eastAsia"/>
                <w:kern w:val="0"/>
              </w:rPr>
              <w:t>投产业链</w:t>
            </w:r>
            <w:proofErr w:type="gramEnd"/>
            <w:r>
              <w:rPr>
                <w:rFonts w:ascii="宋体" w:cs="宋体" w:hint="eastAsia"/>
                <w:kern w:val="0"/>
              </w:rPr>
              <w:t>集聚，推动</w:t>
            </w:r>
            <w:r>
              <w:rPr>
                <w:rFonts w:ascii="TimesNewRomanPSMT" w:eastAsia="TimesNewRomanPSMT" w:cs="TimesNewRomanPSMT" w:hint="eastAsia"/>
                <w:kern w:val="0"/>
              </w:rPr>
              <w:t>“</w:t>
            </w:r>
            <w:r>
              <w:rPr>
                <w:rFonts w:ascii="宋体" w:cs="宋体" w:hint="eastAsia"/>
                <w:kern w:val="0"/>
              </w:rPr>
              <w:t>区块链</w:t>
            </w:r>
            <w:r>
              <w:rPr>
                <w:rFonts w:ascii="TimesNewRomanPSMT" w:eastAsia="TimesNewRomanPSMT" w:cs="TimesNewRomanPSMT"/>
                <w:kern w:val="0"/>
              </w:rPr>
              <w:t>+</w:t>
            </w:r>
            <w:r>
              <w:rPr>
                <w:rFonts w:ascii="TimesNewRomanPSMT" w:eastAsia="TimesNewRomanPSMT" w:cs="TimesNewRomanPSMT" w:hint="eastAsia"/>
                <w:kern w:val="0"/>
              </w:rPr>
              <w:t>”</w:t>
            </w:r>
            <w:r>
              <w:rPr>
                <w:rFonts w:ascii="宋体" w:cs="宋体" w:hint="eastAsia"/>
                <w:kern w:val="0"/>
              </w:rPr>
              <w:t>金融科技支持产业升级；推进映月湖片区海</w:t>
            </w:r>
            <w:proofErr w:type="gramStart"/>
            <w:r>
              <w:rPr>
                <w:rFonts w:ascii="宋体" w:cs="宋体" w:hint="eastAsia"/>
                <w:kern w:val="0"/>
              </w:rPr>
              <w:t>逸经济</w:t>
            </w:r>
            <w:proofErr w:type="gramEnd"/>
            <w:r>
              <w:rPr>
                <w:rFonts w:ascii="宋体" w:cs="宋体" w:hint="eastAsia"/>
                <w:kern w:val="0"/>
              </w:rPr>
              <w:t>小镇、平洲玉器珠宝小镇建设，布局完善商业水街、国际社区和企业总部。加快推进南海建筑产业集聚区建设，提升建筑产业附加值，探索传统产业转型升级新路径。重点支持和推动新一代电子信息技术、智能制造、新能源、生物医药等高品质先进制造业集聚发展</w:t>
            </w:r>
            <w:r>
              <w:t>。</w:t>
            </w:r>
          </w:p>
          <w:p w14:paraId="264690AE" w14:textId="77777777" w:rsidR="00996B05" w:rsidRDefault="00E825ED">
            <w:pPr>
              <w:pStyle w:val="af0"/>
              <w:numPr>
                <w:ilvl w:val="0"/>
                <w:numId w:val="28"/>
              </w:numPr>
              <w:jc w:val="left"/>
              <w:rPr>
                <w:rFonts w:cs="Arial"/>
                <w:color w:val="FF0000"/>
              </w:rPr>
            </w:pPr>
            <w:r>
              <w:rPr>
                <w:rFonts w:cs="Arial"/>
              </w:rPr>
              <w:t>【产业</w:t>
            </w:r>
            <w:r>
              <w:rPr>
                <w:rFonts w:cs="Arial"/>
              </w:rPr>
              <w:t>/</w:t>
            </w:r>
            <w:r>
              <w:rPr>
                <w:rFonts w:cs="Arial"/>
              </w:rPr>
              <w:t>限制类】</w:t>
            </w:r>
            <w:r>
              <w:rPr>
                <w:rFonts w:ascii="宋体" w:cs="宋体" w:hint="eastAsia"/>
                <w:kern w:val="0"/>
              </w:rPr>
              <w:t>加强重点监管类新建、改建、扩建项目和重点整治类新建、扩建项目的环境准入审查。重点监管类包括：再生橡胶制造、泡沫塑料及人造革制造、玻璃纤维及玻璃纤维增强塑料制品制造、砖瓦及人造石制造、沥青搅拌站、絮状纤维加工、再生海绵加工、废旧塑料及废旧金属回收、废旧资源（生物质、废旧塑料、废旧金属、废旧棉花、废旧皮屑、废布碎）加工及再生利用、服装平网印花工艺等；重点整治类包括：纺织品（服装）染整行业、皮革生产行业、家具制造行业、建筑陶瓷制品制造、陶瓷砖抛光行业、玻璃制造行业、有色金属生产加工行业、热镀锌工艺、金属及其他基材喷漆工艺（汽车、摩托车维修以及整体使用符合国家及地方相关标准的低</w:t>
            </w:r>
            <w:r>
              <w:rPr>
                <w:rFonts w:ascii="TimesNewRomanPSMT" w:eastAsia="TimesNewRomanPSMT" w:cs="TimesNewRomanPSMT"/>
                <w:kern w:val="0"/>
              </w:rPr>
              <w:t>VOCs</w:t>
            </w:r>
            <w:r>
              <w:rPr>
                <w:rFonts w:ascii="宋体" w:cs="宋体" w:hint="eastAsia"/>
                <w:kern w:val="0"/>
              </w:rPr>
              <w:t>含量涂料项目除外）、金属化学表面处理工艺等。</w:t>
            </w:r>
            <w:r>
              <w:rPr>
                <w:rFonts w:ascii="宋体" w:cs="宋体" w:hint="eastAsia"/>
                <w:color w:val="FF0000"/>
                <w:kern w:val="0"/>
              </w:rPr>
              <w:t>根据所在区域环境质量和环境容量情况，因地制宜、精准调整重点关注行业类型和管控要求。</w:t>
            </w:r>
          </w:p>
          <w:p w14:paraId="7C292BF7" w14:textId="77777777" w:rsidR="00996B05" w:rsidRDefault="00E825ED">
            <w:pPr>
              <w:pStyle w:val="af0"/>
              <w:numPr>
                <w:ilvl w:val="0"/>
                <w:numId w:val="28"/>
              </w:numPr>
              <w:jc w:val="left"/>
              <w:rPr>
                <w:rFonts w:cs="Arial"/>
              </w:rPr>
            </w:pPr>
            <w:r>
              <w:rPr>
                <w:rFonts w:cs="Arial" w:hint="eastAsia"/>
              </w:rPr>
              <w:t>【产业</w:t>
            </w:r>
            <w:r>
              <w:rPr>
                <w:rFonts w:cs="Arial" w:hint="eastAsia"/>
              </w:rPr>
              <w:t>/</w:t>
            </w:r>
            <w:r>
              <w:rPr>
                <w:rFonts w:cs="Arial" w:hint="eastAsia"/>
              </w:rPr>
              <w:t>禁止类】</w:t>
            </w:r>
            <w:r>
              <w:rPr>
                <w:rFonts w:ascii="宋体" w:hAnsiTheme="minorHAnsi" w:cs="宋体" w:hint="eastAsia"/>
                <w:kern w:val="0"/>
              </w:rPr>
              <w:t>南海区大气环境保护敏感区域范围内不再审批新增</w:t>
            </w:r>
            <w:r>
              <w:rPr>
                <w:rFonts w:hint="eastAsia"/>
              </w:rPr>
              <w:t>涉</w:t>
            </w:r>
            <w:r>
              <w:rPr>
                <w:rFonts w:hint="eastAsia"/>
              </w:rPr>
              <w:t>VOCs</w:t>
            </w:r>
            <w:r>
              <w:rPr>
                <w:rFonts w:hint="eastAsia"/>
              </w:rPr>
              <w:t>排放的工业类建设项目及有喷涂工艺的汽车维修项目。不再审批生产、使用不符合相应挥发性有机化合物含量限值及有害物质限量标准要求的</w:t>
            </w:r>
            <w:r>
              <w:t>VOCs</w:t>
            </w:r>
            <w:r>
              <w:rPr>
                <w:rFonts w:hint="eastAsia"/>
              </w:rPr>
              <w:t>物料的建设项目，鼓</w:t>
            </w:r>
            <w:r>
              <w:rPr>
                <w:rFonts w:ascii="宋体" w:hAnsiTheme="minorHAnsi" w:cs="宋体" w:hint="eastAsia"/>
                <w:kern w:val="0"/>
              </w:rPr>
              <w:t>励生产和使用低</w:t>
            </w:r>
            <w:r>
              <w:rPr>
                <w:rFonts w:ascii="TimesNewRomanPSMT" w:eastAsia="TimesNewRomanPSMT" w:hAnsiTheme="minorHAnsi" w:cs="TimesNewRomanPSMT"/>
                <w:kern w:val="0"/>
              </w:rPr>
              <w:t xml:space="preserve">VOCs </w:t>
            </w:r>
            <w:r>
              <w:rPr>
                <w:rFonts w:ascii="宋体" w:hAnsiTheme="minorHAnsi" w:cs="宋体" w:hint="eastAsia"/>
                <w:kern w:val="0"/>
              </w:rPr>
              <w:t>含量物料或低活性物料。</w:t>
            </w:r>
          </w:p>
          <w:p w14:paraId="52888AE1" w14:textId="5BB17DE7" w:rsidR="00996B05" w:rsidRDefault="00E825ED">
            <w:pPr>
              <w:pStyle w:val="af0"/>
              <w:numPr>
                <w:ilvl w:val="0"/>
                <w:numId w:val="28"/>
              </w:numPr>
              <w:jc w:val="left"/>
            </w:pPr>
            <w:r>
              <w:rPr>
                <w:rFonts w:cs="Arial" w:hint="eastAsia"/>
              </w:rPr>
              <w:t>【大气</w:t>
            </w:r>
            <w:r>
              <w:rPr>
                <w:rFonts w:cs="Arial" w:hint="eastAsia"/>
              </w:rPr>
              <w:t>/</w:t>
            </w:r>
            <w:r>
              <w:rPr>
                <w:rFonts w:cs="Arial" w:hint="eastAsia"/>
              </w:rPr>
              <w:t>限制类】</w:t>
            </w:r>
            <w:r>
              <w:rPr>
                <w:rFonts w:ascii="宋体" w:cs="宋体" w:hint="eastAsia"/>
                <w:kern w:val="0"/>
              </w:rPr>
              <w:t>大气环境受体敏感重点管控区，应严格限制新建储油库项目、产生和排放有毒有害大气污染物的建设项目以及使用溶剂型油墨、涂料、清洗剂、胶黏剂等高挥发性有机物原辅材料项目，鼓励现有该类项目搬迁退出。大气环境布局敏感重点管控区内，严格限制新建、扩建生产和使用高挥发性有机物原辅材料项目，优先</w:t>
            </w:r>
            <w:proofErr w:type="gramStart"/>
            <w:r>
              <w:rPr>
                <w:rFonts w:ascii="宋体" w:cs="宋体" w:hint="eastAsia"/>
                <w:kern w:val="0"/>
              </w:rPr>
              <w:t>开展低</w:t>
            </w:r>
            <w:proofErr w:type="gramEnd"/>
            <w:r w:rsidR="00CD68BF">
              <w:rPr>
                <w:rFonts w:hint="eastAsia"/>
              </w:rPr>
              <w:t>VOCs</w:t>
            </w:r>
            <w:r>
              <w:rPr>
                <w:rFonts w:ascii="宋体" w:cs="宋体" w:hint="eastAsia"/>
                <w:kern w:val="0"/>
              </w:rPr>
              <w:t>含量原辅材料替代，强化无组织排放控制</w:t>
            </w:r>
            <w:r>
              <w:rPr>
                <w:rFonts w:ascii="宋体" w:hAnsiTheme="minorHAnsi" w:cs="宋体" w:hint="eastAsia"/>
                <w:kern w:val="0"/>
              </w:rPr>
              <w:t>。</w:t>
            </w:r>
          </w:p>
        </w:tc>
        <w:tc>
          <w:tcPr>
            <w:tcW w:w="5122" w:type="dxa"/>
            <w:gridSpan w:val="4"/>
            <w:vMerge w:val="restart"/>
            <w:vAlign w:val="center"/>
          </w:tcPr>
          <w:p w14:paraId="5B44C628" w14:textId="77777777" w:rsidR="00996B05" w:rsidRDefault="00E825ED">
            <w:pPr>
              <w:pStyle w:val="af0"/>
              <w:jc w:val="left"/>
            </w:pPr>
            <w:r>
              <w:t>1-1</w:t>
            </w:r>
            <w:r>
              <w:rPr>
                <w:rFonts w:hint="eastAsia"/>
              </w:rPr>
              <w:t>.</w:t>
            </w:r>
            <w:r>
              <w:t>中共中央办公厅</w:t>
            </w:r>
            <w:r>
              <w:t xml:space="preserve"> </w:t>
            </w:r>
            <w:r>
              <w:t>国务院办公厅</w:t>
            </w:r>
            <w:r>
              <w:t xml:space="preserve"> </w:t>
            </w:r>
            <w:r>
              <w:t>印发《关于在国土空间规划中统筹划定落实三条控制线的指导意见》</w:t>
            </w:r>
          </w:p>
          <w:p w14:paraId="7872E65D" w14:textId="77777777" w:rsidR="00996B05" w:rsidRDefault="00E825ED">
            <w:pPr>
              <w:pStyle w:val="af0"/>
              <w:jc w:val="left"/>
            </w:pPr>
            <w:r>
              <w:rPr>
                <w:rFonts w:hint="eastAsia"/>
              </w:rPr>
              <w:t>1-</w:t>
            </w:r>
            <w:r>
              <w:t>2.</w:t>
            </w:r>
            <w:r>
              <w:t>《佛山市国土空间总体规划（</w:t>
            </w:r>
            <w:r>
              <w:t>2020-2035</w:t>
            </w:r>
            <w:r>
              <w:t>）》（征求意见稿）</w:t>
            </w:r>
          </w:p>
          <w:p w14:paraId="6AFC64F6" w14:textId="77777777" w:rsidR="00996B05" w:rsidRDefault="00E825ED">
            <w:pPr>
              <w:pStyle w:val="af0"/>
              <w:jc w:val="left"/>
            </w:pPr>
            <w:r>
              <w:rPr>
                <w:rFonts w:hint="eastAsia"/>
              </w:rPr>
              <w:t>1-</w:t>
            </w:r>
            <w:r>
              <w:t>3.</w:t>
            </w:r>
            <w:r>
              <w:rPr>
                <w:rFonts w:hint="eastAsia"/>
              </w:rPr>
              <w:t>《</w:t>
            </w:r>
            <w:r>
              <w:rPr>
                <w:rFonts w:hint="eastAsia"/>
              </w:rPr>
              <w:t>2</w:t>
            </w:r>
            <w:r>
              <w:t>021</w:t>
            </w:r>
            <w:r>
              <w:rPr>
                <w:rFonts w:hint="eastAsia"/>
              </w:rPr>
              <w:t>年南海区政府工作报告》、《重塑城市空间提升城市能级建设高品质新活力的都市桂城</w:t>
            </w:r>
            <w:r>
              <w:t>—</w:t>
            </w:r>
            <w:r>
              <w:rPr>
                <w:rFonts w:hint="eastAsia"/>
              </w:rPr>
              <w:t>桂城街道</w:t>
            </w:r>
            <w:r>
              <w:rPr>
                <w:rFonts w:hint="eastAsia"/>
              </w:rPr>
              <w:t>2</w:t>
            </w:r>
            <w:r>
              <w:t>020</w:t>
            </w:r>
            <w:r>
              <w:rPr>
                <w:rFonts w:hint="eastAsia"/>
              </w:rPr>
              <w:t>年工作总结和</w:t>
            </w:r>
            <w:r>
              <w:rPr>
                <w:rFonts w:hint="eastAsia"/>
              </w:rPr>
              <w:t>2</w:t>
            </w:r>
            <w:r>
              <w:t>021</w:t>
            </w:r>
            <w:r>
              <w:rPr>
                <w:rFonts w:hint="eastAsia"/>
              </w:rPr>
              <w:t>年工作计划》</w:t>
            </w:r>
          </w:p>
          <w:p w14:paraId="6FBA0FD9" w14:textId="77777777" w:rsidR="00996B05" w:rsidRDefault="00E825ED">
            <w:pPr>
              <w:pStyle w:val="af0"/>
              <w:jc w:val="left"/>
            </w:pPr>
            <w:r>
              <w:rPr>
                <w:rFonts w:hint="eastAsia"/>
              </w:rPr>
              <w:t>1-</w:t>
            </w:r>
            <w:r>
              <w:t>4.</w:t>
            </w:r>
            <w:r>
              <w:t>《佛山市南海区人民政府办公室关于加强重点关注行业环境准入管理工作的通知》</w:t>
            </w:r>
            <w:r>
              <w:rPr>
                <w:rFonts w:hint="eastAsia"/>
              </w:rPr>
              <w:t>和《佛山市南海区重点关注行业环境准入管理工作实施细则》</w:t>
            </w:r>
          </w:p>
          <w:p w14:paraId="4FFEF9FB" w14:textId="77777777" w:rsidR="00996B05" w:rsidRDefault="00E825ED">
            <w:pPr>
              <w:pStyle w:val="af0"/>
              <w:jc w:val="left"/>
            </w:pPr>
            <w:r>
              <w:rPr>
                <w:rFonts w:hint="eastAsia"/>
              </w:rPr>
              <w:t>1-</w:t>
            </w:r>
            <w:r>
              <w:t>5.</w:t>
            </w:r>
            <w:r>
              <w:rPr>
                <w:rFonts w:hint="eastAsia"/>
              </w:rPr>
              <w:t>《佛山市南海区环境保护委员会办公室关于划定南海区大气环境保护敏感区域范围的通知》</w:t>
            </w:r>
          </w:p>
          <w:p w14:paraId="03C8FFA8" w14:textId="77777777" w:rsidR="00996B05" w:rsidRDefault="00E825ED">
            <w:pPr>
              <w:pStyle w:val="af0"/>
              <w:jc w:val="left"/>
            </w:pPr>
            <w:r>
              <w:rPr>
                <w:rFonts w:hint="eastAsia"/>
              </w:rPr>
              <w:t>1-</w:t>
            </w:r>
            <w:r>
              <w:t>6.</w:t>
            </w:r>
            <w:r>
              <w:rPr>
                <w:rFonts w:hint="eastAsia"/>
              </w:rPr>
              <w:t>《关于印发</w:t>
            </w:r>
            <w:r>
              <w:t>&lt;</w:t>
            </w:r>
            <w:r>
              <w:rPr>
                <w:rFonts w:hint="eastAsia"/>
              </w:rPr>
              <w:t>生态环境准入清单编制要点（试行）</w:t>
            </w:r>
            <w:r>
              <w:t>&gt;</w:t>
            </w:r>
            <w:r>
              <w:rPr>
                <w:rFonts w:hint="eastAsia"/>
              </w:rPr>
              <w:t>的通知》、《“生态保护红线、环境质量底线、资源利用上限和环境准入清单”编制技术指南（试行）》、《“三线一单”编制技术要求（试行）》</w:t>
            </w:r>
          </w:p>
          <w:p w14:paraId="510491F8" w14:textId="77777777" w:rsidR="00996B05" w:rsidRDefault="00E825ED">
            <w:pPr>
              <w:pStyle w:val="af0"/>
              <w:jc w:val="left"/>
            </w:pPr>
            <w:r>
              <w:rPr>
                <w:rFonts w:hint="eastAsia"/>
              </w:rPr>
              <w:t>2-</w:t>
            </w:r>
            <w:r>
              <w:t>1.</w:t>
            </w:r>
            <w:r>
              <w:t>《佛山市能源发展</w:t>
            </w:r>
            <w:r>
              <w:t>“</w:t>
            </w:r>
            <w:r>
              <w:t>十四五</w:t>
            </w:r>
            <w:r>
              <w:t>”</w:t>
            </w:r>
            <w:r>
              <w:t>规划（征求意见稿）》</w:t>
            </w:r>
          </w:p>
          <w:p w14:paraId="3760AAF0" w14:textId="77777777" w:rsidR="00996B05" w:rsidRDefault="00E825ED">
            <w:pPr>
              <w:pStyle w:val="af0"/>
              <w:jc w:val="left"/>
            </w:pPr>
            <w:r>
              <w:t>2</w:t>
            </w:r>
            <w:r>
              <w:rPr>
                <w:rFonts w:hint="eastAsia"/>
              </w:rPr>
              <w:t>-</w:t>
            </w:r>
            <w:r>
              <w:t>2/2-3/2-4.</w:t>
            </w:r>
            <w:r>
              <w:rPr>
                <w:rFonts w:hint="eastAsia"/>
              </w:rPr>
              <w:t>《广东省人民政府关于印发广东省“三线一单”生态环境分区管控方案的通知》（粤府</w:t>
            </w:r>
            <w:r>
              <w:rPr>
                <w:rFonts w:hint="eastAsia"/>
              </w:rPr>
              <w:t>[</w:t>
            </w:r>
            <w:r>
              <w:t>2020</w:t>
            </w:r>
            <w:r>
              <w:rPr>
                <w:rFonts w:hint="eastAsia"/>
              </w:rPr>
              <w:t>]</w:t>
            </w:r>
            <w:r>
              <w:t>71</w:t>
            </w:r>
            <w:r>
              <w:rPr>
                <w:rFonts w:hint="eastAsia"/>
              </w:rPr>
              <w:t>号）</w:t>
            </w:r>
          </w:p>
          <w:p w14:paraId="128A9CD8" w14:textId="77777777" w:rsidR="00996B05" w:rsidRDefault="00E825ED">
            <w:pPr>
              <w:pStyle w:val="af0"/>
              <w:jc w:val="left"/>
            </w:pPr>
            <w:r>
              <w:rPr>
                <w:rFonts w:hint="eastAsia"/>
              </w:rPr>
              <w:t>2</w:t>
            </w:r>
            <w:r>
              <w:t>-5.</w:t>
            </w:r>
            <w:r>
              <w:t>《佛山市国土空间总体规划（</w:t>
            </w:r>
            <w:r>
              <w:t>2020-2035</w:t>
            </w:r>
            <w:r>
              <w:t>）》（征求意见稿）</w:t>
            </w:r>
          </w:p>
          <w:p w14:paraId="6AAFD445" w14:textId="77777777" w:rsidR="00996B05" w:rsidRDefault="00E825ED">
            <w:pPr>
              <w:pStyle w:val="af0"/>
              <w:jc w:val="left"/>
            </w:pPr>
            <w:r>
              <w:rPr>
                <w:rFonts w:hint="eastAsia"/>
              </w:rPr>
              <w:t>3</w:t>
            </w:r>
            <w:r>
              <w:t>-1.</w:t>
            </w:r>
            <w:r>
              <w:rPr>
                <w:rFonts w:hint="eastAsia"/>
              </w:rPr>
              <w:t>《关于印发</w:t>
            </w:r>
            <w:r>
              <w:t>&lt;</w:t>
            </w:r>
            <w:r>
              <w:rPr>
                <w:rFonts w:hint="eastAsia"/>
              </w:rPr>
              <w:t>生态环境准入清单编制要点（试行）</w:t>
            </w:r>
            <w:r>
              <w:t>&gt;</w:t>
            </w:r>
            <w:r>
              <w:rPr>
                <w:rFonts w:hint="eastAsia"/>
              </w:rPr>
              <w:t>的通知》、《“生态保护红线、环境质量底线、资源利用上限和环境准入清单”编制技术指南（试行）》、《“三线一单”编制技术要求（试行）》和《佛山市</w:t>
            </w:r>
            <w:r>
              <w:rPr>
                <w:rFonts w:hint="eastAsia"/>
              </w:rPr>
              <w:t>2</w:t>
            </w:r>
            <w:r>
              <w:t>021</w:t>
            </w:r>
            <w:r>
              <w:rPr>
                <w:rFonts w:hint="eastAsia"/>
              </w:rPr>
              <w:t>年水生态</w:t>
            </w:r>
            <w:r>
              <w:rPr>
                <w:rFonts w:hint="eastAsia"/>
              </w:rPr>
              <w:lastRenderedPageBreak/>
              <w:t>环境保护工作方案》</w:t>
            </w:r>
          </w:p>
          <w:p w14:paraId="766F580B" w14:textId="77777777" w:rsidR="00996B05" w:rsidRDefault="00E825ED">
            <w:pPr>
              <w:pStyle w:val="af0"/>
              <w:jc w:val="left"/>
            </w:pPr>
            <w:r>
              <w:rPr>
                <w:rFonts w:hint="eastAsia"/>
              </w:rPr>
              <w:t>3-</w:t>
            </w:r>
            <w:r>
              <w:t>2.</w:t>
            </w:r>
            <w:r>
              <w:rPr>
                <w:rFonts w:ascii="宋体" w:cs="宋体" w:hint="eastAsia"/>
                <w:kern w:val="0"/>
              </w:rPr>
              <w:t xml:space="preserve"> 《佛山市水生态环境保护</w:t>
            </w:r>
            <w:r>
              <w:rPr>
                <w:rFonts w:ascii="TimesNewRomanPSMT" w:eastAsia="TimesNewRomanPSMT" w:cs="TimesNewRomanPSMT" w:hint="eastAsia"/>
                <w:kern w:val="0"/>
              </w:rPr>
              <w:t>“</w:t>
            </w:r>
            <w:r>
              <w:rPr>
                <w:rFonts w:ascii="宋体" w:cs="宋体" w:hint="eastAsia"/>
                <w:kern w:val="0"/>
              </w:rPr>
              <w:t>十四五</w:t>
            </w:r>
            <w:r>
              <w:rPr>
                <w:rFonts w:ascii="TimesNewRomanPSMT" w:eastAsia="TimesNewRomanPSMT" w:cs="TimesNewRomanPSMT" w:hint="eastAsia"/>
                <w:kern w:val="0"/>
              </w:rPr>
              <w:t>”</w:t>
            </w:r>
            <w:r>
              <w:rPr>
                <w:rFonts w:ascii="宋体" w:cs="宋体" w:hint="eastAsia"/>
                <w:kern w:val="0"/>
              </w:rPr>
              <w:t>规划要点》（征求意见稿）、佛山市环境保护委员会关于印发《佛山市重点领域污水处理规范整治工作行动方案》的通知</w:t>
            </w:r>
            <w:r>
              <w:rPr>
                <w:rFonts w:ascii="TimesNewRomanPSMT" w:eastAsia="TimesNewRomanPSMT" w:cs="TimesNewRomanPSMT" w:hint="eastAsia"/>
                <w:kern w:val="0"/>
              </w:rPr>
              <w:t>、</w:t>
            </w:r>
            <w:r>
              <w:rPr>
                <w:rFonts w:ascii="宋体" w:cs="宋体" w:hint="eastAsia"/>
                <w:kern w:val="0"/>
              </w:rPr>
              <w:t>《汾江河流域水污染物排放标准》</w:t>
            </w:r>
          </w:p>
          <w:p w14:paraId="28919D4D" w14:textId="77777777" w:rsidR="00996B05" w:rsidRDefault="00E825ED">
            <w:pPr>
              <w:pStyle w:val="af0"/>
              <w:jc w:val="left"/>
            </w:pPr>
            <w:r>
              <w:rPr>
                <w:rFonts w:hint="eastAsia"/>
              </w:rPr>
              <w:t>3-</w:t>
            </w:r>
            <w:r>
              <w:t>3.</w:t>
            </w:r>
            <w:r>
              <w:rPr>
                <w:rFonts w:hint="eastAsia"/>
              </w:rPr>
              <w:t>《“十四五”污染减排综合性工作方案编制技术指南》、《佛山市“十四五”污染减排方案》（初稿）</w:t>
            </w:r>
          </w:p>
          <w:p w14:paraId="754C5DD3" w14:textId="77777777" w:rsidR="00996B05" w:rsidRDefault="00E825ED">
            <w:pPr>
              <w:pStyle w:val="af0"/>
              <w:jc w:val="left"/>
            </w:pPr>
            <w:r>
              <w:rPr>
                <w:rFonts w:hint="eastAsia"/>
              </w:rPr>
              <w:t>3</w:t>
            </w:r>
            <w:r>
              <w:t>-4.</w:t>
            </w:r>
            <w:r>
              <w:rPr>
                <w:rFonts w:hint="eastAsia"/>
              </w:rPr>
              <w:t>《关于印发</w:t>
            </w:r>
            <w:r>
              <w:t>&lt;</w:t>
            </w:r>
            <w:r>
              <w:rPr>
                <w:rFonts w:hint="eastAsia"/>
              </w:rPr>
              <w:t>生态环境准入清单编制要点（试行）</w:t>
            </w:r>
            <w:r>
              <w:t>&gt;</w:t>
            </w:r>
            <w:r>
              <w:rPr>
                <w:rFonts w:hint="eastAsia"/>
              </w:rPr>
              <w:t>的通知》、《“生态保护红线、环境质量底线、资源利用上限和环境准入清单”编制技术指南（试行）》、《“三线一单”编制技术要求（试行）》</w:t>
            </w:r>
          </w:p>
          <w:p w14:paraId="0DB8531A" w14:textId="77777777" w:rsidR="00996B05" w:rsidRDefault="00E825ED">
            <w:pPr>
              <w:pStyle w:val="af0"/>
              <w:jc w:val="left"/>
            </w:pPr>
            <w:r>
              <w:rPr>
                <w:rFonts w:hint="eastAsia"/>
              </w:rPr>
              <w:t>4-</w:t>
            </w:r>
            <w:r>
              <w:t>1.</w:t>
            </w:r>
            <w:r>
              <w:rPr>
                <w:rFonts w:hint="eastAsia"/>
              </w:rPr>
              <w:t>《关于印发</w:t>
            </w:r>
            <w:r>
              <w:t>&lt;</w:t>
            </w:r>
            <w:r>
              <w:rPr>
                <w:rFonts w:hint="eastAsia"/>
              </w:rPr>
              <w:t>生态环境准入清单编制要点（试行）</w:t>
            </w:r>
            <w:r>
              <w:t>&gt;</w:t>
            </w:r>
            <w:r>
              <w:rPr>
                <w:rFonts w:hint="eastAsia"/>
              </w:rPr>
              <w:t>的通知》、《“生态保护红线、环境质量底线、资源利用上限和环境准入清单”编制技术指南（试行）》、《“三线一单”编制技术要求（试行）》</w:t>
            </w:r>
          </w:p>
          <w:p w14:paraId="7358D233" w14:textId="77777777" w:rsidR="00996B05" w:rsidRDefault="00E825ED">
            <w:pPr>
              <w:pStyle w:val="af0"/>
              <w:jc w:val="left"/>
            </w:pPr>
            <w:r>
              <w:rPr>
                <w:rFonts w:hint="eastAsia"/>
              </w:rPr>
              <w:t>4-</w:t>
            </w:r>
            <w:r>
              <w:t>2.</w:t>
            </w:r>
            <w:r>
              <w:rPr>
                <w:rFonts w:hint="eastAsia"/>
              </w:rPr>
              <w:t>《广东省人民政府关于印发广东省“三线一单”生态环境分区管控方案的通知》（粤府</w:t>
            </w:r>
            <w:r>
              <w:rPr>
                <w:rFonts w:hint="eastAsia"/>
              </w:rPr>
              <w:t>[</w:t>
            </w:r>
            <w:r>
              <w:t>2020</w:t>
            </w:r>
            <w:r>
              <w:rPr>
                <w:rFonts w:hint="eastAsia"/>
              </w:rPr>
              <w:t>]</w:t>
            </w:r>
            <w:r>
              <w:t>71</w:t>
            </w:r>
            <w:r>
              <w:rPr>
                <w:rFonts w:hint="eastAsia"/>
              </w:rPr>
              <w:t>号）</w:t>
            </w:r>
          </w:p>
        </w:tc>
      </w:tr>
      <w:tr w:rsidR="00996B05" w14:paraId="322A68C2" w14:textId="77777777">
        <w:trPr>
          <w:jc w:val="center"/>
        </w:trPr>
        <w:tc>
          <w:tcPr>
            <w:tcW w:w="1021" w:type="dxa"/>
            <w:vAlign w:val="center"/>
          </w:tcPr>
          <w:p w14:paraId="546566A4" w14:textId="77777777" w:rsidR="00996B05" w:rsidRDefault="00E825ED">
            <w:pPr>
              <w:pStyle w:val="af0"/>
            </w:pPr>
            <w:r>
              <w:t>能源资源利用</w:t>
            </w:r>
          </w:p>
        </w:tc>
        <w:tc>
          <w:tcPr>
            <w:tcW w:w="14885" w:type="dxa"/>
            <w:gridSpan w:val="10"/>
            <w:vAlign w:val="center"/>
          </w:tcPr>
          <w:p w14:paraId="511F8C6D" w14:textId="77777777" w:rsidR="00996B05" w:rsidRDefault="00E825ED">
            <w:pPr>
              <w:pStyle w:val="af0"/>
              <w:numPr>
                <w:ilvl w:val="0"/>
                <w:numId w:val="29"/>
              </w:numPr>
              <w:jc w:val="left"/>
            </w:pPr>
            <w:r>
              <w:rPr>
                <w:rFonts w:hint="eastAsia"/>
              </w:rPr>
              <w:t>【能源</w:t>
            </w:r>
            <w:r>
              <w:rPr>
                <w:rFonts w:hint="eastAsia"/>
              </w:rPr>
              <w:t>/</w:t>
            </w:r>
            <w:r>
              <w:rPr>
                <w:rFonts w:hint="eastAsia"/>
              </w:rPr>
              <w:t>鼓励引导类】</w:t>
            </w:r>
            <w:r>
              <w:t>推广节能技术，加快发展绿色货运与现代物流。推广新能源汽车应用和充电基础设施建设，积极</w:t>
            </w:r>
            <w:proofErr w:type="gramStart"/>
            <w:r>
              <w:t>推动重卡</w:t>
            </w:r>
            <w:proofErr w:type="gramEnd"/>
            <w:r>
              <w:t>LNG</w:t>
            </w:r>
            <w:r>
              <w:t>加气站、充电基础设施、加氢站建设。</w:t>
            </w:r>
          </w:p>
          <w:p w14:paraId="425B0C30" w14:textId="77777777" w:rsidR="00996B05" w:rsidRDefault="00E825ED">
            <w:pPr>
              <w:pStyle w:val="af0"/>
              <w:numPr>
                <w:ilvl w:val="0"/>
                <w:numId w:val="29"/>
              </w:numPr>
              <w:jc w:val="left"/>
            </w:pPr>
            <w:r>
              <w:rPr>
                <w:rFonts w:hint="eastAsia"/>
              </w:rPr>
              <w:t>【能源</w:t>
            </w:r>
            <w:r>
              <w:rPr>
                <w:rFonts w:hint="eastAsia"/>
              </w:rPr>
              <w:t>/</w:t>
            </w:r>
            <w:r>
              <w:rPr>
                <w:rFonts w:hint="eastAsia"/>
              </w:rPr>
              <w:t>限制类】</w:t>
            </w:r>
            <w:r>
              <w:t>科学实施能源消费总量和强度</w:t>
            </w:r>
            <w:r>
              <w:t>“</w:t>
            </w:r>
            <w:r>
              <w:t>双控</w:t>
            </w:r>
            <w:r>
              <w:t>”</w:t>
            </w:r>
            <w:r>
              <w:t>，新建高能耗项目单位产品（产值）能耗达到国际国内先进水平，减少煤炭使用量。</w:t>
            </w:r>
          </w:p>
          <w:p w14:paraId="39EF5811" w14:textId="77777777" w:rsidR="00996B05" w:rsidRDefault="00E825ED">
            <w:pPr>
              <w:pStyle w:val="af0"/>
              <w:numPr>
                <w:ilvl w:val="0"/>
                <w:numId w:val="29"/>
              </w:numPr>
              <w:jc w:val="left"/>
            </w:pPr>
            <w:r>
              <w:rPr>
                <w:rFonts w:hint="eastAsia"/>
              </w:rPr>
              <w:t>【水资源</w:t>
            </w:r>
            <w:r>
              <w:rPr>
                <w:rFonts w:hint="eastAsia"/>
              </w:rPr>
              <w:t>/</w:t>
            </w:r>
            <w:r>
              <w:rPr>
                <w:rFonts w:hint="eastAsia"/>
              </w:rPr>
              <w:t>限制类】</w:t>
            </w:r>
            <w:r>
              <w:t>贯彻落实</w:t>
            </w:r>
            <w:r>
              <w:t>“</w:t>
            </w:r>
            <w:r>
              <w:t>节水优先</w:t>
            </w:r>
            <w:r>
              <w:t>”</w:t>
            </w:r>
            <w:r>
              <w:t>方针，实行最严格水资源管理制度，</w:t>
            </w:r>
            <w:r>
              <w:rPr>
                <w:rFonts w:hint="eastAsia"/>
              </w:rPr>
              <w:t>桂城街道</w:t>
            </w:r>
            <w:r>
              <w:t>万元国内生产总值用水量、万元工业增加值用水量、用水总量、农田灌溉水有效利用系数等用水总量和效率指标达到区下达要求。</w:t>
            </w:r>
          </w:p>
          <w:p w14:paraId="2E125AB8" w14:textId="77777777" w:rsidR="00996B05" w:rsidRDefault="00E825ED">
            <w:pPr>
              <w:pStyle w:val="af0"/>
              <w:numPr>
                <w:ilvl w:val="0"/>
                <w:numId w:val="29"/>
              </w:numPr>
              <w:jc w:val="left"/>
            </w:pPr>
            <w:r>
              <w:rPr>
                <w:rFonts w:hint="eastAsia"/>
              </w:rPr>
              <w:lastRenderedPageBreak/>
              <w:t>【土地资源</w:t>
            </w:r>
            <w:r>
              <w:rPr>
                <w:rFonts w:hint="eastAsia"/>
              </w:rPr>
              <w:t>/</w:t>
            </w:r>
            <w:r>
              <w:rPr>
                <w:rFonts w:hint="eastAsia"/>
              </w:rPr>
              <w:t>限制类】</w:t>
            </w:r>
            <w:r>
              <w:t>落实单位土地面积投资强度、土地利用强度等建设用地控制性指标要求，提高土地利用效率。</w:t>
            </w:r>
          </w:p>
          <w:p w14:paraId="112F16D2" w14:textId="77777777" w:rsidR="00996B05" w:rsidRDefault="00E825ED">
            <w:pPr>
              <w:pStyle w:val="af0"/>
              <w:numPr>
                <w:ilvl w:val="0"/>
                <w:numId w:val="29"/>
              </w:numPr>
              <w:jc w:val="left"/>
            </w:pPr>
            <w:r>
              <w:rPr>
                <w:rFonts w:hint="eastAsia"/>
              </w:rPr>
              <w:t>【岸线</w:t>
            </w:r>
            <w:r>
              <w:rPr>
                <w:rFonts w:hint="eastAsia"/>
              </w:rPr>
              <w:t>/</w:t>
            </w:r>
            <w:r>
              <w:rPr>
                <w:rFonts w:hint="eastAsia"/>
              </w:rPr>
              <w:t>禁止类】</w:t>
            </w:r>
            <w:r>
              <w:t>严格水域岸线用途管制，新建项目一律不得违规占用水域。严禁破坏生态的岸线利用行为和不符合其功能定位的开发建设活动，严禁以各种名义侵占河道、围垦湖泊、非法采砂等。</w:t>
            </w:r>
          </w:p>
        </w:tc>
        <w:tc>
          <w:tcPr>
            <w:tcW w:w="5122" w:type="dxa"/>
            <w:gridSpan w:val="4"/>
            <w:vMerge/>
            <w:vAlign w:val="center"/>
          </w:tcPr>
          <w:p w14:paraId="568B1ED3" w14:textId="77777777" w:rsidR="00996B05" w:rsidRDefault="00996B05">
            <w:pPr>
              <w:pStyle w:val="af0"/>
            </w:pPr>
          </w:p>
        </w:tc>
      </w:tr>
      <w:tr w:rsidR="00996B05" w14:paraId="1489144E" w14:textId="77777777">
        <w:trPr>
          <w:jc w:val="center"/>
        </w:trPr>
        <w:tc>
          <w:tcPr>
            <w:tcW w:w="1021" w:type="dxa"/>
            <w:vAlign w:val="center"/>
          </w:tcPr>
          <w:p w14:paraId="2001A7BB" w14:textId="77777777" w:rsidR="00996B05" w:rsidRDefault="00E825ED">
            <w:pPr>
              <w:pStyle w:val="af0"/>
            </w:pPr>
            <w:r>
              <w:t>污染物排放管控</w:t>
            </w:r>
          </w:p>
        </w:tc>
        <w:tc>
          <w:tcPr>
            <w:tcW w:w="14885" w:type="dxa"/>
            <w:gridSpan w:val="10"/>
            <w:vAlign w:val="center"/>
          </w:tcPr>
          <w:p w14:paraId="7A8C6ED2" w14:textId="77777777" w:rsidR="00996B05" w:rsidRDefault="00E825ED">
            <w:pPr>
              <w:pStyle w:val="af0"/>
              <w:numPr>
                <w:ilvl w:val="0"/>
                <w:numId w:val="30"/>
              </w:numPr>
              <w:jc w:val="left"/>
              <w:rPr>
                <w:rFonts w:cs="Arial"/>
              </w:rPr>
            </w:pPr>
            <w:r>
              <w:rPr>
                <w:rFonts w:cs="Arial"/>
              </w:rPr>
              <w:t>【水</w:t>
            </w:r>
            <w:r>
              <w:rPr>
                <w:rFonts w:cs="Arial"/>
              </w:rPr>
              <w:t>/</w:t>
            </w:r>
            <w:r>
              <w:rPr>
                <w:rFonts w:cs="Arial"/>
              </w:rPr>
              <w:t>综合类】</w:t>
            </w:r>
            <w:r>
              <w:rPr>
                <w:rFonts w:cs="Arial" w:hint="eastAsia"/>
              </w:rPr>
              <w:t>桂城街道</w:t>
            </w:r>
            <w:r>
              <w:rPr>
                <w:rFonts w:ascii="宋体" w:cs="宋体" w:hint="eastAsia"/>
                <w:kern w:val="0"/>
              </w:rPr>
              <w:t>重点河涌水质上年度未达到水环境环境质量目标的，需组织编制、系统实施、向社会公开区域重点</w:t>
            </w:r>
            <w:proofErr w:type="gramStart"/>
            <w:r>
              <w:rPr>
                <w:rFonts w:ascii="宋体" w:cs="宋体" w:hint="eastAsia"/>
                <w:kern w:val="0"/>
              </w:rPr>
              <w:t>水污染物减排</w:t>
            </w:r>
            <w:proofErr w:type="gramEnd"/>
            <w:r>
              <w:rPr>
                <w:rFonts w:ascii="宋体" w:cs="宋体" w:hint="eastAsia"/>
                <w:kern w:val="0"/>
              </w:rPr>
              <w:t>计划，本年度新建、改建、扩建项目新增水环境重点污染物实行区域</w:t>
            </w:r>
            <w:r>
              <w:rPr>
                <w:rFonts w:ascii="TimesNewRomanPSMT" w:eastAsia="TimesNewRomanPSMT" w:cs="TimesNewRomanPSMT" w:hint="eastAsia"/>
                <w:kern w:val="0"/>
              </w:rPr>
              <w:t>“</w:t>
            </w:r>
            <w:r>
              <w:rPr>
                <w:rFonts w:ascii="宋体" w:cs="宋体" w:hint="eastAsia"/>
                <w:kern w:val="0"/>
              </w:rPr>
              <w:t>减二增</w:t>
            </w:r>
            <w:proofErr w:type="gramStart"/>
            <w:r>
              <w:rPr>
                <w:rFonts w:ascii="宋体" w:cs="宋体" w:hint="eastAsia"/>
                <w:kern w:val="0"/>
              </w:rPr>
              <w:t>一</w:t>
            </w:r>
            <w:proofErr w:type="gramEnd"/>
            <w:r>
              <w:rPr>
                <w:rFonts w:ascii="TimesNewRomanPSMT" w:eastAsia="TimesNewRomanPSMT" w:cs="TimesNewRomanPSMT" w:hint="eastAsia"/>
                <w:kern w:val="0"/>
              </w:rPr>
              <w:t>”</w:t>
            </w:r>
            <w:r>
              <w:rPr>
                <w:rFonts w:ascii="宋体" w:cs="宋体" w:hint="eastAsia"/>
                <w:kern w:val="0"/>
              </w:rPr>
              <w:t>替代（工业、生活或综合集中废水处理设施、民生项目除外）。</w:t>
            </w:r>
            <w:r>
              <w:rPr>
                <w:rFonts w:cs="Arial"/>
              </w:rPr>
              <w:t>结合村级工业园改造，全面提升产业层次与集聚度，促进污染集中整治。稳步推进排水设施</w:t>
            </w:r>
            <w:r>
              <w:rPr>
                <w:rFonts w:cs="Arial"/>
              </w:rPr>
              <w:t>“</w:t>
            </w:r>
            <w:r>
              <w:rPr>
                <w:rFonts w:cs="Arial"/>
              </w:rPr>
              <w:t>三个一体化</w:t>
            </w:r>
            <w:r>
              <w:rPr>
                <w:rFonts w:cs="Arial"/>
              </w:rPr>
              <w:t>”</w:t>
            </w:r>
            <w:r>
              <w:rPr>
                <w:rFonts w:cs="Arial"/>
              </w:rPr>
              <w:t>管理模式，补齐城乡污水收集和处理短板，推动</w:t>
            </w:r>
            <w:r>
              <w:rPr>
                <w:rFonts w:ascii="宋体" w:hAnsiTheme="minorHAnsi" w:cs="宋体" w:hint="eastAsia"/>
                <w:kern w:val="0"/>
              </w:rPr>
              <w:t>平洲污水处理厂</w:t>
            </w:r>
            <w:r>
              <w:rPr>
                <w:rFonts w:cs="Arial"/>
              </w:rPr>
              <w:t>提质增效，</w:t>
            </w:r>
            <w:proofErr w:type="gramStart"/>
            <w:r>
              <w:rPr>
                <w:rFonts w:ascii="宋体" w:hAnsiTheme="minorHAnsi" w:cs="宋体" w:hint="eastAsia"/>
                <w:kern w:val="0"/>
              </w:rPr>
              <w:t>推进灯湖片区</w:t>
            </w:r>
            <w:proofErr w:type="gramEnd"/>
            <w:r>
              <w:rPr>
                <w:rFonts w:ascii="宋体" w:hAnsiTheme="minorHAnsi" w:cs="宋体" w:hint="eastAsia"/>
                <w:kern w:val="0"/>
              </w:rPr>
              <w:t>水</w:t>
            </w:r>
            <w:r>
              <w:rPr>
                <w:rFonts w:hint="eastAsia"/>
              </w:rPr>
              <w:t>质净化厂建设，</w:t>
            </w:r>
            <w:r>
              <w:t>加快消除城中村、老旧城区、城乡结合部等污水收集管网空白区，逐步实现城乡污水收集处理全覆盖</w:t>
            </w:r>
            <w:r>
              <w:rPr>
                <w:rFonts w:hint="eastAsia"/>
              </w:rPr>
              <w:t>，</w:t>
            </w:r>
            <w:r>
              <w:t>2025</w:t>
            </w:r>
            <w:r>
              <w:rPr>
                <w:rFonts w:hint="eastAsia"/>
              </w:rPr>
              <w:t>年城市生活污水集中收集率达到</w:t>
            </w:r>
            <w:r>
              <w:t>75%</w:t>
            </w:r>
            <w:r>
              <w:rPr>
                <w:rFonts w:hint="eastAsia"/>
              </w:rPr>
              <w:t>以</w:t>
            </w:r>
            <w:r>
              <w:rPr>
                <w:rFonts w:ascii="宋体" w:hAnsiTheme="minorHAnsi" w:cs="宋体" w:hint="eastAsia"/>
                <w:kern w:val="0"/>
              </w:rPr>
              <w:t>上</w:t>
            </w:r>
            <w:r>
              <w:rPr>
                <w:rFonts w:cs="Arial"/>
              </w:rPr>
              <w:t>。</w:t>
            </w:r>
          </w:p>
          <w:p w14:paraId="78846FD6" w14:textId="77777777" w:rsidR="00996B05" w:rsidRDefault="00E825ED">
            <w:pPr>
              <w:pStyle w:val="af0"/>
              <w:numPr>
                <w:ilvl w:val="0"/>
                <w:numId w:val="30"/>
              </w:numPr>
              <w:jc w:val="left"/>
              <w:rPr>
                <w:rFonts w:cs="Arial"/>
              </w:rPr>
            </w:pPr>
            <w:r>
              <w:rPr>
                <w:rFonts w:cs="Arial" w:hint="eastAsia"/>
              </w:rPr>
              <w:t>【水</w:t>
            </w:r>
            <w:r>
              <w:rPr>
                <w:rFonts w:cs="Arial" w:hint="eastAsia"/>
              </w:rPr>
              <w:t>/</w:t>
            </w:r>
            <w:r>
              <w:rPr>
                <w:rFonts w:cs="Arial" w:hint="eastAsia"/>
              </w:rPr>
              <w:t>限制类】</w:t>
            </w:r>
            <w:r>
              <w:rPr>
                <w:rFonts w:ascii="宋体" w:cs="宋体" w:hint="eastAsia"/>
                <w:kern w:val="0"/>
              </w:rPr>
              <w:t>城镇</w:t>
            </w:r>
            <w:r>
              <w:rPr>
                <w:rFonts w:hint="eastAsia"/>
              </w:rPr>
              <w:t>新区建设实行雨污分流，逐步推进初期雨水收集、处理和资源化利用。住宅、商业体、学校、市场等城镇开发建设项目应当配套或者同步计划建设公共排水设施，公共排水设施或自建排污水设施未能投产运行的，以上涉水项目不得投入使用。新建小区严格实施雨污分流，阳台、露台等污水接入污水收集系统，将生活污水“应截尽截”。做好大型楼盘、集贸市场、餐饮以及学校等</w:t>
            </w:r>
            <w:r>
              <w:t>4</w:t>
            </w:r>
            <w:r>
              <w:rPr>
                <w:rFonts w:hint="eastAsia"/>
              </w:rPr>
              <w:t>大类排水户污水接入市政管网工作。向佛山市</w:t>
            </w:r>
            <w:proofErr w:type="gramStart"/>
            <w:r>
              <w:rPr>
                <w:rFonts w:hint="eastAsia"/>
              </w:rPr>
              <w:t>汾</w:t>
            </w:r>
            <w:proofErr w:type="gramEnd"/>
            <w:r>
              <w:rPr>
                <w:rFonts w:hint="eastAsia"/>
              </w:rPr>
              <w:t>江河及其支流排放污水的现有企业、生产设施及城镇污水处理厂，严格执行《汾江河流域水污</w:t>
            </w:r>
            <w:r>
              <w:rPr>
                <w:rFonts w:ascii="宋体" w:cs="宋体" w:hint="eastAsia"/>
                <w:kern w:val="0"/>
              </w:rPr>
              <w:t>染物排放标准》。</w:t>
            </w:r>
          </w:p>
          <w:p w14:paraId="0BC36732" w14:textId="77777777" w:rsidR="00996B05" w:rsidRDefault="00E825ED">
            <w:pPr>
              <w:pStyle w:val="af0"/>
              <w:numPr>
                <w:ilvl w:val="0"/>
                <w:numId w:val="30"/>
              </w:numPr>
              <w:jc w:val="left"/>
              <w:rPr>
                <w:rFonts w:cs="Arial"/>
              </w:rPr>
            </w:pPr>
            <w:r>
              <w:rPr>
                <w:rFonts w:cs="Arial" w:hint="eastAsia"/>
              </w:rPr>
              <w:t>【大气</w:t>
            </w:r>
            <w:r>
              <w:rPr>
                <w:rFonts w:cs="Arial" w:hint="eastAsia"/>
              </w:rPr>
              <w:t>/</w:t>
            </w:r>
            <w:r>
              <w:rPr>
                <w:rFonts w:cs="Arial" w:hint="eastAsia"/>
              </w:rPr>
              <w:t>综合类】</w:t>
            </w:r>
            <w:r>
              <w:rPr>
                <w:rFonts w:ascii="宋体" w:hAnsiTheme="minorHAnsi" w:cs="宋体" w:hint="eastAsia"/>
                <w:kern w:val="0"/>
              </w:rPr>
              <w:t>深入实施交通运输结构调整，</w:t>
            </w:r>
            <w:r>
              <w:t>2025</w:t>
            </w:r>
            <w:r>
              <w:rPr>
                <w:rFonts w:hint="eastAsia"/>
              </w:rPr>
              <w:t>年前机动车氮氧化物排放量削减</w:t>
            </w:r>
            <w:r>
              <w:t>20%</w:t>
            </w:r>
            <w:r>
              <w:rPr>
                <w:rFonts w:hint="eastAsia"/>
              </w:rPr>
              <w:t>（较</w:t>
            </w:r>
            <w:r>
              <w:t>2019</w:t>
            </w:r>
            <w:r>
              <w:rPr>
                <w:rFonts w:hint="eastAsia"/>
              </w:rPr>
              <w:t>年）</w:t>
            </w:r>
            <w:r>
              <w:rPr>
                <w:rFonts w:ascii="宋体" w:hAnsiTheme="minorHAnsi" w:cs="宋体" w:hint="eastAsia"/>
                <w:kern w:val="0"/>
              </w:rPr>
              <w:t>。</w:t>
            </w:r>
          </w:p>
          <w:p w14:paraId="625AA5C7" w14:textId="77777777" w:rsidR="00996B05" w:rsidRDefault="00E825ED">
            <w:pPr>
              <w:pStyle w:val="af0"/>
              <w:numPr>
                <w:ilvl w:val="0"/>
                <w:numId w:val="30"/>
              </w:numPr>
              <w:jc w:val="left"/>
              <w:rPr>
                <w:rFonts w:cs="Arial"/>
              </w:rPr>
            </w:pPr>
            <w:r>
              <w:rPr>
                <w:rFonts w:cs="Arial"/>
              </w:rPr>
              <w:t>【大气</w:t>
            </w:r>
            <w:r>
              <w:rPr>
                <w:rFonts w:cs="Arial"/>
              </w:rPr>
              <w:t>/</w:t>
            </w:r>
            <w:r>
              <w:rPr>
                <w:rFonts w:cs="Arial"/>
              </w:rPr>
              <w:t>限制类】大力</w:t>
            </w:r>
            <w:proofErr w:type="gramStart"/>
            <w:r>
              <w:rPr>
                <w:rFonts w:cs="Arial"/>
              </w:rPr>
              <w:t>推进低</w:t>
            </w:r>
            <w:proofErr w:type="gramEnd"/>
            <w:r>
              <w:rPr>
                <w:rFonts w:cs="Arial"/>
              </w:rPr>
              <w:t>VOCs</w:t>
            </w:r>
            <w:r>
              <w:rPr>
                <w:rFonts w:cs="Arial"/>
              </w:rPr>
              <w:t>含量原辅材料替代，</w:t>
            </w:r>
            <w:r>
              <w:t>加快涉</w:t>
            </w:r>
            <w:r>
              <w:t>VOCs</w:t>
            </w:r>
            <w:r>
              <w:t>重点行业的生产工艺升级改造，推行自动化生产工艺，对达不到要求的</w:t>
            </w:r>
            <w:r>
              <w:t>VOCs</w:t>
            </w:r>
            <w:r>
              <w:t>收集及治理设施进行整治提升，逐步淘汰低效</w:t>
            </w:r>
            <w:r>
              <w:t>VOCs</w:t>
            </w:r>
            <w:r>
              <w:t>治理设施。</w:t>
            </w:r>
          </w:p>
        </w:tc>
        <w:tc>
          <w:tcPr>
            <w:tcW w:w="5122" w:type="dxa"/>
            <w:gridSpan w:val="4"/>
            <w:vMerge/>
            <w:vAlign w:val="center"/>
          </w:tcPr>
          <w:p w14:paraId="4A96C179" w14:textId="77777777" w:rsidR="00996B05" w:rsidRDefault="00996B05">
            <w:pPr>
              <w:pStyle w:val="af0"/>
            </w:pPr>
          </w:p>
        </w:tc>
      </w:tr>
      <w:tr w:rsidR="00996B05" w14:paraId="3D2E0B7A" w14:textId="77777777">
        <w:trPr>
          <w:jc w:val="center"/>
        </w:trPr>
        <w:tc>
          <w:tcPr>
            <w:tcW w:w="1021" w:type="dxa"/>
            <w:vAlign w:val="center"/>
          </w:tcPr>
          <w:p w14:paraId="69DCA38A" w14:textId="77777777" w:rsidR="00996B05" w:rsidRDefault="00E825ED">
            <w:pPr>
              <w:pStyle w:val="af0"/>
            </w:pPr>
            <w:r>
              <w:t>环境风险防控</w:t>
            </w:r>
          </w:p>
        </w:tc>
        <w:tc>
          <w:tcPr>
            <w:tcW w:w="14885" w:type="dxa"/>
            <w:gridSpan w:val="10"/>
            <w:vAlign w:val="center"/>
          </w:tcPr>
          <w:p w14:paraId="507ACF9B" w14:textId="77777777" w:rsidR="00996B05" w:rsidRDefault="00E825ED">
            <w:pPr>
              <w:pStyle w:val="af0"/>
              <w:numPr>
                <w:ilvl w:val="0"/>
                <w:numId w:val="31"/>
              </w:numPr>
              <w:jc w:val="left"/>
              <w:rPr>
                <w:rFonts w:cs="Arial"/>
              </w:rPr>
            </w:pPr>
            <w:r>
              <w:rPr>
                <w:rFonts w:cs="Arial"/>
              </w:rPr>
              <w:t>【</w:t>
            </w:r>
            <w:r>
              <w:rPr>
                <w:rFonts w:cs="Arial" w:hint="eastAsia"/>
              </w:rPr>
              <w:t>水</w:t>
            </w:r>
            <w:r>
              <w:rPr>
                <w:rFonts w:cs="Arial"/>
              </w:rPr>
              <w:t>/</w:t>
            </w:r>
            <w:r>
              <w:rPr>
                <w:rFonts w:cs="Arial"/>
              </w:rPr>
              <w:t>综合类】</w:t>
            </w:r>
            <w:r>
              <w:rPr>
                <w:rFonts w:cs="Arial" w:hint="eastAsia"/>
              </w:rPr>
              <w:t>平洲、三山污水</w:t>
            </w:r>
            <w:r>
              <w:rPr>
                <w:rFonts w:ascii="宋体" w:hAnsiTheme="minorHAnsi" w:cs="宋体" w:hint="eastAsia"/>
                <w:kern w:val="0"/>
              </w:rPr>
              <w:t>处理厂</w:t>
            </w:r>
            <w:r>
              <w:rPr>
                <w:rFonts w:cs="Arial"/>
              </w:rPr>
              <w:t>应采取有效措施，防止事故废水直接排入水体。完善污水处理厂在线监控系统联网，实现污水处理厂的实时、动态监管。</w:t>
            </w:r>
          </w:p>
          <w:p w14:paraId="127B4B6C" w14:textId="77777777" w:rsidR="00996B05" w:rsidRDefault="00E825ED">
            <w:pPr>
              <w:pStyle w:val="af0"/>
              <w:numPr>
                <w:ilvl w:val="0"/>
                <w:numId w:val="31"/>
              </w:numPr>
              <w:jc w:val="left"/>
              <w:rPr>
                <w:rFonts w:cs="Arial"/>
              </w:rPr>
            </w:pPr>
            <w:r>
              <w:rPr>
                <w:rFonts w:cs="Arial"/>
              </w:rPr>
              <w:t>【风险</w:t>
            </w:r>
            <w:r>
              <w:rPr>
                <w:rFonts w:cs="Arial"/>
              </w:rPr>
              <w:t>/</w:t>
            </w:r>
            <w:r>
              <w:rPr>
                <w:rFonts w:cs="Arial"/>
              </w:rPr>
              <w:t>综合类】加强环境风险分级分类管理，强化金属制品、有色金属和压延加工、化学原料和化学品制造业等涉重金属、化工行业企业及工业园区等重点环境风险源的环境风险防控。</w:t>
            </w:r>
          </w:p>
        </w:tc>
        <w:tc>
          <w:tcPr>
            <w:tcW w:w="5122" w:type="dxa"/>
            <w:gridSpan w:val="4"/>
            <w:vMerge/>
            <w:vAlign w:val="center"/>
          </w:tcPr>
          <w:p w14:paraId="1F09271B" w14:textId="77777777" w:rsidR="00996B05" w:rsidRDefault="00996B05">
            <w:pPr>
              <w:pStyle w:val="af0"/>
            </w:pPr>
          </w:p>
        </w:tc>
      </w:tr>
    </w:tbl>
    <w:p w14:paraId="2A7B2AE7" w14:textId="77777777" w:rsidR="00996B05" w:rsidRDefault="00996B05">
      <w:pPr>
        <w:pStyle w:val="af0"/>
      </w:pPr>
    </w:p>
    <w:p w14:paraId="5229A2C1" w14:textId="77777777" w:rsidR="00996B05" w:rsidRDefault="00996B05">
      <w:pPr>
        <w:pStyle w:val="af0"/>
      </w:pPr>
    </w:p>
    <w:p w14:paraId="2255A0DB" w14:textId="77777777" w:rsidR="00996B05" w:rsidRDefault="00996B05">
      <w:pPr>
        <w:pStyle w:val="af0"/>
        <w:sectPr w:rsidR="00996B05">
          <w:pgSz w:w="23808" w:h="16840" w:orient="landscape"/>
          <w:pgMar w:top="1701" w:right="1418" w:bottom="1418" w:left="1418" w:header="851" w:footer="992" w:gutter="0"/>
          <w:cols w:space="425"/>
          <w:docGrid w:type="lines" w:linePitch="312"/>
        </w:sectPr>
      </w:pPr>
    </w:p>
    <w:p w14:paraId="4A08A3C3" w14:textId="77777777" w:rsidR="00996B05" w:rsidRDefault="00E825ED">
      <w:pPr>
        <w:pStyle w:val="2"/>
      </w:pPr>
      <w:bookmarkStart w:id="15" w:name="_Toc73366264"/>
      <w:r>
        <w:rPr>
          <w:rFonts w:hint="eastAsia"/>
        </w:rPr>
        <w:lastRenderedPageBreak/>
        <w:t>西</w:t>
      </w:r>
      <w:proofErr w:type="gramStart"/>
      <w:r>
        <w:rPr>
          <w:rFonts w:hint="eastAsia"/>
        </w:rPr>
        <w:t>樵</w:t>
      </w:r>
      <w:proofErr w:type="gramEnd"/>
      <w:r>
        <w:rPr>
          <w:rFonts w:hint="eastAsia"/>
        </w:rPr>
        <w:t>镇重点管控区</w:t>
      </w:r>
      <w:bookmarkEnd w:id="15"/>
    </w:p>
    <w:tbl>
      <w:tblPr>
        <w:tblW w:w="210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21"/>
        <w:gridCol w:w="1131"/>
        <w:gridCol w:w="568"/>
        <w:gridCol w:w="568"/>
        <w:gridCol w:w="568"/>
        <w:gridCol w:w="993"/>
        <w:gridCol w:w="3259"/>
        <w:gridCol w:w="850"/>
        <w:gridCol w:w="1274"/>
        <w:gridCol w:w="2414"/>
        <w:gridCol w:w="3264"/>
        <w:gridCol w:w="1417"/>
        <w:gridCol w:w="425"/>
        <w:gridCol w:w="1842"/>
        <w:gridCol w:w="1434"/>
      </w:tblGrid>
      <w:tr w:rsidR="00996B05" w14:paraId="297018A4" w14:textId="77777777">
        <w:trPr>
          <w:jc w:val="center"/>
        </w:trPr>
        <w:tc>
          <w:tcPr>
            <w:tcW w:w="1021" w:type="dxa"/>
            <w:vMerge w:val="restart"/>
            <w:vAlign w:val="center"/>
          </w:tcPr>
          <w:p w14:paraId="487F3E24" w14:textId="77777777" w:rsidR="00996B05" w:rsidRDefault="00E825ED">
            <w:pPr>
              <w:pStyle w:val="af0"/>
            </w:pPr>
            <w:r>
              <w:t>环境管控单元编码</w:t>
            </w:r>
          </w:p>
        </w:tc>
        <w:tc>
          <w:tcPr>
            <w:tcW w:w="1131" w:type="dxa"/>
            <w:vMerge w:val="restart"/>
            <w:vAlign w:val="center"/>
          </w:tcPr>
          <w:p w14:paraId="547FBDCC" w14:textId="77777777" w:rsidR="00996B05" w:rsidRDefault="00E825ED">
            <w:pPr>
              <w:pStyle w:val="af0"/>
            </w:pPr>
            <w:r>
              <w:t>单元名称</w:t>
            </w:r>
          </w:p>
        </w:tc>
        <w:tc>
          <w:tcPr>
            <w:tcW w:w="1704" w:type="dxa"/>
            <w:gridSpan w:val="3"/>
            <w:vAlign w:val="center"/>
          </w:tcPr>
          <w:p w14:paraId="43A12954" w14:textId="77777777" w:rsidR="00996B05" w:rsidRDefault="00E825ED">
            <w:pPr>
              <w:pStyle w:val="af0"/>
            </w:pPr>
            <w:r>
              <w:t>行政区划</w:t>
            </w:r>
          </w:p>
        </w:tc>
        <w:tc>
          <w:tcPr>
            <w:tcW w:w="993" w:type="dxa"/>
            <w:vMerge w:val="restart"/>
            <w:vAlign w:val="center"/>
          </w:tcPr>
          <w:p w14:paraId="18BB5CC6" w14:textId="77777777" w:rsidR="00996B05" w:rsidRDefault="00E825ED">
            <w:pPr>
              <w:pStyle w:val="af0"/>
            </w:pPr>
            <w:r>
              <w:t>管控单元分类</w:t>
            </w:r>
          </w:p>
        </w:tc>
        <w:tc>
          <w:tcPr>
            <w:tcW w:w="3259" w:type="dxa"/>
            <w:vMerge w:val="restart"/>
            <w:vAlign w:val="center"/>
          </w:tcPr>
          <w:p w14:paraId="66E2E8ED" w14:textId="77777777" w:rsidR="00996B05" w:rsidRDefault="00E825ED">
            <w:pPr>
              <w:pStyle w:val="af0"/>
            </w:pPr>
            <w:r>
              <w:t>要素细类</w:t>
            </w:r>
          </w:p>
        </w:tc>
        <w:tc>
          <w:tcPr>
            <w:tcW w:w="850" w:type="dxa"/>
            <w:vMerge w:val="restart"/>
            <w:vAlign w:val="center"/>
          </w:tcPr>
          <w:p w14:paraId="2A0EB380" w14:textId="77777777" w:rsidR="00996B05" w:rsidRDefault="00E825ED">
            <w:pPr>
              <w:pStyle w:val="af0"/>
            </w:pPr>
            <w:r>
              <w:t>面积</w:t>
            </w:r>
            <w:r>
              <w:t>(km</w:t>
            </w:r>
            <w:r>
              <w:rPr>
                <w:vertAlign w:val="superscript"/>
              </w:rPr>
              <w:t>2</w:t>
            </w:r>
            <w:r>
              <w:t xml:space="preserve">) </w:t>
            </w:r>
          </w:p>
        </w:tc>
        <w:tc>
          <w:tcPr>
            <w:tcW w:w="1274" w:type="dxa"/>
            <w:vMerge w:val="restart"/>
            <w:vAlign w:val="center"/>
          </w:tcPr>
          <w:p w14:paraId="11090274" w14:textId="77777777" w:rsidR="00996B05" w:rsidRDefault="00E825ED">
            <w:pPr>
              <w:pStyle w:val="af0"/>
            </w:pPr>
            <w:r>
              <w:t>主体功能定位</w:t>
            </w:r>
          </w:p>
        </w:tc>
        <w:tc>
          <w:tcPr>
            <w:tcW w:w="2414" w:type="dxa"/>
            <w:vMerge w:val="restart"/>
            <w:vAlign w:val="center"/>
          </w:tcPr>
          <w:p w14:paraId="21AFE486" w14:textId="77777777" w:rsidR="00996B05" w:rsidRDefault="00E825ED">
            <w:pPr>
              <w:pStyle w:val="af0"/>
            </w:pPr>
            <w:r>
              <w:t>发展重点</w:t>
            </w:r>
          </w:p>
        </w:tc>
        <w:tc>
          <w:tcPr>
            <w:tcW w:w="3264" w:type="dxa"/>
            <w:vMerge w:val="restart"/>
            <w:vAlign w:val="center"/>
          </w:tcPr>
          <w:p w14:paraId="73DEADFC" w14:textId="77777777" w:rsidR="00996B05" w:rsidRDefault="00E825ED">
            <w:pPr>
              <w:pStyle w:val="af0"/>
            </w:pPr>
            <w:r>
              <w:t>主要环境问题</w:t>
            </w:r>
          </w:p>
        </w:tc>
        <w:tc>
          <w:tcPr>
            <w:tcW w:w="1417" w:type="dxa"/>
            <w:vMerge w:val="restart"/>
            <w:vAlign w:val="center"/>
          </w:tcPr>
          <w:p w14:paraId="40C59D6C" w14:textId="77777777" w:rsidR="00996B05" w:rsidRDefault="00E825ED">
            <w:pPr>
              <w:pStyle w:val="af0"/>
            </w:pPr>
            <w:r>
              <w:t>生态保护重点</w:t>
            </w:r>
          </w:p>
        </w:tc>
        <w:tc>
          <w:tcPr>
            <w:tcW w:w="3701" w:type="dxa"/>
            <w:gridSpan w:val="3"/>
            <w:vMerge w:val="restart"/>
            <w:vAlign w:val="center"/>
          </w:tcPr>
          <w:p w14:paraId="78352241" w14:textId="77777777" w:rsidR="00996B05" w:rsidRDefault="00E825ED">
            <w:pPr>
              <w:pStyle w:val="af0"/>
            </w:pPr>
            <w:r>
              <w:t>环境质量目标</w:t>
            </w:r>
          </w:p>
        </w:tc>
      </w:tr>
      <w:tr w:rsidR="00996B05" w14:paraId="59A7A236" w14:textId="77777777">
        <w:trPr>
          <w:tblHeader/>
          <w:jc w:val="center"/>
        </w:trPr>
        <w:tc>
          <w:tcPr>
            <w:tcW w:w="1021" w:type="dxa"/>
            <w:vMerge/>
            <w:vAlign w:val="center"/>
          </w:tcPr>
          <w:p w14:paraId="4C6E1D53" w14:textId="77777777" w:rsidR="00996B05" w:rsidRDefault="00996B05">
            <w:pPr>
              <w:pStyle w:val="af0"/>
            </w:pPr>
          </w:p>
        </w:tc>
        <w:tc>
          <w:tcPr>
            <w:tcW w:w="1131" w:type="dxa"/>
            <w:vMerge/>
            <w:vAlign w:val="center"/>
          </w:tcPr>
          <w:p w14:paraId="3767D983" w14:textId="77777777" w:rsidR="00996B05" w:rsidRDefault="00996B05">
            <w:pPr>
              <w:pStyle w:val="af0"/>
            </w:pPr>
          </w:p>
        </w:tc>
        <w:tc>
          <w:tcPr>
            <w:tcW w:w="568" w:type="dxa"/>
            <w:vAlign w:val="center"/>
          </w:tcPr>
          <w:p w14:paraId="261040B2" w14:textId="77777777" w:rsidR="00996B05" w:rsidRDefault="00E825ED">
            <w:pPr>
              <w:pStyle w:val="af0"/>
            </w:pPr>
            <w:r>
              <w:t>省</w:t>
            </w:r>
          </w:p>
        </w:tc>
        <w:tc>
          <w:tcPr>
            <w:tcW w:w="568" w:type="dxa"/>
            <w:vAlign w:val="center"/>
          </w:tcPr>
          <w:p w14:paraId="588EB8CA" w14:textId="77777777" w:rsidR="00996B05" w:rsidRDefault="00E825ED">
            <w:pPr>
              <w:pStyle w:val="af0"/>
            </w:pPr>
            <w:r>
              <w:t>市</w:t>
            </w:r>
          </w:p>
        </w:tc>
        <w:tc>
          <w:tcPr>
            <w:tcW w:w="568" w:type="dxa"/>
            <w:vAlign w:val="center"/>
          </w:tcPr>
          <w:p w14:paraId="76540C33" w14:textId="77777777" w:rsidR="00996B05" w:rsidRDefault="00E825ED">
            <w:pPr>
              <w:pStyle w:val="af0"/>
            </w:pPr>
            <w:r>
              <w:t>区</w:t>
            </w:r>
          </w:p>
        </w:tc>
        <w:tc>
          <w:tcPr>
            <w:tcW w:w="993" w:type="dxa"/>
            <w:vMerge/>
            <w:vAlign w:val="center"/>
          </w:tcPr>
          <w:p w14:paraId="1164F32C" w14:textId="77777777" w:rsidR="00996B05" w:rsidRDefault="00996B05">
            <w:pPr>
              <w:pStyle w:val="af0"/>
            </w:pPr>
          </w:p>
        </w:tc>
        <w:tc>
          <w:tcPr>
            <w:tcW w:w="3259" w:type="dxa"/>
            <w:vMerge/>
            <w:vAlign w:val="center"/>
          </w:tcPr>
          <w:p w14:paraId="68D18F29" w14:textId="77777777" w:rsidR="00996B05" w:rsidRDefault="00996B05">
            <w:pPr>
              <w:pStyle w:val="af0"/>
            </w:pPr>
          </w:p>
        </w:tc>
        <w:tc>
          <w:tcPr>
            <w:tcW w:w="850" w:type="dxa"/>
            <w:vMerge/>
            <w:vAlign w:val="center"/>
          </w:tcPr>
          <w:p w14:paraId="4A6E103B" w14:textId="77777777" w:rsidR="00996B05" w:rsidRDefault="00996B05">
            <w:pPr>
              <w:pStyle w:val="af0"/>
            </w:pPr>
          </w:p>
        </w:tc>
        <w:tc>
          <w:tcPr>
            <w:tcW w:w="1274" w:type="dxa"/>
            <w:vMerge/>
            <w:vAlign w:val="center"/>
          </w:tcPr>
          <w:p w14:paraId="7B717654" w14:textId="77777777" w:rsidR="00996B05" w:rsidRDefault="00996B05">
            <w:pPr>
              <w:pStyle w:val="af0"/>
            </w:pPr>
          </w:p>
        </w:tc>
        <w:tc>
          <w:tcPr>
            <w:tcW w:w="2414" w:type="dxa"/>
            <w:vMerge/>
            <w:vAlign w:val="center"/>
          </w:tcPr>
          <w:p w14:paraId="4AD57EFC" w14:textId="77777777" w:rsidR="00996B05" w:rsidRDefault="00996B05">
            <w:pPr>
              <w:pStyle w:val="af0"/>
            </w:pPr>
          </w:p>
        </w:tc>
        <w:tc>
          <w:tcPr>
            <w:tcW w:w="3264" w:type="dxa"/>
            <w:vMerge/>
            <w:vAlign w:val="center"/>
          </w:tcPr>
          <w:p w14:paraId="7B7556CB" w14:textId="77777777" w:rsidR="00996B05" w:rsidRDefault="00996B05">
            <w:pPr>
              <w:pStyle w:val="af0"/>
            </w:pPr>
          </w:p>
        </w:tc>
        <w:tc>
          <w:tcPr>
            <w:tcW w:w="1417" w:type="dxa"/>
            <w:vMerge/>
            <w:vAlign w:val="center"/>
          </w:tcPr>
          <w:p w14:paraId="5F8FB45D" w14:textId="77777777" w:rsidR="00996B05" w:rsidRDefault="00996B05">
            <w:pPr>
              <w:pStyle w:val="af0"/>
            </w:pPr>
          </w:p>
        </w:tc>
        <w:tc>
          <w:tcPr>
            <w:tcW w:w="3701" w:type="dxa"/>
            <w:gridSpan w:val="3"/>
            <w:vMerge/>
            <w:vAlign w:val="center"/>
          </w:tcPr>
          <w:p w14:paraId="27072F20" w14:textId="77777777" w:rsidR="00996B05" w:rsidRDefault="00996B05">
            <w:pPr>
              <w:pStyle w:val="af0"/>
            </w:pPr>
          </w:p>
        </w:tc>
      </w:tr>
      <w:tr w:rsidR="00996B05" w14:paraId="3B7844F1" w14:textId="77777777">
        <w:trPr>
          <w:jc w:val="center"/>
        </w:trPr>
        <w:tc>
          <w:tcPr>
            <w:tcW w:w="1021" w:type="dxa"/>
            <w:vMerge w:val="restart"/>
            <w:vAlign w:val="center"/>
          </w:tcPr>
          <w:p w14:paraId="0F06C551" w14:textId="77777777" w:rsidR="00996B05" w:rsidRDefault="00E825ED">
            <w:pPr>
              <w:pStyle w:val="af0"/>
            </w:pPr>
            <w:r>
              <w:t>ZH440605200004</w:t>
            </w:r>
          </w:p>
        </w:tc>
        <w:tc>
          <w:tcPr>
            <w:tcW w:w="1131" w:type="dxa"/>
            <w:vMerge w:val="restart"/>
            <w:vAlign w:val="center"/>
          </w:tcPr>
          <w:p w14:paraId="11CC63C9" w14:textId="77777777" w:rsidR="00996B05" w:rsidRDefault="00E825ED">
            <w:pPr>
              <w:pStyle w:val="af0"/>
            </w:pPr>
            <w:r>
              <w:rPr>
                <w:rFonts w:hint="eastAsia"/>
              </w:rPr>
              <w:t>西</w:t>
            </w:r>
            <w:proofErr w:type="gramStart"/>
            <w:r>
              <w:rPr>
                <w:rFonts w:hint="eastAsia"/>
              </w:rPr>
              <w:t>樵</w:t>
            </w:r>
            <w:proofErr w:type="gramEnd"/>
            <w:r>
              <w:rPr>
                <w:rFonts w:hint="eastAsia"/>
              </w:rPr>
              <w:t>镇</w:t>
            </w:r>
            <w:r>
              <w:t>重点管控区</w:t>
            </w:r>
          </w:p>
        </w:tc>
        <w:tc>
          <w:tcPr>
            <w:tcW w:w="568" w:type="dxa"/>
            <w:vMerge w:val="restart"/>
            <w:vAlign w:val="center"/>
          </w:tcPr>
          <w:p w14:paraId="691CC1B3" w14:textId="77777777" w:rsidR="00996B05" w:rsidRDefault="00E825ED">
            <w:pPr>
              <w:pStyle w:val="af0"/>
            </w:pPr>
            <w:r>
              <w:t>广东</w:t>
            </w:r>
          </w:p>
        </w:tc>
        <w:tc>
          <w:tcPr>
            <w:tcW w:w="568" w:type="dxa"/>
            <w:vMerge w:val="restart"/>
            <w:vAlign w:val="center"/>
          </w:tcPr>
          <w:p w14:paraId="0F3FEC43" w14:textId="77777777" w:rsidR="00996B05" w:rsidRDefault="00E825ED">
            <w:pPr>
              <w:pStyle w:val="af0"/>
            </w:pPr>
            <w:r>
              <w:t>佛山</w:t>
            </w:r>
          </w:p>
        </w:tc>
        <w:tc>
          <w:tcPr>
            <w:tcW w:w="568" w:type="dxa"/>
            <w:vMerge w:val="restart"/>
            <w:vAlign w:val="center"/>
          </w:tcPr>
          <w:p w14:paraId="22577FF6" w14:textId="77777777" w:rsidR="00996B05" w:rsidRDefault="00E825ED">
            <w:pPr>
              <w:pStyle w:val="af0"/>
            </w:pPr>
            <w:r>
              <w:t>南海</w:t>
            </w:r>
          </w:p>
        </w:tc>
        <w:tc>
          <w:tcPr>
            <w:tcW w:w="993" w:type="dxa"/>
            <w:vMerge w:val="restart"/>
            <w:vAlign w:val="center"/>
          </w:tcPr>
          <w:p w14:paraId="11D4CDFF" w14:textId="77777777" w:rsidR="00996B05" w:rsidRDefault="00E825ED">
            <w:pPr>
              <w:pStyle w:val="af0"/>
            </w:pPr>
            <w:r>
              <w:t>重点管控单元</w:t>
            </w:r>
            <w:r>
              <w:t>4</w:t>
            </w:r>
          </w:p>
        </w:tc>
        <w:tc>
          <w:tcPr>
            <w:tcW w:w="3259" w:type="dxa"/>
            <w:vMerge w:val="restart"/>
            <w:vAlign w:val="center"/>
          </w:tcPr>
          <w:p w14:paraId="2BEF6A02" w14:textId="77777777" w:rsidR="00996B05" w:rsidRDefault="00E825ED">
            <w:pPr>
              <w:pStyle w:val="af0"/>
            </w:pPr>
            <w:r>
              <w:t>一般生态空间、</w:t>
            </w:r>
            <w:r>
              <w:rPr>
                <w:rFonts w:hint="eastAsia"/>
              </w:rPr>
              <w:t>水环境工业</w:t>
            </w:r>
            <w:r>
              <w:t>—</w:t>
            </w:r>
            <w:r>
              <w:rPr>
                <w:rFonts w:hint="eastAsia"/>
              </w:rPr>
              <w:t>城镇生活污染重点管控区、水环境城镇生活污染重点管控区、大气环境高排放重点管控区、大气环境弱扩散重点管控区、</w:t>
            </w:r>
            <w:r>
              <w:t>大气环境</w:t>
            </w:r>
            <w:r>
              <w:rPr>
                <w:rFonts w:hint="eastAsia"/>
              </w:rPr>
              <w:t>一般管控区、</w:t>
            </w:r>
            <w:r>
              <w:t>江河湖库岸线重点管控区</w:t>
            </w:r>
          </w:p>
        </w:tc>
        <w:tc>
          <w:tcPr>
            <w:tcW w:w="850" w:type="dxa"/>
            <w:vMerge w:val="restart"/>
            <w:vAlign w:val="center"/>
          </w:tcPr>
          <w:p w14:paraId="1AC29550" w14:textId="77777777" w:rsidR="00996B05" w:rsidRDefault="00E825ED">
            <w:pPr>
              <w:pStyle w:val="af0"/>
            </w:pPr>
            <w:r>
              <w:t>124.58</w:t>
            </w:r>
          </w:p>
        </w:tc>
        <w:tc>
          <w:tcPr>
            <w:tcW w:w="1274" w:type="dxa"/>
            <w:vMerge w:val="restart"/>
            <w:vAlign w:val="center"/>
          </w:tcPr>
          <w:p w14:paraId="35E6D596" w14:textId="77777777" w:rsidR="00996B05" w:rsidRDefault="00E825ED">
            <w:pPr>
              <w:pStyle w:val="af0"/>
            </w:pPr>
            <w:r>
              <w:t>国家级优化开发区域</w:t>
            </w:r>
          </w:p>
        </w:tc>
        <w:tc>
          <w:tcPr>
            <w:tcW w:w="2414" w:type="dxa"/>
            <w:vMerge w:val="restart"/>
            <w:vAlign w:val="center"/>
          </w:tcPr>
          <w:p w14:paraId="739CA5D1" w14:textId="77777777" w:rsidR="00996B05" w:rsidRDefault="00E825ED">
            <w:pPr>
              <w:pStyle w:val="af0"/>
            </w:pPr>
            <w:r>
              <w:rPr>
                <w:rFonts w:ascii="宋体" w:cs="宋体" w:hint="eastAsia"/>
                <w:kern w:val="0"/>
              </w:rPr>
              <w:t>以西</w:t>
            </w:r>
            <w:proofErr w:type="gramStart"/>
            <w:r>
              <w:rPr>
                <w:rFonts w:ascii="宋体" w:cs="宋体" w:hint="eastAsia"/>
                <w:kern w:val="0"/>
              </w:rPr>
              <w:t>樵</w:t>
            </w:r>
            <w:proofErr w:type="gramEnd"/>
            <w:r>
              <w:rPr>
                <w:rFonts w:ascii="宋体" w:cs="宋体" w:hint="eastAsia"/>
                <w:kern w:val="0"/>
              </w:rPr>
              <w:t>山、听音湖片区为核心带动，形成岭南文化旅游</w:t>
            </w:r>
            <w:r>
              <w:rPr>
                <w:rFonts w:ascii="TimesNewRomanPSMT" w:eastAsia="TimesNewRomanPSMT" w:cs="TimesNewRomanPSMT"/>
                <w:kern w:val="0"/>
              </w:rPr>
              <w:t>RBD</w:t>
            </w:r>
            <w:r>
              <w:rPr>
                <w:rFonts w:ascii="宋体" w:cs="宋体" w:hint="eastAsia"/>
                <w:kern w:val="0"/>
              </w:rPr>
              <w:t>核心区，推动制造业加快发展。</w:t>
            </w:r>
          </w:p>
        </w:tc>
        <w:tc>
          <w:tcPr>
            <w:tcW w:w="3264" w:type="dxa"/>
            <w:vMerge w:val="restart"/>
            <w:vAlign w:val="center"/>
          </w:tcPr>
          <w:p w14:paraId="5B924A52" w14:textId="77777777" w:rsidR="00996B05" w:rsidRDefault="00E825ED">
            <w:pPr>
              <w:pStyle w:val="af0"/>
            </w:pPr>
            <w:r>
              <w:rPr>
                <w:rFonts w:hint="eastAsia"/>
              </w:rPr>
              <w:t>城镇生活污染和工业污染突出，水产养殖面积大，</w:t>
            </w:r>
            <w:r>
              <w:t>2020</w:t>
            </w:r>
            <w:r>
              <w:rPr>
                <w:rFonts w:hint="eastAsia"/>
              </w:rPr>
              <w:t>年官山涌（西</w:t>
            </w:r>
            <w:proofErr w:type="gramStart"/>
            <w:r>
              <w:rPr>
                <w:rFonts w:hint="eastAsia"/>
              </w:rPr>
              <w:t>樵</w:t>
            </w:r>
            <w:proofErr w:type="gramEnd"/>
            <w:r>
              <w:rPr>
                <w:rFonts w:hint="eastAsia"/>
              </w:rPr>
              <w:t>）、吉水</w:t>
            </w:r>
            <w:proofErr w:type="gramStart"/>
            <w:r>
              <w:rPr>
                <w:rFonts w:hint="eastAsia"/>
              </w:rPr>
              <w:t>主排涌</w:t>
            </w:r>
            <w:proofErr w:type="gramEnd"/>
            <w:r>
              <w:rPr>
                <w:rFonts w:hint="eastAsia"/>
              </w:rPr>
              <w:t>、大</w:t>
            </w:r>
            <w:proofErr w:type="gramStart"/>
            <w:r>
              <w:rPr>
                <w:rFonts w:hint="eastAsia"/>
              </w:rPr>
              <w:t>槎</w:t>
            </w:r>
            <w:proofErr w:type="gramEnd"/>
            <w:r>
              <w:rPr>
                <w:rFonts w:hint="eastAsia"/>
              </w:rPr>
              <w:t>排站涌水质现状为Ⅴ类，与</w:t>
            </w:r>
            <w:r>
              <w:t>2025</w:t>
            </w:r>
            <w:r>
              <w:rPr>
                <w:rFonts w:hint="eastAsia"/>
              </w:rPr>
              <w:t>年水质目标相比，水质超标。</w:t>
            </w:r>
            <w:r>
              <w:t>VOC</w:t>
            </w:r>
            <w:r>
              <w:rPr>
                <w:rFonts w:hint="eastAsia"/>
              </w:rPr>
              <w:t>s</w:t>
            </w:r>
            <w:r>
              <w:rPr>
                <w:rFonts w:hint="eastAsia"/>
              </w:rPr>
              <w:t>排放量相对较大。</w:t>
            </w:r>
          </w:p>
        </w:tc>
        <w:tc>
          <w:tcPr>
            <w:tcW w:w="1417" w:type="dxa"/>
            <w:vMerge w:val="restart"/>
            <w:vAlign w:val="center"/>
          </w:tcPr>
          <w:p w14:paraId="163A0E53" w14:textId="77777777" w:rsidR="00996B05" w:rsidRDefault="00E825ED">
            <w:pPr>
              <w:pStyle w:val="af0"/>
            </w:pPr>
            <w:r>
              <w:t>/</w:t>
            </w:r>
          </w:p>
        </w:tc>
        <w:tc>
          <w:tcPr>
            <w:tcW w:w="2267" w:type="dxa"/>
            <w:gridSpan w:val="2"/>
            <w:tcBorders>
              <w:top w:val="single" w:sz="6" w:space="0" w:color="auto"/>
              <w:bottom w:val="single" w:sz="6" w:space="0" w:color="auto"/>
              <w:tl2br w:val="single" w:sz="6" w:space="0" w:color="auto"/>
            </w:tcBorders>
            <w:vAlign w:val="center"/>
          </w:tcPr>
          <w:p w14:paraId="4C443428" w14:textId="77777777" w:rsidR="00996B05" w:rsidRDefault="00E825ED">
            <w:pPr>
              <w:pStyle w:val="af0"/>
              <w:jc w:val="right"/>
            </w:pPr>
            <w:r>
              <w:t>年份</w:t>
            </w:r>
          </w:p>
          <w:p w14:paraId="6F91D099" w14:textId="77777777" w:rsidR="00996B05" w:rsidRDefault="00E825ED">
            <w:pPr>
              <w:pStyle w:val="af0"/>
              <w:jc w:val="left"/>
            </w:pPr>
            <w:r>
              <w:t>要素</w:t>
            </w:r>
          </w:p>
        </w:tc>
        <w:tc>
          <w:tcPr>
            <w:tcW w:w="1434" w:type="dxa"/>
            <w:vAlign w:val="center"/>
          </w:tcPr>
          <w:p w14:paraId="47FC7744" w14:textId="77777777" w:rsidR="00996B05" w:rsidRDefault="00E825ED">
            <w:pPr>
              <w:pStyle w:val="af0"/>
            </w:pPr>
            <w:r>
              <w:t>2025</w:t>
            </w:r>
          </w:p>
        </w:tc>
      </w:tr>
      <w:tr w:rsidR="00996B05" w14:paraId="5D041D80" w14:textId="77777777">
        <w:trPr>
          <w:jc w:val="center"/>
        </w:trPr>
        <w:tc>
          <w:tcPr>
            <w:tcW w:w="1021" w:type="dxa"/>
            <w:vMerge/>
            <w:vAlign w:val="center"/>
          </w:tcPr>
          <w:p w14:paraId="0FF9B835" w14:textId="77777777" w:rsidR="00996B05" w:rsidRDefault="00996B05">
            <w:pPr>
              <w:pStyle w:val="af0"/>
            </w:pPr>
          </w:p>
        </w:tc>
        <w:tc>
          <w:tcPr>
            <w:tcW w:w="1131" w:type="dxa"/>
            <w:vMerge/>
            <w:vAlign w:val="center"/>
          </w:tcPr>
          <w:p w14:paraId="7A1C76E2" w14:textId="77777777" w:rsidR="00996B05" w:rsidRDefault="00996B05">
            <w:pPr>
              <w:pStyle w:val="af0"/>
            </w:pPr>
          </w:p>
        </w:tc>
        <w:tc>
          <w:tcPr>
            <w:tcW w:w="568" w:type="dxa"/>
            <w:vMerge/>
            <w:vAlign w:val="center"/>
          </w:tcPr>
          <w:p w14:paraId="3109ADB2" w14:textId="77777777" w:rsidR="00996B05" w:rsidRDefault="00996B05">
            <w:pPr>
              <w:pStyle w:val="af0"/>
            </w:pPr>
          </w:p>
        </w:tc>
        <w:tc>
          <w:tcPr>
            <w:tcW w:w="568" w:type="dxa"/>
            <w:vMerge/>
            <w:vAlign w:val="center"/>
          </w:tcPr>
          <w:p w14:paraId="5B59473A" w14:textId="77777777" w:rsidR="00996B05" w:rsidRDefault="00996B05">
            <w:pPr>
              <w:pStyle w:val="af0"/>
            </w:pPr>
          </w:p>
        </w:tc>
        <w:tc>
          <w:tcPr>
            <w:tcW w:w="568" w:type="dxa"/>
            <w:vMerge/>
            <w:vAlign w:val="center"/>
          </w:tcPr>
          <w:p w14:paraId="0B0E5371" w14:textId="77777777" w:rsidR="00996B05" w:rsidRDefault="00996B05">
            <w:pPr>
              <w:pStyle w:val="af0"/>
            </w:pPr>
          </w:p>
        </w:tc>
        <w:tc>
          <w:tcPr>
            <w:tcW w:w="993" w:type="dxa"/>
            <w:vMerge/>
            <w:vAlign w:val="center"/>
          </w:tcPr>
          <w:p w14:paraId="3FA3C196" w14:textId="77777777" w:rsidR="00996B05" w:rsidRDefault="00996B05">
            <w:pPr>
              <w:pStyle w:val="af0"/>
            </w:pPr>
          </w:p>
        </w:tc>
        <w:tc>
          <w:tcPr>
            <w:tcW w:w="3259" w:type="dxa"/>
            <w:vMerge/>
            <w:vAlign w:val="center"/>
          </w:tcPr>
          <w:p w14:paraId="08465F6D" w14:textId="77777777" w:rsidR="00996B05" w:rsidRDefault="00996B05">
            <w:pPr>
              <w:pStyle w:val="af0"/>
            </w:pPr>
          </w:p>
        </w:tc>
        <w:tc>
          <w:tcPr>
            <w:tcW w:w="850" w:type="dxa"/>
            <w:vMerge/>
            <w:vAlign w:val="center"/>
          </w:tcPr>
          <w:p w14:paraId="0EC79A77" w14:textId="77777777" w:rsidR="00996B05" w:rsidRDefault="00996B05">
            <w:pPr>
              <w:pStyle w:val="af0"/>
            </w:pPr>
          </w:p>
        </w:tc>
        <w:tc>
          <w:tcPr>
            <w:tcW w:w="1274" w:type="dxa"/>
            <w:vMerge/>
            <w:vAlign w:val="center"/>
          </w:tcPr>
          <w:p w14:paraId="1A7D6DBF" w14:textId="77777777" w:rsidR="00996B05" w:rsidRDefault="00996B05">
            <w:pPr>
              <w:pStyle w:val="af0"/>
            </w:pPr>
          </w:p>
        </w:tc>
        <w:tc>
          <w:tcPr>
            <w:tcW w:w="2414" w:type="dxa"/>
            <w:vMerge/>
            <w:vAlign w:val="center"/>
          </w:tcPr>
          <w:p w14:paraId="58E7F9CC" w14:textId="77777777" w:rsidR="00996B05" w:rsidRDefault="00996B05">
            <w:pPr>
              <w:pStyle w:val="af0"/>
            </w:pPr>
          </w:p>
        </w:tc>
        <w:tc>
          <w:tcPr>
            <w:tcW w:w="3264" w:type="dxa"/>
            <w:vMerge/>
            <w:vAlign w:val="center"/>
          </w:tcPr>
          <w:p w14:paraId="5666F6E7" w14:textId="77777777" w:rsidR="00996B05" w:rsidRDefault="00996B05">
            <w:pPr>
              <w:pStyle w:val="af0"/>
            </w:pPr>
          </w:p>
        </w:tc>
        <w:tc>
          <w:tcPr>
            <w:tcW w:w="1417" w:type="dxa"/>
            <w:vMerge/>
            <w:vAlign w:val="center"/>
          </w:tcPr>
          <w:p w14:paraId="471AD60E" w14:textId="77777777" w:rsidR="00996B05" w:rsidRDefault="00996B05">
            <w:pPr>
              <w:pStyle w:val="af0"/>
            </w:pPr>
          </w:p>
        </w:tc>
        <w:tc>
          <w:tcPr>
            <w:tcW w:w="425" w:type="dxa"/>
            <w:vMerge w:val="restart"/>
            <w:tcBorders>
              <w:top w:val="single" w:sz="6" w:space="0" w:color="auto"/>
            </w:tcBorders>
            <w:vAlign w:val="center"/>
          </w:tcPr>
          <w:p w14:paraId="6B92C4A1" w14:textId="77777777" w:rsidR="00996B05" w:rsidRDefault="00E825ED">
            <w:pPr>
              <w:pStyle w:val="af0"/>
            </w:pPr>
            <w:r>
              <w:rPr>
                <w:rFonts w:hint="eastAsia"/>
              </w:rPr>
              <w:t>水</w:t>
            </w:r>
          </w:p>
        </w:tc>
        <w:tc>
          <w:tcPr>
            <w:tcW w:w="1842" w:type="dxa"/>
            <w:tcBorders>
              <w:top w:val="single" w:sz="6" w:space="0" w:color="auto"/>
            </w:tcBorders>
            <w:vAlign w:val="center"/>
          </w:tcPr>
          <w:p w14:paraId="788E43C1" w14:textId="77777777" w:rsidR="00996B05" w:rsidRDefault="00E825ED">
            <w:pPr>
              <w:pStyle w:val="af0"/>
            </w:pPr>
            <w:proofErr w:type="gramStart"/>
            <w:r>
              <w:rPr>
                <w:rFonts w:hint="eastAsia"/>
              </w:rPr>
              <w:t>官山涌</w:t>
            </w:r>
            <w:proofErr w:type="gramEnd"/>
          </w:p>
        </w:tc>
        <w:tc>
          <w:tcPr>
            <w:tcW w:w="1434" w:type="dxa"/>
            <w:vAlign w:val="center"/>
          </w:tcPr>
          <w:p w14:paraId="04CA3947" w14:textId="77777777" w:rsidR="00996B05" w:rsidRDefault="00E825ED">
            <w:pPr>
              <w:pStyle w:val="af0"/>
            </w:pPr>
            <w:r>
              <w:rPr>
                <w:rFonts w:hint="eastAsia"/>
              </w:rPr>
              <w:t>I</w:t>
            </w:r>
            <w:r>
              <w:t>V</w:t>
            </w:r>
          </w:p>
        </w:tc>
      </w:tr>
      <w:tr w:rsidR="00996B05" w14:paraId="39DC22B5" w14:textId="77777777">
        <w:trPr>
          <w:jc w:val="center"/>
        </w:trPr>
        <w:tc>
          <w:tcPr>
            <w:tcW w:w="1021" w:type="dxa"/>
            <w:vMerge/>
            <w:vAlign w:val="center"/>
          </w:tcPr>
          <w:p w14:paraId="01ECA6FF" w14:textId="77777777" w:rsidR="00996B05" w:rsidRDefault="00996B05">
            <w:pPr>
              <w:pStyle w:val="af0"/>
            </w:pPr>
          </w:p>
        </w:tc>
        <w:tc>
          <w:tcPr>
            <w:tcW w:w="1131" w:type="dxa"/>
            <w:vMerge/>
            <w:vAlign w:val="center"/>
          </w:tcPr>
          <w:p w14:paraId="6ECF42E6" w14:textId="77777777" w:rsidR="00996B05" w:rsidRDefault="00996B05">
            <w:pPr>
              <w:pStyle w:val="af0"/>
            </w:pPr>
          </w:p>
        </w:tc>
        <w:tc>
          <w:tcPr>
            <w:tcW w:w="568" w:type="dxa"/>
            <w:vMerge/>
            <w:vAlign w:val="center"/>
          </w:tcPr>
          <w:p w14:paraId="20466F97" w14:textId="77777777" w:rsidR="00996B05" w:rsidRDefault="00996B05">
            <w:pPr>
              <w:pStyle w:val="af0"/>
            </w:pPr>
          </w:p>
        </w:tc>
        <w:tc>
          <w:tcPr>
            <w:tcW w:w="568" w:type="dxa"/>
            <w:vMerge/>
            <w:vAlign w:val="center"/>
          </w:tcPr>
          <w:p w14:paraId="4933ABFA" w14:textId="77777777" w:rsidR="00996B05" w:rsidRDefault="00996B05">
            <w:pPr>
              <w:pStyle w:val="af0"/>
            </w:pPr>
          </w:p>
        </w:tc>
        <w:tc>
          <w:tcPr>
            <w:tcW w:w="568" w:type="dxa"/>
            <w:vMerge/>
            <w:vAlign w:val="center"/>
          </w:tcPr>
          <w:p w14:paraId="5E597188" w14:textId="77777777" w:rsidR="00996B05" w:rsidRDefault="00996B05">
            <w:pPr>
              <w:pStyle w:val="af0"/>
            </w:pPr>
          </w:p>
        </w:tc>
        <w:tc>
          <w:tcPr>
            <w:tcW w:w="993" w:type="dxa"/>
            <w:vMerge/>
            <w:vAlign w:val="center"/>
          </w:tcPr>
          <w:p w14:paraId="286554D6" w14:textId="77777777" w:rsidR="00996B05" w:rsidRDefault="00996B05">
            <w:pPr>
              <w:pStyle w:val="af0"/>
            </w:pPr>
          </w:p>
        </w:tc>
        <w:tc>
          <w:tcPr>
            <w:tcW w:w="3259" w:type="dxa"/>
            <w:vMerge/>
            <w:vAlign w:val="center"/>
          </w:tcPr>
          <w:p w14:paraId="527454D5" w14:textId="77777777" w:rsidR="00996B05" w:rsidRDefault="00996B05">
            <w:pPr>
              <w:pStyle w:val="af0"/>
            </w:pPr>
          </w:p>
        </w:tc>
        <w:tc>
          <w:tcPr>
            <w:tcW w:w="850" w:type="dxa"/>
            <w:vMerge/>
            <w:vAlign w:val="center"/>
          </w:tcPr>
          <w:p w14:paraId="53E746F8" w14:textId="77777777" w:rsidR="00996B05" w:rsidRDefault="00996B05">
            <w:pPr>
              <w:pStyle w:val="af0"/>
            </w:pPr>
          </w:p>
        </w:tc>
        <w:tc>
          <w:tcPr>
            <w:tcW w:w="1274" w:type="dxa"/>
            <w:vMerge/>
            <w:vAlign w:val="center"/>
          </w:tcPr>
          <w:p w14:paraId="6A9A7EE5" w14:textId="77777777" w:rsidR="00996B05" w:rsidRDefault="00996B05">
            <w:pPr>
              <w:pStyle w:val="af0"/>
            </w:pPr>
          </w:p>
        </w:tc>
        <w:tc>
          <w:tcPr>
            <w:tcW w:w="2414" w:type="dxa"/>
            <w:vMerge/>
            <w:vAlign w:val="center"/>
          </w:tcPr>
          <w:p w14:paraId="4402F91F" w14:textId="77777777" w:rsidR="00996B05" w:rsidRDefault="00996B05">
            <w:pPr>
              <w:pStyle w:val="af0"/>
            </w:pPr>
          </w:p>
        </w:tc>
        <w:tc>
          <w:tcPr>
            <w:tcW w:w="3264" w:type="dxa"/>
            <w:vMerge/>
            <w:vAlign w:val="center"/>
          </w:tcPr>
          <w:p w14:paraId="411C039C" w14:textId="77777777" w:rsidR="00996B05" w:rsidRDefault="00996B05">
            <w:pPr>
              <w:pStyle w:val="af0"/>
            </w:pPr>
          </w:p>
        </w:tc>
        <w:tc>
          <w:tcPr>
            <w:tcW w:w="1417" w:type="dxa"/>
            <w:vMerge/>
            <w:vAlign w:val="center"/>
          </w:tcPr>
          <w:p w14:paraId="6AC36058" w14:textId="77777777" w:rsidR="00996B05" w:rsidRDefault="00996B05">
            <w:pPr>
              <w:pStyle w:val="af0"/>
            </w:pPr>
          </w:p>
        </w:tc>
        <w:tc>
          <w:tcPr>
            <w:tcW w:w="425" w:type="dxa"/>
            <w:vMerge/>
            <w:vAlign w:val="center"/>
          </w:tcPr>
          <w:p w14:paraId="645406A7" w14:textId="77777777" w:rsidR="00996B05" w:rsidRDefault="00996B05">
            <w:pPr>
              <w:pStyle w:val="af0"/>
            </w:pPr>
          </w:p>
        </w:tc>
        <w:tc>
          <w:tcPr>
            <w:tcW w:w="1842" w:type="dxa"/>
            <w:tcBorders>
              <w:top w:val="single" w:sz="6" w:space="0" w:color="auto"/>
            </w:tcBorders>
            <w:vAlign w:val="center"/>
          </w:tcPr>
          <w:p w14:paraId="06902A16" w14:textId="77777777" w:rsidR="00996B05" w:rsidRDefault="00E825ED">
            <w:pPr>
              <w:pStyle w:val="af0"/>
            </w:pPr>
            <w:r>
              <w:rPr>
                <w:rFonts w:hint="eastAsia"/>
              </w:rPr>
              <w:t>吉水</w:t>
            </w:r>
            <w:proofErr w:type="gramStart"/>
            <w:r>
              <w:rPr>
                <w:rFonts w:hint="eastAsia"/>
              </w:rPr>
              <w:t>主排涌</w:t>
            </w:r>
            <w:proofErr w:type="gramEnd"/>
          </w:p>
        </w:tc>
        <w:tc>
          <w:tcPr>
            <w:tcW w:w="1434" w:type="dxa"/>
            <w:vAlign w:val="center"/>
          </w:tcPr>
          <w:p w14:paraId="63AB334E" w14:textId="77777777" w:rsidR="00996B05" w:rsidRDefault="00E825ED">
            <w:pPr>
              <w:pStyle w:val="af0"/>
            </w:pPr>
            <w:r>
              <w:rPr>
                <w:rFonts w:hint="eastAsia"/>
              </w:rPr>
              <w:t>III</w:t>
            </w:r>
          </w:p>
        </w:tc>
      </w:tr>
      <w:tr w:rsidR="00996B05" w14:paraId="096BC990" w14:textId="77777777">
        <w:trPr>
          <w:jc w:val="center"/>
        </w:trPr>
        <w:tc>
          <w:tcPr>
            <w:tcW w:w="1021" w:type="dxa"/>
            <w:vMerge/>
            <w:vAlign w:val="center"/>
          </w:tcPr>
          <w:p w14:paraId="4D2C5EC2" w14:textId="77777777" w:rsidR="00996B05" w:rsidRDefault="00996B05">
            <w:pPr>
              <w:pStyle w:val="af0"/>
            </w:pPr>
          </w:p>
        </w:tc>
        <w:tc>
          <w:tcPr>
            <w:tcW w:w="1131" w:type="dxa"/>
            <w:vMerge/>
            <w:vAlign w:val="center"/>
          </w:tcPr>
          <w:p w14:paraId="3A3C0C9F" w14:textId="77777777" w:rsidR="00996B05" w:rsidRDefault="00996B05">
            <w:pPr>
              <w:pStyle w:val="af0"/>
            </w:pPr>
          </w:p>
        </w:tc>
        <w:tc>
          <w:tcPr>
            <w:tcW w:w="568" w:type="dxa"/>
            <w:vMerge/>
            <w:vAlign w:val="center"/>
          </w:tcPr>
          <w:p w14:paraId="2CBD08EE" w14:textId="77777777" w:rsidR="00996B05" w:rsidRDefault="00996B05">
            <w:pPr>
              <w:pStyle w:val="af0"/>
            </w:pPr>
          </w:p>
        </w:tc>
        <w:tc>
          <w:tcPr>
            <w:tcW w:w="568" w:type="dxa"/>
            <w:vMerge/>
            <w:vAlign w:val="center"/>
          </w:tcPr>
          <w:p w14:paraId="6B0C4BC7" w14:textId="77777777" w:rsidR="00996B05" w:rsidRDefault="00996B05">
            <w:pPr>
              <w:pStyle w:val="af0"/>
            </w:pPr>
          </w:p>
        </w:tc>
        <w:tc>
          <w:tcPr>
            <w:tcW w:w="568" w:type="dxa"/>
            <w:vMerge/>
            <w:vAlign w:val="center"/>
          </w:tcPr>
          <w:p w14:paraId="51C40FC5" w14:textId="77777777" w:rsidR="00996B05" w:rsidRDefault="00996B05">
            <w:pPr>
              <w:pStyle w:val="af0"/>
            </w:pPr>
          </w:p>
        </w:tc>
        <w:tc>
          <w:tcPr>
            <w:tcW w:w="993" w:type="dxa"/>
            <w:vMerge/>
            <w:vAlign w:val="center"/>
          </w:tcPr>
          <w:p w14:paraId="699DE9C8" w14:textId="77777777" w:rsidR="00996B05" w:rsidRDefault="00996B05">
            <w:pPr>
              <w:pStyle w:val="af0"/>
            </w:pPr>
          </w:p>
        </w:tc>
        <w:tc>
          <w:tcPr>
            <w:tcW w:w="3259" w:type="dxa"/>
            <w:vMerge/>
            <w:vAlign w:val="center"/>
          </w:tcPr>
          <w:p w14:paraId="6A1E891A" w14:textId="77777777" w:rsidR="00996B05" w:rsidRDefault="00996B05">
            <w:pPr>
              <w:pStyle w:val="af0"/>
            </w:pPr>
          </w:p>
        </w:tc>
        <w:tc>
          <w:tcPr>
            <w:tcW w:w="850" w:type="dxa"/>
            <w:vMerge/>
            <w:vAlign w:val="center"/>
          </w:tcPr>
          <w:p w14:paraId="307E966B" w14:textId="77777777" w:rsidR="00996B05" w:rsidRDefault="00996B05">
            <w:pPr>
              <w:pStyle w:val="af0"/>
            </w:pPr>
          </w:p>
        </w:tc>
        <w:tc>
          <w:tcPr>
            <w:tcW w:w="1274" w:type="dxa"/>
            <w:vMerge/>
            <w:vAlign w:val="center"/>
          </w:tcPr>
          <w:p w14:paraId="035D56E6" w14:textId="77777777" w:rsidR="00996B05" w:rsidRDefault="00996B05">
            <w:pPr>
              <w:pStyle w:val="af0"/>
            </w:pPr>
          </w:p>
        </w:tc>
        <w:tc>
          <w:tcPr>
            <w:tcW w:w="2414" w:type="dxa"/>
            <w:vMerge/>
            <w:vAlign w:val="center"/>
          </w:tcPr>
          <w:p w14:paraId="2EDB68BB" w14:textId="77777777" w:rsidR="00996B05" w:rsidRDefault="00996B05">
            <w:pPr>
              <w:pStyle w:val="af0"/>
            </w:pPr>
          </w:p>
        </w:tc>
        <w:tc>
          <w:tcPr>
            <w:tcW w:w="3264" w:type="dxa"/>
            <w:vMerge/>
            <w:vAlign w:val="center"/>
          </w:tcPr>
          <w:p w14:paraId="324DAA19" w14:textId="77777777" w:rsidR="00996B05" w:rsidRDefault="00996B05">
            <w:pPr>
              <w:pStyle w:val="af0"/>
            </w:pPr>
          </w:p>
        </w:tc>
        <w:tc>
          <w:tcPr>
            <w:tcW w:w="1417" w:type="dxa"/>
            <w:vMerge/>
            <w:vAlign w:val="center"/>
          </w:tcPr>
          <w:p w14:paraId="68834497" w14:textId="77777777" w:rsidR="00996B05" w:rsidRDefault="00996B05">
            <w:pPr>
              <w:pStyle w:val="af0"/>
            </w:pPr>
          </w:p>
        </w:tc>
        <w:tc>
          <w:tcPr>
            <w:tcW w:w="425" w:type="dxa"/>
            <w:vMerge/>
            <w:vAlign w:val="center"/>
          </w:tcPr>
          <w:p w14:paraId="0EEB47F3" w14:textId="77777777" w:rsidR="00996B05" w:rsidRDefault="00996B05">
            <w:pPr>
              <w:pStyle w:val="af0"/>
            </w:pPr>
          </w:p>
        </w:tc>
        <w:tc>
          <w:tcPr>
            <w:tcW w:w="1842" w:type="dxa"/>
            <w:tcBorders>
              <w:top w:val="single" w:sz="6" w:space="0" w:color="auto"/>
            </w:tcBorders>
            <w:vAlign w:val="center"/>
          </w:tcPr>
          <w:p w14:paraId="7333E8C0" w14:textId="77777777" w:rsidR="00996B05" w:rsidRDefault="00E825ED">
            <w:pPr>
              <w:pStyle w:val="af0"/>
            </w:pPr>
            <w:r>
              <w:rPr>
                <w:rFonts w:hint="eastAsia"/>
              </w:rPr>
              <w:t>南北主涌（北）</w:t>
            </w:r>
          </w:p>
        </w:tc>
        <w:tc>
          <w:tcPr>
            <w:tcW w:w="1434" w:type="dxa"/>
            <w:vAlign w:val="center"/>
          </w:tcPr>
          <w:p w14:paraId="297505C9" w14:textId="77777777" w:rsidR="00996B05" w:rsidRDefault="00E825ED">
            <w:pPr>
              <w:pStyle w:val="af0"/>
            </w:pPr>
            <w:r>
              <w:rPr>
                <w:rFonts w:hint="eastAsia"/>
              </w:rPr>
              <w:t>I</w:t>
            </w:r>
            <w:r>
              <w:t>V</w:t>
            </w:r>
          </w:p>
        </w:tc>
      </w:tr>
      <w:tr w:rsidR="00996B05" w14:paraId="6F22CDDC" w14:textId="77777777">
        <w:trPr>
          <w:jc w:val="center"/>
        </w:trPr>
        <w:tc>
          <w:tcPr>
            <w:tcW w:w="1021" w:type="dxa"/>
            <w:vMerge/>
            <w:vAlign w:val="center"/>
          </w:tcPr>
          <w:p w14:paraId="07204F1D" w14:textId="77777777" w:rsidR="00996B05" w:rsidRDefault="00996B05">
            <w:pPr>
              <w:pStyle w:val="af0"/>
            </w:pPr>
          </w:p>
        </w:tc>
        <w:tc>
          <w:tcPr>
            <w:tcW w:w="1131" w:type="dxa"/>
            <w:vMerge/>
            <w:vAlign w:val="center"/>
          </w:tcPr>
          <w:p w14:paraId="7D87CF0B" w14:textId="77777777" w:rsidR="00996B05" w:rsidRDefault="00996B05">
            <w:pPr>
              <w:pStyle w:val="af0"/>
            </w:pPr>
          </w:p>
        </w:tc>
        <w:tc>
          <w:tcPr>
            <w:tcW w:w="568" w:type="dxa"/>
            <w:vMerge/>
            <w:vAlign w:val="center"/>
          </w:tcPr>
          <w:p w14:paraId="5E1ECC16" w14:textId="77777777" w:rsidR="00996B05" w:rsidRDefault="00996B05">
            <w:pPr>
              <w:pStyle w:val="af0"/>
            </w:pPr>
          </w:p>
        </w:tc>
        <w:tc>
          <w:tcPr>
            <w:tcW w:w="568" w:type="dxa"/>
            <w:vMerge/>
            <w:vAlign w:val="center"/>
          </w:tcPr>
          <w:p w14:paraId="5E8841D4" w14:textId="77777777" w:rsidR="00996B05" w:rsidRDefault="00996B05">
            <w:pPr>
              <w:pStyle w:val="af0"/>
            </w:pPr>
          </w:p>
        </w:tc>
        <w:tc>
          <w:tcPr>
            <w:tcW w:w="568" w:type="dxa"/>
            <w:vMerge/>
            <w:vAlign w:val="center"/>
          </w:tcPr>
          <w:p w14:paraId="2C525A0D" w14:textId="77777777" w:rsidR="00996B05" w:rsidRDefault="00996B05">
            <w:pPr>
              <w:pStyle w:val="af0"/>
            </w:pPr>
          </w:p>
        </w:tc>
        <w:tc>
          <w:tcPr>
            <w:tcW w:w="993" w:type="dxa"/>
            <w:vMerge/>
            <w:vAlign w:val="center"/>
          </w:tcPr>
          <w:p w14:paraId="6E557E1C" w14:textId="77777777" w:rsidR="00996B05" w:rsidRDefault="00996B05">
            <w:pPr>
              <w:pStyle w:val="af0"/>
            </w:pPr>
          </w:p>
        </w:tc>
        <w:tc>
          <w:tcPr>
            <w:tcW w:w="3259" w:type="dxa"/>
            <w:vMerge/>
            <w:vAlign w:val="center"/>
          </w:tcPr>
          <w:p w14:paraId="60D3ECC2" w14:textId="77777777" w:rsidR="00996B05" w:rsidRDefault="00996B05">
            <w:pPr>
              <w:pStyle w:val="af0"/>
            </w:pPr>
          </w:p>
        </w:tc>
        <w:tc>
          <w:tcPr>
            <w:tcW w:w="850" w:type="dxa"/>
            <w:vMerge/>
            <w:vAlign w:val="center"/>
          </w:tcPr>
          <w:p w14:paraId="3D2EC098" w14:textId="77777777" w:rsidR="00996B05" w:rsidRDefault="00996B05">
            <w:pPr>
              <w:pStyle w:val="af0"/>
            </w:pPr>
          </w:p>
        </w:tc>
        <w:tc>
          <w:tcPr>
            <w:tcW w:w="1274" w:type="dxa"/>
            <w:vMerge/>
            <w:vAlign w:val="center"/>
          </w:tcPr>
          <w:p w14:paraId="459F5332" w14:textId="77777777" w:rsidR="00996B05" w:rsidRDefault="00996B05">
            <w:pPr>
              <w:pStyle w:val="af0"/>
            </w:pPr>
          </w:p>
        </w:tc>
        <w:tc>
          <w:tcPr>
            <w:tcW w:w="2414" w:type="dxa"/>
            <w:vMerge/>
            <w:vAlign w:val="center"/>
          </w:tcPr>
          <w:p w14:paraId="0C47860D" w14:textId="77777777" w:rsidR="00996B05" w:rsidRDefault="00996B05">
            <w:pPr>
              <w:pStyle w:val="af0"/>
            </w:pPr>
          </w:p>
        </w:tc>
        <w:tc>
          <w:tcPr>
            <w:tcW w:w="3264" w:type="dxa"/>
            <w:vMerge/>
            <w:vAlign w:val="center"/>
          </w:tcPr>
          <w:p w14:paraId="2EEE4EE1" w14:textId="77777777" w:rsidR="00996B05" w:rsidRDefault="00996B05">
            <w:pPr>
              <w:pStyle w:val="af0"/>
            </w:pPr>
          </w:p>
        </w:tc>
        <w:tc>
          <w:tcPr>
            <w:tcW w:w="1417" w:type="dxa"/>
            <w:vMerge/>
            <w:vAlign w:val="center"/>
          </w:tcPr>
          <w:p w14:paraId="0754E363" w14:textId="77777777" w:rsidR="00996B05" w:rsidRDefault="00996B05">
            <w:pPr>
              <w:pStyle w:val="af0"/>
            </w:pPr>
          </w:p>
        </w:tc>
        <w:tc>
          <w:tcPr>
            <w:tcW w:w="425" w:type="dxa"/>
            <w:vMerge/>
            <w:vAlign w:val="center"/>
          </w:tcPr>
          <w:p w14:paraId="5EA3F1AE" w14:textId="77777777" w:rsidR="00996B05" w:rsidRDefault="00996B05">
            <w:pPr>
              <w:pStyle w:val="af0"/>
            </w:pPr>
          </w:p>
        </w:tc>
        <w:tc>
          <w:tcPr>
            <w:tcW w:w="1842" w:type="dxa"/>
            <w:tcBorders>
              <w:top w:val="single" w:sz="6" w:space="0" w:color="auto"/>
            </w:tcBorders>
            <w:vAlign w:val="center"/>
          </w:tcPr>
          <w:p w14:paraId="527B7A33" w14:textId="77777777" w:rsidR="00996B05" w:rsidRDefault="00E825ED">
            <w:pPr>
              <w:pStyle w:val="af0"/>
            </w:pPr>
            <w:r>
              <w:rPr>
                <w:rFonts w:hint="eastAsia"/>
              </w:rPr>
              <w:t>大</w:t>
            </w:r>
            <w:proofErr w:type="gramStart"/>
            <w:r>
              <w:rPr>
                <w:rFonts w:hint="eastAsia"/>
              </w:rPr>
              <w:t>槎</w:t>
            </w:r>
            <w:proofErr w:type="gramEnd"/>
            <w:r>
              <w:rPr>
                <w:rFonts w:hint="eastAsia"/>
              </w:rPr>
              <w:t>排站涌</w:t>
            </w:r>
          </w:p>
        </w:tc>
        <w:tc>
          <w:tcPr>
            <w:tcW w:w="1434" w:type="dxa"/>
            <w:vAlign w:val="center"/>
          </w:tcPr>
          <w:p w14:paraId="660BD622" w14:textId="77777777" w:rsidR="00996B05" w:rsidRDefault="00E825ED">
            <w:pPr>
              <w:pStyle w:val="af0"/>
            </w:pPr>
            <w:r>
              <w:rPr>
                <w:rFonts w:hint="eastAsia"/>
              </w:rPr>
              <w:t>I</w:t>
            </w:r>
            <w:r>
              <w:t>V</w:t>
            </w:r>
          </w:p>
        </w:tc>
      </w:tr>
      <w:tr w:rsidR="00996B05" w14:paraId="14EF8AC6" w14:textId="77777777">
        <w:trPr>
          <w:jc w:val="center"/>
        </w:trPr>
        <w:tc>
          <w:tcPr>
            <w:tcW w:w="1021" w:type="dxa"/>
            <w:vMerge/>
            <w:vAlign w:val="center"/>
          </w:tcPr>
          <w:p w14:paraId="25406643" w14:textId="77777777" w:rsidR="00996B05" w:rsidRDefault="00996B05">
            <w:pPr>
              <w:pStyle w:val="af0"/>
            </w:pPr>
          </w:p>
        </w:tc>
        <w:tc>
          <w:tcPr>
            <w:tcW w:w="1131" w:type="dxa"/>
            <w:vMerge/>
            <w:vAlign w:val="center"/>
          </w:tcPr>
          <w:p w14:paraId="329FDD33" w14:textId="77777777" w:rsidR="00996B05" w:rsidRDefault="00996B05">
            <w:pPr>
              <w:pStyle w:val="af0"/>
            </w:pPr>
          </w:p>
        </w:tc>
        <w:tc>
          <w:tcPr>
            <w:tcW w:w="568" w:type="dxa"/>
            <w:vMerge/>
            <w:vAlign w:val="center"/>
          </w:tcPr>
          <w:p w14:paraId="39F5C498" w14:textId="77777777" w:rsidR="00996B05" w:rsidRDefault="00996B05">
            <w:pPr>
              <w:pStyle w:val="af0"/>
            </w:pPr>
          </w:p>
        </w:tc>
        <w:tc>
          <w:tcPr>
            <w:tcW w:w="568" w:type="dxa"/>
            <w:vMerge/>
            <w:vAlign w:val="center"/>
          </w:tcPr>
          <w:p w14:paraId="2483D79B" w14:textId="77777777" w:rsidR="00996B05" w:rsidRDefault="00996B05">
            <w:pPr>
              <w:pStyle w:val="af0"/>
            </w:pPr>
          </w:p>
        </w:tc>
        <w:tc>
          <w:tcPr>
            <w:tcW w:w="568" w:type="dxa"/>
            <w:vMerge/>
            <w:vAlign w:val="center"/>
          </w:tcPr>
          <w:p w14:paraId="70F32DB9" w14:textId="77777777" w:rsidR="00996B05" w:rsidRDefault="00996B05">
            <w:pPr>
              <w:pStyle w:val="af0"/>
            </w:pPr>
          </w:p>
        </w:tc>
        <w:tc>
          <w:tcPr>
            <w:tcW w:w="993" w:type="dxa"/>
            <w:vMerge/>
            <w:vAlign w:val="center"/>
          </w:tcPr>
          <w:p w14:paraId="3C2DF8EF" w14:textId="77777777" w:rsidR="00996B05" w:rsidRDefault="00996B05">
            <w:pPr>
              <w:pStyle w:val="af0"/>
            </w:pPr>
          </w:p>
        </w:tc>
        <w:tc>
          <w:tcPr>
            <w:tcW w:w="3259" w:type="dxa"/>
            <w:vMerge/>
            <w:vAlign w:val="center"/>
          </w:tcPr>
          <w:p w14:paraId="4AB3C3DD" w14:textId="77777777" w:rsidR="00996B05" w:rsidRDefault="00996B05">
            <w:pPr>
              <w:pStyle w:val="af0"/>
            </w:pPr>
          </w:p>
        </w:tc>
        <w:tc>
          <w:tcPr>
            <w:tcW w:w="850" w:type="dxa"/>
            <w:vMerge/>
            <w:vAlign w:val="center"/>
          </w:tcPr>
          <w:p w14:paraId="6D6DC35C" w14:textId="77777777" w:rsidR="00996B05" w:rsidRDefault="00996B05">
            <w:pPr>
              <w:pStyle w:val="af0"/>
            </w:pPr>
          </w:p>
        </w:tc>
        <w:tc>
          <w:tcPr>
            <w:tcW w:w="1274" w:type="dxa"/>
            <w:vMerge/>
            <w:vAlign w:val="center"/>
          </w:tcPr>
          <w:p w14:paraId="26EC849A" w14:textId="77777777" w:rsidR="00996B05" w:rsidRDefault="00996B05">
            <w:pPr>
              <w:pStyle w:val="af0"/>
            </w:pPr>
          </w:p>
        </w:tc>
        <w:tc>
          <w:tcPr>
            <w:tcW w:w="2414" w:type="dxa"/>
            <w:vMerge/>
            <w:vAlign w:val="center"/>
          </w:tcPr>
          <w:p w14:paraId="5AA7DC3D" w14:textId="77777777" w:rsidR="00996B05" w:rsidRDefault="00996B05">
            <w:pPr>
              <w:pStyle w:val="af0"/>
            </w:pPr>
          </w:p>
        </w:tc>
        <w:tc>
          <w:tcPr>
            <w:tcW w:w="3264" w:type="dxa"/>
            <w:vMerge/>
            <w:vAlign w:val="center"/>
          </w:tcPr>
          <w:p w14:paraId="74B8F742" w14:textId="77777777" w:rsidR="00996B05" w:rsidRDefault="00996B05">
            <w:pPr>
              <w:pStyle w:val="af0"/>
            </w:pPr>
          </w:p>
        </w:tc>
        <w:tc>
          <w:tcPr>
            <w:tcW w:w="1417" w:type="dxa"/>
            <w:vMerge/>
            <w:vAlign w:val="center"/>
          </w:tcPr>
          <w:p w14:paraId="76F29CC7" w14:textId="77777777" w:rsidR="00996B05" w:rsidRDefault="00996B05">
            <w:pPr>
              <w:pStyle w:val="af0"/>
            </w:pPr>
          </w:p>
        </w:tc>
        <w:tc>
          <w:tcPr>
            <w:tcW w:w="2267" w:type="dxa"/>
            <w:gridSpan w:val="2"/>
            <w:vAlign w:val="center"/>
          </w:tcPr>
          <w:p w14:paraId="54757D98" w14:textId="77777777" w:rsidR="00996B05" w:rsidRDefault="00E825ED">
            <w:pPr>
              <w:pStyle w:val="af0"/>
            </w:pPr>
            <w:r>
              <w:t>大气</w:t>
            </w:r>
            <w:r>
              <w:t>(</w:t>
            </w:r>
            <w:proofErr w:type="spellStart"/>
            <w:r>
              <w:rPr>
                <w:rFonts w:cs="Arial"/>
              </w:rPr>
              <w:t>μ</w:t>
            </w:r>
            <w:r>
              <w:t>g</w:t>
            </w:r>
            <w:proofErr w:type="spellEnd"/>
            <w:r>
              <w:t>/m</w:t>
            </w:r>
            <w:r>
              <w:rPr>
                <w:vertAlign w:val="superscript"/>
              </w:rPr>
              <w:t>3</w:t>
            </w:r>
            <w:r>
              <w:t>)</w:t>
            </w:r>
          </w:p>
        </w:tc>
        <w:tc>
          <w:tcPr>
            <w:tcW w:w="1434" w:type="dxa"/>
            <w:vAlign w:val="center"/>
          </w:tcPr>
          <w:p w14:paraId="3A602170" w14:textId="77777777" w:rsidR="00996B05" w:rsidRDefault="00E825ED">
            <w:pPr>
              <w:pStyle w:val="af0"/>
            </w:pPr>
            <w:r>
              <w:t>PM</w:t>
            </w:r>
            <w:r>
              <w:rPr>
                <w:vertAlign w:val="subscript"/>
              </w:rPr>
              <w:t>2.5</w:t>
            </w:r>
            <w:r>
              <w:rPr>
                <w:rFonts w:ascii="宋体" w:hAnsi="宋体" w:hint="eastAsia"/>
              </w:rPr>
              <w:t>≤</w:t>
            </w:r>
            <w:r>
              <w:t>30</w:t>
            </w:r>
          </w:p>
        </w:tc>
      </w:tr>
      <w:tr w:rsidR="00996B05" w14:paraId="517BD3B3" w14:textId="77777777">
        <w:trPr>
          <w:jc w:val="center"/>
        </w:trPr>
        <w:tc>
          <w:tcPr>
            <w:tcW w:w="1021" w:type="dxa"/>
            <w:vAlign w:val="center"/>
          </w:tcPr>
          <w:p w14:paraId="44AB938A" w14:textId="77777777" w:rsidR="00996B05" w:rsidRDefault="00E825ED">
            <w:pPr>
              <w:pStyle w:val="af0"/>
            </w:pPr>
            <w:proofErr w:type="gramStart"/>
            <w:r>
              <w:t>管控维度</w:t>
            </w:r>
            <w:proofErr w:type="gramEnd"/>
          </w:p>
        </w:tc>
        <w:tc>
          <w:tcPr>
            <w:tcW w:w="14889" w:type="dxa"/>
            <w:gridSpan w:val="10"/>
            <w:vAlign w:val="center"/>
          </w:tcPr>
          <w:p w14:paraId="0547E529" w14:textId="77777777" w:rsidR="00996B05" w:rsidRDefault="00E825ED">
            <w:pPr>
              <w:pStyle w:val="af0"/>
            </w:pPr>
            <w:r>
              <w:t>管</w:t>
            </w:r>
            <w:proofErr w:type="gramStart"/>
            <w:r>
              <w:t>控要求</w:t>
            </w:r>
            <w:proofErr w:type="gramEnd"/>
          </w:p>
        </w:tc>
        <w:tc>
          <w:tcPr>
            <w:tcW w:w="5118" w:type="dxa"/>
            <w:gridSpan w:val="4"/>
            <w:vAlign w:val="center"/>
          </w:tcPr>
          <w:p w14:paraId="322F0912" w14:textId="77777777" w:rsidR="00996B05" w:rsidRDefault="00E825ED">
            <w:pPr>
              <w:pStyle w:val="af0"/>
            </w:pPr>
            <w:r>
              <w:t>编制依据</w:t>
            </w:r>
          </w:p>
        </w:tc>
      </w:tr>
      <w:tr w:rsidR="00996B05" w14:paraId="39C25A54" w14:textId="77777777">
        <w:trPr>
          <w:jc w:val="center"/>
        </w:trPr>
        <w:tc>
          <w:tcPr>
            <w:tcW w:w="1021" w:type="dxa"/>
            <w:vAlign w:val="center"/>
          </w:tcPr>
          <w:p w14:paraId="167563E7" w14:textId="77777777" w:rsidR="00996B05" w:rsidRDefault="00E825ED">
            <w:pPr>
              <w:pStyle w:val="af0"/>
            </w:pPr>
            <w:r>
              <w:t>共性要求</w:t>
            </w:r>
          </w:p>
        </w:tc>
        <w:tc>
          <w:tcPr>
            <w:tcW w:w="14889" w:type="dxa"/>
            <w:gridSpan w:val="10"/>
            <w:vAlign w:val="center"/>
          </w:tcPr>
          <w:p w14:paraId="308661A5" w14:textId="77777777" w:rsidR="00996B05" w:rsidRDefault="00E825ED">
            <w:pPr>
              <w:pStyle w:val="af0"/>
            </w:pPr>
            <w:r>
              <w:rPr>
                <w:rFonts w:hint="eastAsia"/>
              </w:rPr>
              <w:t>须满足各环境要素细类的管控要求，以及各镇街的细化管控要求</w:t>
            </w:r>
            <w:r>
              <w:t>。</w:t>
            </w:r>
          </w:p>
        </w:tc>
        <w:tc>
          <w:tcPr>
            <w:tcW w:w="5118" w:type="dxa"/>
            <w:gridSpan w:val="4"/>
            <w:vAlign w:val="center"/>
          </w:tcPr>
          <w:p w14:paraId="2E5CD0C8" w14:textId="77777777" w:rsidR="00996B05" w:rsidRDefault="00E825ED">
            <w:pPr>
              <w:pStyle w:val="af0"/>
            </w:pPr>
            <w:r>
              <w:t>广东省生态环境总体准入清单</w:t>
            </w:r>
          </w:p>
        </w:tc>
      </w:tr>
      <w:tr w:rsidR="00996B05" w14:paraId="457FA5D3" w14:textId="77777777">
        <w:trPr>
          <w:jc w:val="center"/>
        </w:trPr>
        <w:tc>
          <w:tcPr>
            <w:tcW w:w="1021" w:type="dxa"/>
            <w:vAlign w:val="center"/>
          </w:tcPr>
          <w:p w14:paraId="701021E7" w14:textId="77777777" w:rsidR="00996B05" w:rsidRDefault="00E825ED">
            <w:pPr>
              <w:pStyle w:val="af0"/>
            </w:pPr>
            <w:r>
              <w:t>区域布局管控</w:t>
            </w:r>
          </w:p>
        </w:tc>
        <w:tc>
          <w:tcPr>
            <w:tcW w:w="14889" w:type="dxa"/>
            <w:gridSpan w:val="10"/>
            <w:vAlign w:val="center"/>
          </w:tcPr>
          <w:p w14:paraId="35F18F82" w14:textId="77777777" w:rsidR="00996B05" w:rsidRDefault="00E825ED">
            <w:pPr>
              <w:pStyle w:val="af0"/>
              <w:numPr>
                <w:ilvl w:val="0"/>
                <w:numId w:val="32"/>
              </w:numPr>
              <w:jc w:val="left"/>
              <w:rPr>
                <w:rFonts w:cs="Arial"/>
              </w:rPr>
            </w:pPr>
            <w:r>
              <w:rPr>
                <w:rFonts w:cs="Arial"/>
              </w:rPr>
              <w:t>【生态</w:t>
            </w:r>
            <w:r>
              <w:rPr>
                <w:rFonts w:cs="Arial"/>
              </w:rPr>
              <w:t>/</w:t>
            </w:r>
            <w:r>
              <w:rPr>
                <w:rFonts w:cs="Arial"/>
              </w:rPr>
              <w:t>禁止类】单元内的一般生态空间，主导生态功能为水土保持，</w:t>
            </w:r>
            <w:r>
              <w:rPr>
                <w:rFonts w:hint="eastAsia"/>
              </w:rPr>
              <w:t>禁止在</w:t>
            </w:r>
            <w:r>
              <w:t>25</w:t>
            </w:r>
            <w:r>
              <w:rPr>
                <w:rFonts w:hint="eastAsia"/>
              </w:rPr>
              <w:t>度以上的陡坡地开垦种植农作物，禁止在崩塌、滑坡危险区、泥石流易发区从事采石、取土、采砂等可能造成水土流失的活动</w:t>
            </w:r>
            <w:r>
              <w:rPr>
                <w:rFonts w:cs="Arial" w:hint="eastAsia"/>
              </w:rPr>
              <w:t>。</w:t>
            </w:r>
          </w:p>
          <w:p w14:paraId="0F1B39FB" w14:textId="77777777" w:rsidR="00996B05" w:rsidRDefault="00E825ED">
            <w:pPr>
              <w:pStyle w:val="af0"/>
              <w:numPr>
                <w:ilvl w:val="0"/>
                <w:numId w:val="32"/>
              </w:numPr>
              <w:jc w:val="left"/>
              <w:rPr>
                <w:rFonts w:cs="Arial"/>
              </w:rPr>
            </w:pPr>
            <w:r>
              <w:rPr>
                <w:rFonts w:cs="Arial" w:hint="eastAsia"/>
              </w:rPr>
              <w:t>【产业</w:t>
            </w:r>
            <w:r>
              <w:rPr>
                <w:rFonts w:cs="Arial" w:hint="eastAsia"/>
              </w:rPr>
              <w:t>/</w:t>
            </w:r>
            <w:r>
              <w:rPr>
                <w:rFonts w:cs="Arial" w:hint="eastAsia"/>
              </w:rPr>
              <w:t>综合类】</w:t>
            </w:r>
            <w:r>
              <w:rPr>
                <w:rFonts w:cs="Arial"/>
              </w:rPr>
              <w:t>系统推进村级工业园升级改造，腾出连片空间，布局产业集聚区和主题产业园，推动工业项目入园集聚发展，促进污染集中治理。新增工业制造业用地原则上安排在产业集聚区内，产业集聚区外原则上不鼓励工业及物流仓储用地的新建与改造</w:t>
            </w:r>
            <w:r>
              <w:rPr>
                <w:rFonts w:cs="Arial" w:hint="eastAsia"/>
              </w:rPr>
              <w:t>。</w:t>
            </w:r>
          </w:p>
          <w:p w14:paraId="228C1E2A" w14:textId="77777777" w:rsidR="00996B05" w:rsidRDefault="00E825ED">
            <w:pPr>
              <w:pStyle w:val="af0"/>
              <w:numPr>
                <w:ilvl w:val="0"/>
                <w:numId w:val="32"/>
              </w:numPr>
              <w:jc w:val="left"/>
              <w:rPr>
                <w:rFonts w:cs="Arial"/>
              </w:rPr>
            </w:pPr>
            <w:r>
              <w:rPr>
                <w:rFonts w:cs="Arial"/>
              </w:rPr>
              <w:t>【产业</w:t>
            </w:r>
            <w:r>
              <w:rPr>
                <w:rFonts w:cs="Arial"/>
              </w:rPr>
              <w:t>/</w:t>
            </w:r>
            <w:r>
              <w:rPr>
                <w:rFonts w:cs="Arial" w:hint="eastAsia"/>
              </w:rPr>
              <w:t>鼓励引导类</w:t>
            </w:r>
            <w:r>
              <w:rPr>
                <w:rFonts w:cs="Arial"/>
              </w:rPr>
              <w:t>】</w:t>
            </w:r>
            <w:r>
              <w:rPr>
                <w:rFonts w:ascii="宋体" w:cs="宋体" w:hint="eastAsia"/>
                <w:kern w:val="0"/>
              </w:rPr>
              <w:t>推动纺织、印染、陶瓷、五金、印刷包装等传统产业融合互联网、大数据、人工智能等先进技术进行智能化和生态化改造；全力建设五大产业片区，依托华南国际轻纺城、伟安</w:t>
            </w:r>
            <w:proofErr w:type="gramStart"/>
            <w:r>
              <w:rPr>
                <w:rFonts w:ascii="宋体" w:cs="宋体" w:hint="eastAsia"/>
                <w:kern w:val="0"/>
              </w:rPr>
              <w:t>科创园</w:t>
            </w:r>
            <w:proofErr w:type="gramEnd"/>
            <w:r>
              <w:rPr>
                <w:rFonts w:ascii="宋体" w:cs="宋体" w:hint="eastAsia"/>
                <w:kern w:val="0"/>
              </w:rPr>
              <w:t>、五八</w:t>
            </w:r>
            <w:proofErr w:type="gramStart"/>
            <w:r>
              <w:rPr>
                <w:rFonts w:ascii="宋体" w:cs="宋体" w:hint="eastAsia"/>
                <w:kern w:val="0"/>
              </w:rPr>
              <w:t>科创园</w:t>
            </w:r>
            <w:proofErr w:type="gramEnd"/>
            <w:r>
              <w:rPr>
                <w:rFonts w:ascii="宋体" w:cs="宋体" w:hint="eastAsia"/>
                <w:kern w:val="0"/>
              </w:rPr>
              <w:t>、西</w:t>
            </w:r>
            <w:proofErr w:type="gramStart"/>
            <w:r>
              <w:rPr>
                <w:rFonts w:ascii="宋体" w:cs="宋体" w:hint="eastAsia"/>
                <w:kern w:val="0"/>
              </w:rPr>
              <w:t>樵</w:t>
            </w:r>
            <w:proofErr w:type="gramEnd"/>
            <w:r>
              <w:rPr>
                <w:rFonts w:ascii="宋体" w:cs="宋体" w:hint="eastAsia"/>
                <w:kern w:val="0"/>
              </w:rPr>
              <w:t>智</w:t>
            </w:r>
            <w:proofErr w:type="gramStart"/>
            <w:r>
              <w:rPr>
                <w:rFonts w:ascii="宋体" w:cs="宋体" w:hint="eastAsia"/>
                <w:kern w:val="0"/>
              </w:rPr>
              <w:t>造产业</w:t>
            </w:r>
            <w:proofErr w:type="gramEnd"/>
            <w:r>
              <w:rPr>
                <w:rFonts w:ascii="宋体" w:cs="宋体" w:hint="eastAsia"/>
                <w:kern w:val="0"/>
              </w:rPr>
              <w:t>社区、</w:t>
            </w:r>
            <w:proofErr w:type="gramStart"/>
            <w:r>
              <w:rPr>
                <w:rFonts w:ascii="宋体" w:cs="宋体" w:hint="eastAsia"/>
                <w:kern w:val="0"/>
              </w:rPr>
              <w:t>海儒片区</w:t>
            </w:r>
            <w:proofErr w:type="gramEnd"/>
            <w:r>
              <w:rPr>
                <w:rFonts w:ascii="宋体" w:cs="宋体" w:hint="eastAsia"/>
                <w:kern w:val="0"/>
              </w:rPr>
              <w:t>新型产业社区、创新大厦等创新产业载体，搭建创新要素集聚平台，重点引入先进装备制造、电子信息、新能源、新材料等新兴产业。</w:t>
            </w:r>
          </w:p>
          <w:p w14:paraId="746DEBC6" w14:textId="77777777" w:rsidR="00996B05" w:rsidRDefault="00E825ED">
            <w:pPr>
              <w:pStyle w:val="af0"/>
              <w:numPr>
                <w:ilvl w:val="0"/>
                <w:numId w:val="32"/>
              </w:numPr>
              <w:jc w:val="left"/>
              <w:rPr>
                <w:rFonts w:cs="Arial"/>
                <w:color w:val="FF0000"/>
              </w:rPr>
            </w:pPr>
            <w:r>
              <w:rPr>
                <w:rFonts w:cs="Arial"/>
              </w:rPr>
              <w:t>【产业</w:t>
            </w:r>
            <w:r>
              <w:rPr>
                <w:rFonts w:cs="Arial"/>
              </w:rPr>
              <w:t>/</w:t>
            </w:r>
            <w:r>
              <w:rPr>
                <w:rFonts w:cs="Arial"/>
              </w:rPr>
              <w:t>限制类】</w:t>
            </w:r>
            <w:r>
              <w:rPr>
                <w:rFonts w:ascii="宋体" w:cs="宋体" w:hint="eastAsia"/>
                <w:kern w:val="0"/>
              </w:rPr>
              <w:t>加强重点监管类新建、改建、扩建项目和重点整治类新建、扩建项目的环境准入审查。重点监管类包括：再生橡胶制造、泡沫塑料及人造革制造、玻璃纤维及玻璃纤维增强塑料制品制造、砖瓦及人造石制造、沥青搅拌站、絮状纤维加工、再生海绵加工、废旧塑料及废旧金属回收、废旧资源（生物质、废旧塑料、废旧金属、废旧棉花、废旧皮屑、废布碎）加工及再生利用、服装平网印花工艺等；重点整治类包括：纺织品（服装）染整行业、皮革生产行业、家具制造行业、建筑陶瓷制品制造、陶瓷砖抛光行业、玻璃制造行业、有色金属生产加工行业、热镀锌工艺、金属及其他基材喷漆工艺（汽车、摩托车维修以及整体使用符合国家及地方相关标准的低</w:t>
            </w:r>
            <w:r>
              <w:rPr>
                <w:rFonts w:ascii="TimesNewRomanPSMT" w:eastAsia="TimesNewRomanPSMT" w:cs="TimesNewRomanPSMT"/>
                <w:kern w:val="0"/>
              </w:rPr>
              <w:t>VOCs</w:t>
            </w:r>
            <w:r>
              <w:rPr>
                <w:rFonts w:ascii="宋体" w:cs="宋体" w:hint="eastAsia"/>
                <w:kern w:val="0"/>
              </w:rPr>
              <w:t>含量涂料项目除外）、金属化学表面处理工艺等。</w:t>
            </w:r>
            <w:r>
              <w:rPr>
                <w:rFonts w:ascii="宋体" w:cs="宋体" w:hint="eastAsia"/>
                <w:color w:val="FF0000"/>
                <w:kern w:val="0"/>
              </w:rPr>
              <w:t>根据所在区域环境质量和环境容量情况，因地制宜、精准调整重点关注行业类型和管控要求。</w:t>
            </w:r>
          </w:p>
          <w:p w14:paraId="37FB05D0" w14:textId="77777777" w:rsidR="00996B05" w:rsidRDefault="00E825ED">
            <w:pPr>
              <w:pStyle w:val="af0"/>
              <w:numPr>
                <w:ilvl w:val="0"/>
                <w:numId w:val="32"/>
              </w:numPr>
              <w:jc w:val="left"/>
              <w:rPr>
                <w:rFonts w:cs="Arial"/>
              </w:rPr>
            </w:pPr>
            <w:r>
              <w:rPr>
                <w:rFonts w:cs="Arial" w:hint="eastAsia"/>
              </w:rPr>
              <w:t>【产业</w:t>
            </w:r>
            <w:r>
              <w:rPr>
                <w:rFonts w:cs="Arial" w:hint="eastAsia"/>
              </w:rPr>
              <w:t>/</w:t>
            </w:r>
            <w:r>
              <w:rPr>
                <w:rFonts w:cs="Arial" w:hint="eastAsia"/>
              </w:rPr>
              <w:t>禁止类】</w:t>
            </w:r>
            <w:r>
              <w:rPr>
                <w:rFonts w:ascii="宋体" w:hAnsiTheme="minorHAnsi" w:cs="宋体" w:hint="eastAsia"/>
                <w:kern w:val="0"/>
              </w:rPr>
              <w:t>南海区大气环境保护敏感区域范围内不再审批新增</w:t>
            </w:r>
            <w:r>
              <w:rPr>
                <w:rFonts w:hint="eastAsia"/>
              </w:rPr>
              <w:t>涉</w:t>
            </w:r>
            <w:r>
              <w:rPr>
                <w:rFonts w:hint="eastAsia"/>
              </w:rPr>
              <w:t>VOCs</w:t>
            </w:r>
            <w:r>
              <w:rPr>
                <w:rFonts w:hint="eastAsia"/>
              </w:rPr>
              <w:t>排放的工业类建设项目及有喷涂工艺的汽车维修项目。不再审批生产、使用不符合相应挥发性有机化合物含量限值及有害物质限量标准要求的</w:t>
            </w:r>
            <w:r>
              <w:t>VOCs</w:t>
            </w:r>
            <w:r>
              <w:rPr>
                <w:rFonts w:hint="eastAsia"/>
              </w:rPr>
              <w:t>物料的建设项目，鼓</w:t>
            </w:r>
            <w:r>
              <w:rPr>
                <w:rFonts w:ascii="宋体" w:hAnsiTheme="minorHAnsi" w:cs="宋体" w:hint="eastAsia"/>
                <w:kern w:val="0"/>
              </w:rPr>
              <w:t>励生产和使用低</w:t>
            </w:r>
            <w:r>
              <w:rPr>
                <w:rFonts w:ascii="TimesNewRomanPSMT" w:eastAsia="TimesNewRomanPSMT" w:hAnsiTheme="minorHAnsi" w:cs="TimesNewRomanPSMT"/>
                <w:kern w:val="0"/>
              </w:rPr>
              <w:t xml:space="preserve">VOCs </w:t>
            </w:r>
            <w:r>
              <w:rPr>
                <w:rFonts w:ascii="宋体" w:hAnsiTheme="minorHAnsi" w:cs="宋体" w:hint="eastAsia"/>
                <w:kern w:val="0"/>
              </w:rPr>
              <w:t>含量物料或低活性物料。</w:t>
            </w:r>
          </w:p>
          <w:p w14:paraId="341AD235" w14:textId="77777777" w:rsidR="00996B05" w:rsidRDefault="00E825ED">
            <w:pPr>
              <w:pStyle w:val="af0"/>
              <w:numPr>
                <w:ilvl w:val="0"/>
                <w:numId w:val="32"/>
              </w:numPr>
              <w:jc w:val="left"/>
            </w:pPr>
            <w:r>
              <w:rPr>
                <w:rFonts w:cs="Arial" w:hint="eastAsia"/>
              </w:rPr>
              <w:t>【大气</w:t>
            </w:r>
            <w:r>
              <w:rPr>
                <w:rFonts w:cs="Arial" w:hint="eastAsia"/>
              </w:rPr>
              <w:t>/</w:t>
            </w:r>
            <w:r>
              <w:rPr>
                <w:rFonts w:cs="Arial" w:hint="eastAsia"/>
              </w:rPr>
              <w:t>限制类】</w:t>
            </w:r>
            <w:r>
              <w:rPr>
                <w:rFonts w:ascii="宋体" w:hAnsiTheme="minorHAnsi" w:cs="宋体" w:hint="eastAsia"/>
                <w:kern w:val="0"/>
              </w:rPr>
              <w:t>大气环境高排放重点管控区内，强化达标监管，引导工业项目落地集聚发展，有序推进区域</w:t>
            </w:r>
            <w:proofErr w:type="gramStart"/>
            <w:r>
              <w:rPr>
                <w:rFonts w:ascii="宋体" w:hAnsiTheme="minorHAnsi" w:cs="宋体" w:hint="eastAsia"/>
                <w:kern w:val="0"/>
              </w:rPr>
              <w:t>内行业</w:t>
            </w:r>
            <w:proofErr w:type="gramEnd"/>
            <w:r>
              <w:rPr>
                <w:rFonts w:ascii="宋体" w:hAnsiTheme="minorHAnsi" w:cs="宋体" w:hint="eastAsia"/>
                <w:kern w:val="0"/>
              </w:rPr>
              <w:t>企业提标改造。</w:t>
            </w:r>
            <w:r>
              <w:rPr>
                <w:rFonts w:ascii="宋体" w:cs="宋体" w:hint="eastAsia"/>
                <w:kern w:val="0"/>
              </w:rPr>
              <w:t>大气环境布局敏感重点管控区内，严格限制新建、扩建生产和使用高挥发性有机物原辅材料项目，优先</w:t>
            </w:r>
            <w:proofErr w:type="gramStart"/>
            <w:r>
              <w:rPr>
                <w:rFonts w:ascii="宋体" w:cs="宋体" w:hint="eastAsia"/>
                <w:kern w:val="0"/>
              </w:rPr>
              <w:t>开展低</w:t>
            </w:r>
            <w:proofErr w:type="gramEnd"/>
            <w:r>
              <w:rPr>
                <w:rFonts w:ascii="TimesNewRomanPSMT" w:eastAsia="TimesNewRomanPSMT" w:cs="TimesNewRomanPSMT"/>
                <w:kern w:val="0"/>
              </w:rPr>
              <w:t>VOCs</w:t>
            </w:r>
            <w:r>
              <w:rPr>
                <w:rFonts w:ascii="宋体" w:cs="宋体" w:hint="eastAsia"/>
                <w:kern w:val="0"/>
              </w:rPr>
              <w:t>含量原辅材料替代，强化无组织排放控制</w:t>
            </w:r>
            <w:r>
              <w:rPr>
                <w:rFonts w:ascii="宋体" w:hAnsiTheme="minorHAnsi" w:cs="宋体" w:hint="eastAsia"/>
                <w:kern w:val="0"/>
              </w:rPr>
              <w:t>。大气环境弱扩散重点管控区内，加大区域内</w:t>
            </w:r>
            <w:proofErr w:type="gramStart"/>
            <w:r>
              <w:rPr>
                <w:rFonts w:ascii="宋体" w:hAnsiTheme="minorHAnsi" w:cs="宋体" w:hint="eastAsia"/>
                <w:kern w:val="0"/>
              </w:rPr>
              <w:t>大气污染物减排</w:t>
            </w:r>
            <w:proofErr w:type="gramEnd"/>
            <w:r>
              <w:rPr>
                <w:rFonts w:ascii="宋体" w:hAnsiTheme="minorHAnsi" w:cs="宋体" w:hint="eastAsia"/>
                <w:kern w:val="0"/>
              </w:rPr>
              <w:t>力度，限制引入大气污染物排放较大的建设项目。</w:t>
            </w:r>
          </w:p>
        </w:tc>
        <w:tc>
          <w:tcPr>
            <w:tcW w:w="5118" w:type="dxa"/>
            <w:gridSpan w:val="4"/>
            <w:vMerge w:val="restart"/>
            <w:vAlign w:val="center"/>
          </w:tcPr>
          <w:p w14:paraId="03FF0656" w14:textId="77777777" w:rsidR="00996B05" w:rsidRDefault="00E825ED">
            <w:pPr>
              <w:pStyle w:val="af0"/>
              <w:jc w:val="left"/>
            </w:pPr>
            <w:r>
              <w:t>1-1</w:t>
            </w:r>
            <w:r>
              <w:rPr>
                <w:rFonts w:hint="eastAsia"/>
              </w:rPr>
              <w:t>.</w:t>
            </w:r>
            <w:r>
              <w:t>中共中央办公厅</w:t>
            </w:r>
            <w:r>
              <w:t xml:space="preserve"> </w:t>
            </w:r>
            <w:r>
              <w:t>国务院办公厅</w:t>
            </w:r>
            <w:r>
              <w:t xml:space="preserve"> </w:t>
            </w:r>
            <w:r>
              <w:t>印发《关于在国土空间规划中统筹划定落实三条控制线的指导意见》</w:t>
            </w:r>
          </w:p>
          <w:p w14:paraId="69A2C4DE" w14:textId="77777777" w:rsidR="00996B05" w:rsidRDefault="00E825ED">
            <w:pPr>
              <w:pStyle w:val="af0"/>
              <w:jc w:val="left"/>
            </w:pPr>
            <w:r>
              <w:rPr>
                <w:rFonts w:hint="eastAsia"/>
              </w:rPr>
              <w:t>1-</w:t>
            </w:r>
            <w:r>
              <w:t>2.</w:t>
            </w:r>
            <w:r>
              <w:t>《佛山市国土空间总体规划（</w:t>
            </w:r>
            <w:r>
              <w:t>2020-2035</w:t>
            </w:r>
            <w:r>
              <w:t>）》（征求意见稿）</w:t>
            </w:r>
          </w:p>
          <w:p w14:paraId="24675842" w14:textId="77777777" w:rsidR="00996B05" w:rsidRDefault="00E825ED">
            <w:pPr>
              <w:pStyle w:val="af0"/>
              <w:jc w:val="left"/>
            </w:pPr>
            <w:r>
              <w:rPr>
                <w:rFonts w:hint="eastAsia"/>
              </w:rPr>
              <w:t>1-</w:t>
            </w:r>
            <w:r>
              <w:t>3.</w:t>
            </w:r>
            <w:r>
              <w:rPr>
                <w:rFonts w:hint="eastAsia"/>
              </w:rPr>
              <w:t>《佛山市南海区西樵镇第七届人民代表大会第十次会议政府工作报告》</w:t>
            </w:r>
          </w:p>
          <w:p w14:paraId="2BB1AD20" w14:textId="77777777" w:rsidR="00996B05" w:rsidRDefault="00E825ED">
            <w:pPr>
              <w:pStyle w:val="af0"/>
              <w:jc w:val="left"/>
            </w:pPr>
            <w:r>
              <w:rPr>
                <w:rFonts w:hint="eastAsia"/>
              </w:rPr>
              <w:t>1-</w:t>
            </w:r>
            <w:r>
              <w:t>4.</w:t>
            </w:r>
            <w:r>
              <w:t>《佛山市南海区人民政府办公室关于加强重点关注行业环境准入管理工作的通知》</w:t>
            </w:r>
            <w:r>
              <w:rPr>
                <w:rFonts w:hint="eastAsia"/>
              </w:rPr>
              <w:t>和《佛山市南海区重点关注行业环境准入管理工作实施细则》</w:t>
            </w:r>
          </w:p>
          <w:p w14:paraId="5A4B7399" w14:textId="77777777" w:rsidR="00996B05" w:rsidRDefault="00E825ED">
            <w:pPr>
              <w:pStyle w:val="af0"/>
              <w:jc w:val="left"/>
            </w:pPr>
            <w:r>
              <w:rPr>
                <w:rFonts w:hint="eastAsia"/>
              </w:rPr>
              <w:t>1-</w:t>
            </w:r>
            <w:r>
              <w:t>5.</w:t>
            </w:r>
            <w:r>
              <w:rPr>
                <w:rFonts w:hint="eastAsia"/>
              </w:rPr>
              <w:t>《佛山市南海区环境保护委员会办公室关于划定南海区大气环境保护敏感区域范围的通知》</w:t>
            </w:r>
          </w:p>
          <w:p w14:paraId="1B9E9FA8" w14:textId="77777777" w:rsidR="00996B05" w:rsidRDefault="00E825ED">
            <w:pPr>
              <w:pStyle w:val="af0"/>
              <w:jc w:val="left"/>
            </w:pPr>
            <w:r>
              <w:rPr>
                <w:rFonts w:hint="eastAsia"/>
              </w:rPr>
              <w:t>1-</w:t>
            </w:r>
            <w:r>
              <w:t>6.</w:t>
            </w:r>
            <w:r>
              <w:rPr>
                <w:rFonts w:hint="eastAsia"/>
              </w:rPr>
              <w:t>《关于印发</w:t>
            </w:r>
            <w:r>
              <w:t>&lt;</w:t>
            </w:r>
            <w:r>
              <w:rPr>
                <w:rFonts w:hint="eastAsia"/>
              </w:rPr>
              <w:t>生态环境准入清单编制要点（试行）</w:t>
            </w:r>
            <w:r>
              <w:t>&gt;</w:t>
            </w:r>
            <w:r>
              <w:rPr>
                <w:rFonts w:hint="eastAsia"/>
              </w:rPr>
              <w:t>的通知》、《“生态保护红线、环境质量底线、资源利用上限和环境准入清单”编制技术指南（试行）》、《“三线一单”编制技术要求（试行）》</w:t>
            </w:r>
          </w:p>
          <w:p w14:paraId="2F5FB92A" w14:textId="77777777" w:rsidR="00996B05" w:rsidRDefault="00E825ED">
            <w:pPr>
              <w:pStyle w:val="af0"/>
              <w:jc w:val="left"/>
            </w:pPr>
            <w:r>
              <w:rPr>
                <w:rFonts w:hint="eastAsia"/>
              </w:rPr>
              <w:t>2-</w:t>
            </w:r>
            <w:r>
              <w:t>1.</w:t>
            </w:r>
            <w:r>
              <w:t>《佛山市能源发展</w:t>
            </w:r>
            <w:r>
              <w:t>“</w:t>
            </w:r>
            <w:r>
              <w:t>十四五</w:t>
            </w:r>
            <w:r>
              <w:t>”</w:t>
            </w:r>
            <w:r>
              <w:t>规划（征求意见稿）》</w:t>
            </w:r>
          </w:p>
          <w:p w14:paraId="064F3E87" w14:textId="77777777" w:rsidR="00996B05" w:rsidRDefault="00E825ED">
            <w:pPr>
              <w:pStyle w:val="af0"/>
              <w:jc w:val="left"/>
            </w:pPr>
            <w:r>
              <w:t>2</w:t>
            </w:r>
            <w:r>
              <w:rPr>
                <w:rFonts w:hint="eastAsia"/>
              </w:rPr>
              <w:t>-</w:t>
            </w:r>
            <w:r>
              <w:t>2/2-3/2-4.</w:t>
            </w:r>
            <w:r>
              <w:rPr>
                <w:rFonts w:hint="eastAsia"/>
              </w:rPr>
              <w:t>《广东省人民政府关于印发广东省“三线一单”生态环境分区管控方案的通知》（粤府</w:t>
            </w:r>
            <w:r>
              <w:rPr>
                <w:rFonts w:hint="eastAsia"/>
              </w:rPr>
              <w:t>[</w:t>
            </w:r>
            <w:r>
              <w:t>2020</w:t>
            </w:r>
            <w:r>
              <w:rPr>
                <w:rFonts w:hint="eastAsia"/>
              </w:rPr>
              <w:t>]</w:t>
            </w:r>
            <w:r>
              <w:t>71</w:t>
            </w:r>
            <w:r>
              <w:rPr>
                <w:rFonts w:hint="eastAsia"/>
              </w:rPr>
              <w:t>号）</w:t>
            </w:r>
          </w:p>
          <w:p w14:paraId="291E7259" w14:textId="77777777" w:rsidR="00996B05" w:rsidRDefault="00E825ED">
            <w:pPr>
              <w:pStyle w:val="af0"/>
              <w:jc w:val="left"/>
            </w:pPr>
            <w:r>
              <w:rPr>
                <w:rFonts w:hint="eastAsia"/>
              </w:rPr>
              <w:t>2</w:t>
            </w:r>
            <w:r>
              <w:t>-5.</w:t>
            </w:r>
            <w:r>
              <w:t>《佛山市国土空间总体规划（</w:t>
            </w:r>
            <w:r>
              <w:t>2020-2035</w:t>
            </w:r>
            <w:r>
              <w:t>）》（征求意见稿）</w:t>
            </w:r>
          </w:p>
          <w:p w14:paraId="101587BE" w14:textId="77777777" w:rsidR="00996B05" w:rsidRDefault="00E825ED">
            <w:pPr>
              <w:pStyle w:val="af0"/>
              <w:jc w:val="left"/>
            </w:pPr>
            <w:r>
              <w:rPr>
                <w:rFonts w:hint="eastAsia"/>
              </w:rPr>
              <w:t>3-</w:t>
            </w:r>
            <w:r>
              <w:t>1.</w:t>
            </w:r>
            <w:r>
              <w:rPr>
                <w:rFonts w:hint="eastAsia"/>
              </w:rPr>
              <w:t>《佛山市南海区西樵镇第七届人民代表大会第十次会议政府工作报告》</w:t>
            </w:r>
          </w:p>
          <w:p w14:paraId="25053B79" w14:textId="77777777" w:rsidR="00996B05" w:rsidRDefault="00E825ED">
            <w:pPr>
              <w:pStyle w:val="af0"/>
              <w:jc w:val="left"/>
            </w:pPr>
            <w:r>
              <w:rPr>
                <w:rFonts w:hint="eastAsia"/>
              </w:rPr>
              <w:t>3</w:t>
            </w:r>
            <w:r>
              <w:t>-2.</w:t>
            </w:r>
            <w:r>
              <w:rPr>
                <w:rFonts w:hint="eastAsia"/>
              </w:rPr>
              <w:t>《关于印发</w:t>
            </w:r>
            <w:r>
              <w:t>&lt;</w:t>
            </w:r>
            <w:r>
              <w:rPr>
                <w:rFonts w:hint="eastAsia"/>
              </w:rPr>
              <w:t>生态环境准入清单编制要点（试行）</w:t>
            </w:r>
            <w:r>
              <w:t>&gt;</w:t>
            </w:r>
            <w:r>
              <w:rPr>
                <w:rFonts w:hint="eastAsia"/>
              </w:rPr>
              <w:t>的通知》、《“生态保护红线、环境质量底线、资源利用上限和环境准入清单”编制技术指南（试行）》、《“三线一单”编制技术要求（试行）》和《佛山市</w:t>
            </w:r>
            <w:r>
              <w:rPr>
                <w:rFonts w:hint="eastAsia"/>
              </w:rPr>
              <w:t>2</w:t>
            </w:r>
            <w:r>
              <w:t>021</w:t>
            </w:r>
            <w:r>
              <w:rPr>
                <w:rFonts w:hint="eastAsia"/>
              </w:rPr>
              <w:t>年水生态环境保护工作方案》</w:t>
            </w:r>
          </w:p>
          <w:p w14:paraId="54C75451" w14:textId="77777777" w:rsidR="00996B05" w:rsidRDefault="00E825ED">
            <w:pPr>
              <w:pStyle w:val="af0"/>
              <w:jc w:val="left"/>
            </w:pPr>
            <w:r>
              <w:rPr>
                <w:rFonts w:hint="eastAsia"/>
              </w:rPr>
              <w:t>3-</w:t>
            </w:r>
            <w:r>
              <w:t>3.</w:t>
            </w:r>
            <w:r>
              <w:rPr>
                <w:rFonts w:ascii="宋体" w:cs="宋体" w:hint="eastAsia"/>
                <w:kern w:val="0"/>
              </w:rPr>
              <w:t>《佛山市水生态环境保护</w:t>
            </w:r>
            <w:r>
              <w:rPr>
                <w:rFonts w:ascii="TimesNewRomanPSMT" w:eastAsia="TimesNewRomanPSMT" w:cs="TimesNewRomanPSMT" w:hint="eastAsia"/>
                <w:kern w:val="0"/>
              </w:rPr>
              <w:t>“</w:t>
            </w:r>
            <w:r>
              <w:rPr>
                <w:rFonts w:ascii="宋体" w:cs="宋体" w:hint="eastAsia"/>
                <w:kern w:val="0"/>
              </w:rPr>
              <w:t>十四五</w:t>
            </w:r>
            <w:r>
              <w:rPr>
                <w:rFonts w:ascii="TimesNewRomanPSMT" w:eastAsia="TimesNewRomanPSMT" w:cs="TimesNewRomanPSMT" w:hint="eastAsia"/>
                <w:kern w:val="0"/>
              </w:rPr>
              <w:t>”</w:t>
            </w:r>
            <w:r>
              <w:rPr>
                <w:rFonts w:ascii="宋体" w:cs="宋体" w:hint="eastAsia"/>
                <w:kern w:val="0"/>
              </w:rPr>
              <w:t>规划要点》（征求</w:t>
            </w:r>
            <w:r>
              <w:rPr>
                <w:rFonts w:ascii="宋体" w:cs="宋体" w:hint="eastAsia"/>
                <w:kern w:val="0"/>
              </w:rPr>
              <w:lastRenderedPageBreak/>
              <w:t>意见稿）、佛山市环境保护委员会关于印发《佛山市重点领域污水处理规范整治工作行动方案》的通知</w:t>
            </w:r>
            <w:r>
              <w:rPr>
                <w:rFonts w:ascii="TimesNewRomanPSMT" w:eastAsia="TimesNewRomanPSMT" w:cs="TimesNewRomanPSMT" w:hint="eastAsia"/>
                <w:kern w:val="0"/>
              </w:rPr>
              <w:t>、</w:t>
            </w:r>
            <w:r>
              <w:rPr>
                <w:rFonts w:ascii="宋体" w:cs="宋体" w:hint="eastAsia"/>
                <w:kern w:val="0"/>
              </w:rPr>
              <w:t>《汾江河流域水污染物排放标准》</w:t>
            </w:r>
          </w:p>
          <w:p w14:paraId="7DFA8C93" w14:textId="77777777" w:rsidR="00996B05" w:rsidRDefault="00E825ED">
            <w:pPr>
              <w:pStyle w:val="af0"/>
              <w:jc w:val="left"/>
            </w:pPr>
            <w:r>
              <w:rPr>
                <w:rFonts w:hint="eastAsia"/>
              </w:rPr>
              <w:t>3-</w:t>
            </w:r>
            <w:r>
              <w:t>4.</w:t>
            </w:r>
            <w:r w:rsidRPr="005C007C">
              <w:rPr>
                <w:rFonts w:hint="eastAsia"/>
                <w:color w:val="FF0000"/>
              </w:rPr>
              <w:t>《“十四五”污染减排综合性工作方案编制技术指南》、《佛山市“十四五”污染减排方案》（初稿）</w:t>
            </w:r>
          </w:p>
          <w:p w14:paraId="0FEFEBDA" w14:textId="77777777" w:rsidR="00996B05" w:rsidRDefault="00E825ED">
            <w:pPr>
              <w:pStyle w:val="af0"/>
              <w:jc w:val="left"/>
            </w:pPr>
            <w:r>
              <w:rPr>
                <w:rFonts w:hint="eastAsia"/>
              </w:rPr>
              <w:t>3</w:t>
            </w:r>
            <w:r>
              <w:t>-5.</w:t>
            </w:r>
            <w:r>
              <w:rPr>
                <w:rFonts w:hint="eastAsia"/>
              </w:rPr>
              <w:t>《关于印发</w:t>
            </w:r>
            <w:r>
              <w:t>&lt;</w:t>
            </w:r>
            <w:r>
              <w:rPr>
                <w:rFonts w:hint="eastAsia"/>
              </w:rPr>
              <w:t>生态环境准入清单编制要点（试行）</w:t>
            </w:r>
            <w:r>
              <w:t>&gt;</w:t>
            </w:r>
            <w:r>
              <w:rPr>
                <w:rFonts w:hint="eastAsia"/>
              </w:rPr>
              <w:t>的通知》、《“生态保护红线、环境质量底线、资源利用上限和环境准入清单”编制技术指南（试行）》、《“三线一单”编制技术要求（试行）》</w:t>
            </w:r>
          </w:p>
          <w:p w14:paraId="0237B4D5" w14:textId="77777777" w:rsidR="00996B05" w:rsidRDefault="00E825ED">
            <w:pPr>
              <w:pStyle w:val="af0"/>
              <w:jc w:val="left"/>
            </w:pPr>
            <w:r>
              <w:rPr>
                <w:rFonts w:hint="eastAsia"/>
              </w:rPr>
              <w:t>4-</w:t>
            </w:r>
            <w:r>
              <w:t>1.</w:t>
            </w:r>
            <w:r>
              <w:rPr>
                <w:rFonts w:hint="eastAsia"/>
              </w:rPr>
              <w:t>《关于印发</w:t>
            </w:r>
            <w:r>
              <w:t>&lt;</w:t>
            </w:r>
            <w:r>
              <w:rPr>
                <w:rFonts w:hint="eastAsia"/>
              </w:rPr>
              <w:t>生态环境准入清单编制要点（试行）</w:t>
            </w:r>
            <w:r>
              <w:t>&gt;</w:t>
            </w:r>
            <w:r>
              <w:rPr>
                <w:rFonts w:hint="eastAsia"/>
              </w:rPr>
              <w:t>的通知》、《“生态保护红线、环境质量底线、资源利用上限和环境准入清单”编制技术指南（试行）》、《“三线一单”编制技术要求（试行）》</w:t>
            </w:r>
          </w:p>
          <w:p w14:paraId="2E21106B" w14:textId="77777777" w:rsidR="00996B05" w:rsidRDefault="00E825ED">
            <w:pPr>
              <w:pStyle w:val="af0"/>
              <w:jc w:val="left"/>
            </w:pPr>
            <w:r>
              <w:rPr>
                <w:rFonts w:hint="eastAsia"/>
              </w:rPr>
              <w:t>4-</w:t>
            </w:r>
            <w:r>
              <w:t>2.</w:t>
            </w:r>
            <w:r>
              <w:rPr>
                <w:rFonts w:hint="eastAsia"/>
              </w:rPr>
              <w:t>《广东省人民政府关于印发广东省“三线一单”生态环境分区管控方案的通知》（粤府</w:t>
            </w:r>
            <w:r>
              <w:rPr>
                <w:rFonts w:hint="eastAsia"/>
              </w:rPr>
              <w:t>[</w:t>
            </w:r>
            <w:r>
              <w:t>2020</w:t>
            </w:r>
            <w:r>
              <w:rPr>
                <w:rFonts w:hint="eastAsia"/>
              </w:rPr>
              <w:t>]</w:t>
            </w:r>
            <w:r>
              <w:t>71</w:t>
            </w:r>
            <w:r>
              <w:rPr>
                <w:rFonts w:hint="eastAsia"/>
              </w:rPr>
              <w:t>号）</w:t>
            </w:r>
          </w:p>
        </w:tc>
      </w:tr>
      <w:tr w:rsidR="00996B05" w14:paraId="3B2A1660" w14:textId="77777777">
        <w:trPr>
          <w:jc w:val="center"/>
        </w:trPr>
        <w:tc>
          <w:tcPr>
            <w:tcW w:w="1021" w:type="dxa"/>
            <w:vAlign w:val="center"/>
          </w:tcPr>
          <w:p w14:paraId="4D096F09" w14:textId="77777777" w:rsidR="00996B05" w:rsidRDefault="00E825ED">
            <w:pPr>
              <w:pStyle w:val="af0"/>
            </w:pPr>
            <w:r>
              <w:t>能源资源利用</w:t>
            </w:r>
          </w:p>
        </w:tc>
        <w:tc>
          <w:tcPr>
            <w:tcW w:w="14889" w:type="dxa"/>
            <w:gridSpan w:val="10"/>
            <w:vAlign w:val="center"/>
          </w:tcPr>
          <w:p w14:paraId="7DF58EDF" w14:textId="77777777" w:rsidR="00996B05" w:rsidRDefault="00E825ED">
            <w:pPr>
              <w:pStyle w:val="af0"/>
              <w:numPr>
                <w:ilvl w:val="0"/>
                <w:numId w:val="33"/>
              </w:numPr>
              <w:jc w:val="left"/>
            </w:pPr>
            <w:r>
              <w:rPr>
                <w:rFonts w:hint="eastAsia"/>
              </w:rPr>
              <w:t>【能源</w:t>
            </w:r>
            <w:r>
              <w:rPr>
                <w:rFonts w:hint="eastAsia"/>
              </w:rPr>
              <w:t>/</w:t>
            </w:r>
            <w:r>
              <w:rPr>
                <w:rFonts w:hint="eastAsia"/>
              </w:rPr>
              <w:t>鼓励引导类】</w:t>
            </w:r>
            <w:r>
              <w:t>推广节能技术，加快发展绿色货运与现代物流。推广新能源汽车应用和充电基础设施建设，积极</w:t>
            </w:r>
            <w:proofErr w:type="gramStart"/>
            <w:r>
              <w:t>推动重卡</w:t>
            </w:r>
            <w:proofErr w:type="gramEnd"/>
            <w:r>
              <w:t>LNG</w:t>
            </w:r>
            <w:r>
              <w:t>加气站、充电基础设施、加氢站建设。</w:t>
            </w:r>
          </w:p>
          <w:p w14:paraId="507702B6" w14:textId="77777777" w:rsidR="00996B05" w:rsidRDefault="00E825ED">
            <w:pPr>
              <w:pStyle w:val="af0"/>
              <w:numPr>
                <w:ilvl w:val="0"/>
                <w:numId w:val="33"/>
              </w:numPr>
              <w:jc w:val="left"/>
            </w:pPr>
            <w:r>
              <w:rPr>
                <w:rFonts w:hint="eastAsia"/>
              </w:rPr>
              <w:t>【能源</w:t>
            </w:r>
            <w:r>
              <w:rPr>
                <w:rFonts w:hint="eastAsia"/>
              </w:rPr>
              <w:t>/</w:t>
            </w:r>
            <w:r>
              <w:rPr>
                <w:rFonts w:hint="eastAsia"/>
              </w:rPr>
              <w:t>限制类】</w:t>
            </w:r>
            <w:r>
              <w:t>科学实施能源消费总量和强度</w:t>
            </w:r>
            <w:r>
              <w:t>“</w:t>
            </w:r>
            <w:r>
              <w:t>双控</w:t>
            </w:r>
            <w:r>
              <w:t>”</w:t>
            </w:r>
            <w:r>
              <w:t>，新建高能耗项目单位产品（产值）能耗达到国际国内先进水平，减少煤炭使用量。</w:t>
            </w:r>
          </w:p>
          <w:p w14:paraId="00AFEA25" w14:textId="77777777" w:rsidR="00996B05" w:rsidRDefault="00E825ED">
            <w:pPr>
              <w:pStyle w:val="af0"/>
              <w:numPr>
                <w:ilvl w:val="0"/>
                <w:numId w:val="33"/>
              </w:numPr>
              <w:jc w:val="left"/>
            </w:pPr>
            <w:r>
              <w:rPr>
                <w:rFonts w:hint="eastAsia"/>
              </w:rPr>
              <w:t>【水资源</w:t>
            </w:r>
            <w:r>
              <w:rPr>
                <w:rFonts w:hint="eastAsia"/>
              </w:rPr>
              <w:t>/</w:t>
            </w:r>
            <w:r>
              <w:rPr>
                <w:rFonts w:hint="eastAsia"/>
              </w:rPr>
              <w:t>限制类】</w:t>
            </w:r>
            <w:r>
              <w:t>贯彻落实</w:t>
            </w:r>
            <w:r>
              <w:t>“</w:t>
            </w:r>
            <w:r>
              <w:t>节水优先</w:t>
            </w:r>
            <w:r>
              <w:t>”</w:t>
            </w:r>
            <w:r>
              <w:t>方针，实行最严格水资源管理制度，</w:t>
            </w:r>
            <w:r>
              <w:rPr>
                <w:rFonts w:hint="eastAsia"/>
              </w:rPr>
              <w:t>西</w:t>
            </w:r>
            <w:proofErr w:type="gramStart"/>
            <w:r>
              <w:rPr>
                <w:rFonts w:hint="eastAsia"/>
              </w:rPr>
              <w:t>樵</w:t>
            </w:r>
            <w:proofErr w:type="gramEnd"/>
            <w:r>
              <w:rPr>
                <w:rFonts w:hint="eastAsia"/>
              </w:rPr>
              <w:t>镇</w:t>
            </w:r>
            <w:r>
              <w:t>万元国内生产总值用水量、万元工业增加值用水量、用水总量、农田灌溉水有效利用系数等用水总量和效率指标达到区下达要求。</w:t>
            </w:r>
          </w:p>
          <w:p w14:paraId="77B641BD" w14:textId="77777777" w:rsidR="00996B05" w:rsidRDefault="00E825ED">
            <w:pPr>
              <w:pStyle w:val="af0"/>
              <w:numPr>
                <w:ilvl w:val="0"/>
                <w:numId w:val="33"/>
              </w:numPr>
              <w:jc w:val="left"/>
            </w:pPr>
            <w:r>
              <w:rPr>
                <w:rFonts w:hint="eastAsia"/>
              </w:rPr>
              <w:t>【土地资源</w:t>
            </w:r>
            <w:r>
              <w:rPr>
                <w:rFonts w:hint="eastAsia"/>
              </w:rPr>
              <w:t>/</w:t>
            </w:r>
            <w:r>
              <w:rPr>
                <w:rFonts w:hint="eastAsia"/>
              </w:rPr>
              <w:t>限制类】</w:t>
            </w:r>
            <w:r>
              <w:t>落实单位土地面积投资强度、土地利用强度等建设用地控制性指标要求，提高土地利用效率。</w:t>
            </w:r>
          </w:p>
          <w:p w14:paraId="2604E7A0" w14:textId="77777777" w:rsidR="00996B05" w:rsidRDefault="00E825ED">
            <w:pPr>
              <w:pStyle w:val="af0"/>
              <w:numPr>
                <w:ilvl w:val="0"/>
                <w:numId w:val="33"/>
              </w:numPr>
              <w:jc w:val="left"/>
            </w:pPr>
            <w:r>
              <w:rPr>
                <w:rFonts w:hint="eastAsia"/>
              </w:rPr>
              <w:t>【岸线</w:t>
            </w:r>
            <w:r>
              <w:rPr>
                <w:rFonts w:hint="eastAsia"/>
              </w:rPr>
              <w:t>/</w:t>
            </w:r>
            <w:r>
              <w:rPr>
                <w:rFonts w:hint="eastAsia"/>
              </w:rPr>
              <w:t>禁止类】</w:t>
            </w:r>
            <w:r>
              <w:t>严格水域岸线用途管制，新建项目一律不得违规占用水域。严禁破坏生态的岸线利用行为和不符合其功能定位的开发建设活动，严禁以各种名义侵占河道、围垦湖泊、非法采砂等。</w:t>
            </w:r>
          </w:p>
        </w:tc>
        <w:tc>
          <w:tcPr>
            <w:tcW w:w="5118" w:type="dxa"/>
            <w:gridSpan w:val="4"/>
            <w:vMerge/>
            <w:vAlign w:val="center"/>
          </w:tcPr>
          <w:p w14:paraId="25369CCC" w14:textId="77777777" w:rsidR="00996B05" w:rsidRDefault="00996B05">
            <w:pPr>
              <w:pStyle w:val="af0"/>
            </w:pPr>
          </w:p>
        </w:tc>
      </w:tr>
      <w:tr w:rsidR="00996B05" w14:paraId="6F35D9DC" w14:textId="77777777">
        <w:trPr>
          <w:jc w:val="center"/>
        </w:trPr>
        <w:tc>
          <w:tcPr>
            <w:tcW w:w="1021" w:type="dxa"/>
            <w:vAlign w:val="center"/>
          </w:tcPr>
          <w:p w14:paraId="58A939AA" w14:textId="77777777" w:rsidR="00996B05" w:rsidRDefault="00E825ED">
            <w:pPr>
              <w:pStyle w:val="af0"/>
            </w:pPr>
            <w:r>
              <w:t>污染物排放管控</w:t>
            </w:r>
          </w:p>
        </w:tc>
        <w:tc>
          <w:tcPr>
            <w:tcW w:w="14889" w:type="dxa"/>
            <w:gridSpan w:val="10"/>
            <w:vAlign w:val="center"/>
          </w:tcPr>
          <w:p w14:paraId="6F1611F6" w14:textId="77777777" w:rsidR="00996B05" w:rsidRDefault="00E825ED">
            <w:pPr>
              <w:pStyle w:val="af0"/>
              <w:numPr>
                <w:ilvl w:val="0"/>
                <w:numId w:val="34"/>
              </w:numPr>
              <w:jc w:val="left"/>
              <w:rPr>
                <w:rFonts w:cs="Arial"/>
              </w:rPr>
            </w:pPr>
            <w:r>
              <w:rPr>
                <w:rFonts w:cs="Arial" w:hint="eastAsia"/>
              </w:rPr>
              <w:t>【产业</w:t>
            </w:r>
            <w:r>
              <w:rPr>
                <w:rFonts w:cs="Arial" w:hint="eastAsia"/>
              </w:rPr>
              <w:t>/</w:t>
            </w:r>
            <w:r>
              <w:rPr>
                <w:rFonts w:cs="Arial" w:hint="eastAsia"/>
              </w:rPr>
              <w:t>限制类】</w:t>
            </w:r>
            <w:r>
              <w:rPr>
                <w:rFonts w:ascii="宋体" w:cs="宋体" w:hint="eastAsia"/>
                <w:kern w:val="0"/>
              </w:rPr>
              <w:t>持续开展抛光</w:t>
            </w:r>
            <w:proofErr w:type="gramStart"/>
            <w:r>
              <w:rPr>
                <w:rFonts w:ascii="宋体" w:cs="宋体" w:hint="eastAsia"/>
                <w:kern w:val="0"/>
              </w:rPr>
              <w:t>砖行业</w:t>
            </w:r>
            <w:proofErr w:type="gramEnd"/>
            <w:r>
              <w:rPr>
                <w:rFonts w:ascii="宋体" w:cs="宋体" w:hint="eastAsia"/>
                <w:kern w:val="0"/>
              </w:rPr>
              <w:t>专项整治，分批分类对陶瓷抛光企业进行改造提升或搬迁；实施纺织、印染行业专项提升计划，促进行业提质增效、节能减排；抓好电力、陶瓷、印染、家具等行业治理。</w:t>
            </w:r>
          </w:p>
          <w:p w14:paraId="3CBBF717" w14:textId="77777777" w:rsidR="00996B05" w:rsidRDefault="00E825ED">
            <w:pPr>
              <w:pStyle w:val="af0"/>
              <w:numPr>
                <w:ilvl w:val="0"/>
                <w:numId w:val="34"/>
              </w:numPr>
              <w:jc w:val="left"/>
              <w:rPr>
                <w:rFonts w:cs="Arial"/>
              </w:rPr>
            </w:pPr>
            <w:r>
              <w:rPr>
                <w:rFonts w:cs="Arial"/>
              </w:rPr>
              <w:lastRenderedPageBreak/>
              <w:t>【水</w:t>
            </w:r>
            <w:r>
              <w:rPr>
                <w:rFonts w:cs="Arial"/>
              </w:rPr>
              <w:t>/</w:t>
            </w:r>
            <w:r>
              <w:rPr>
                <w:rFonts w:cs="Arial"/>
              </w:rPr>
              <w:t>综合类】</w:t>
            </w:r>
            <w:r>
              <w:rPr>
                <w:rFonts w:cs="Arial" w:hint="eastAsia"/>
              </w:rPr>
              <w:t>西</w:t>
            </w:r>
            <w:proofErr w:type="gramStart"/>
            <w:r>
              <w:rPr>
                <w:rFonts w:cs="Arial" w:hint="eastAsia"/>
              </w:rPr>
              <w:t>樵</w:t>
            </w:r>
            <w:proofErr w:type="gramEnd"/>
            <w:r>
              <w:rPr>
                <w:rFonts w:cs="Arial" w:hint="eastAsia"/>
              </w:rPr>
              <w:t>镇</w:t>
            </w:r>
            <w:r>
              <w:rPr>
                <w:rFonts w:ascii="宋体" w:cs="宋体" w:hint="eastAsia"/>
                <w:kern w:val="0"/>
              </w:rPr>
              <w:t>重点河涌水质上年度未达到水环境环境质量目标的，需组织编制、系统实施、向社会公开区域重点</w:t>
            </w:r>
            <w:proofErr w:type="gramStart"/>
            <w:r>
              <w:rPr>
                <w:rFonts w:ascii="宋体" w:cs="宋体" w:hint="eastAsia"/>
                <w:kern w:val="0"/>
              </w:rPr>
              <w:t>水污染物减排</w:t>
            </w:r>
            <w:proofErr w:type="gramEnd"/>
            <w:r>
              <w:rPr>
                <w:rFonts w:ascii="宋体" w:cs="宋体" w:hint="eastAsia"/>
                <w:kern w:val="0"/>
              </w:rPr>
              <w:t>计划，本年度新建、改建、扩建项目新增水环境重点污染物实行区域</w:t>
            </w:r>
            <w:r>
              <w:rPr>
                <w:rFonts w:ascii="TimesNewRomanPSMT" w:eastAsia="TimesNewRomanPSMT" w:cs="TimesNewRomanPSMT" w:hint="eastAsia"/>
                <w:kern w:val="0"/>
              </w:rPr>
              <w:t>“</w:t>
            </w:r>
            <w:r>
              <w:rPr>
                <w:rFonts w:ascii="宋体" w:cs="宋体" w:hint="eastAsia"/>
                <w:kern w:val="0"/>
              </w:rPr>
              <w:t>减二增</w:t>
            </w:r>
            <w:proofErr w:type="gramStart"/>
            <w:r>
              <w:rPr>
                <w:rFonts w:ascii="宋体" w:cs="宋体" w:hint="eastAsia"/>
                <w:kern w:val="0"/>
              </w:rPr>
              <w:t>一</w:t>
            </w:r>
            <w:proofErr w:type="gramEnd"/>
            <w:r>
              <w:rPr>
                <w:rFonts w:ascii="TimesNewRomanPSMT" w:eastAsia="TimesNewRomanPSMT" w:cs="TimesNewRomanPSMT" w:hint="eastAsia"/>
                <w:kern w:val="0"/>
              </w:rPr>
              <w:t>”</w:t>
            </w:r>
            <w:r>
              <w:rPr>
                <w:rFonts w:ascii="宋体" w:cs="宋体" w:hint="eastAsia"/>
                <w:kern w:val="0"/>
              </w:rPr>
              <w:t>替代（工业、生活或综合集中废水处理设施、民生项目除外）。</w:t>
            </w:r>
            <w:r>
              <w:rPr>
                <w:rFonts w:cs="Arial"/>
              </w:rPr>
              <w:t>区域内应合理规划建设工业或综合集中废水处理设施。逐步推进工业集聚区</w:t>
            </w:r>
            <w:r>
              <w:rPr>
                <w:rFonts w:cs="Arial"/>
              </w:rPr>
              <w:t>“</w:t>
            </w:r>
            <w:r>
              <w:rPr>
                <w:rFonts w:cs="Arial"/>
              </w:rPr>
              <w:t>污水零直排区</w:t>
            </w:r>
            <w:r>
              <w:rPr>
                <w:rFonts w:cs="Arial"/>
              </w:rPr>
              <w:t>”</w:t>
            </w:r>
            <w:r>
              <w:rPr>
                <w:rFonts w:cs="Arial"/>
              </w:rPr>
              <w:t>建设，开展排水单元工业废水、生活污水、雨水分类收集、分质处理，确保园区</w:t>
            </w:r>
            <w:r>
              <w:rPr>
                <w:rFonts w:cs="Arial"/>
              </w:rPr>
              <w:t>“</w:t>
            </w:r>
            <w:r>
              <w:rPr>
                <w:rFonts w:cs="Arial"/>
              </w:rPr>
              <w:t>管网全覆盖、雨污全分流、污水全收集、处理全达标</w:t>
            </w:r>
            <w:r>
              <w:rPr>
                <w:rFonts w:cs="Arial"/>
              </w:rPr>
              <w:t>”</w:t>
            </w:r>
            <w:r>
              <w:rPr>
                <w:rFonts w:cs="Arial"/>
              </w:rPr>
              <w:t>。结合村级工业园改造，全面提升产业层次与集聚度，促进污染集中整治。稳步推进排水设施</w:t>
            </w:r>
            <w:r>
              <w:rPr>
                <w:rFonts w:cs="Arial"/>
              </w:rPr>
              <w:t>“</w:t>
            </w:r>
            <w:r>
              <w:rPr>
                <w:rFonts w:cs="Arial"/>
              </w:rPr>
              <w:t>三个一体化</w:t>
            </w:r>
            <w:r>
              <w:rPr>
                <w:rFonts w:cs="Arial"/>
              </w:rPr>
              <w:t>”</w:t>
            </w:r>
            <w:r>
              <w:rPr>
                <w:rFonts w:cs="Arial"/>
              </w:rPr>
              <w:t>管理模式，补齐城乡污水收集和处理短板，推动</w:t>
            </w:r>
            <w:r>
              <w:rPr>
                <w:rFonts w:ascii="宋体" w:hAnsiTheme="minorHAnsi" w:cs="宋体" w:hint="eastAsia"/>
                <w:kern w:val="0"/>
              </w:rPr>
              <w:t>西</w:t>
            </w:r>
            <w:proofErr w:type="gramStart"/>
            <w:r>
              <w:rPr>
                <w:rFonts w:ascii="宋体" w:hAnsiTheme="minorHAnsi" w:cs="宋体" w:hint="eastAsia"/>
                <w:kern w:val="0"/>
              </w:rPr>
              <w:t>樵</w:t>
            </w:r>
            <w:proofErr w:type="gramEnd"/>
            <w:r>
              <w:rPr>
                <w:rFonts w:ascii="宋体" w:hAnsiTheme="minorHAnsi" w:cs="宋体" w:hint="eastAsia"/>
                <w:kern w:val="0"/>
              </w:rPr>
              <w:t>汇之源、西</w:t>
            </w:r>
            <w:proofErr w:type="gramStart"/>
            <w:r>
              <w:rPr>
                <w:rFonts w:ascii="宋体" w:hAnsiTheme="minorHAnsi" w:cs="宋体" w:hint="eastAsia"/>
                <w:kern w:val="0"/>
              </w:rPr>
              <w:t>樵樵</w:t>
            </w:r>
            <w:proofErr w:type="gramEnd"/>
            <w:r>
              <w:rPr>
                <w:rFonts w:ascii="宋体" w:hAnsiTheme="minorHAnsi" w:cs="宋体" w:hint="eastAsia"/>
                <w:kern w:val="0"/>
              </w:rPr>
              <w:t>泰、西</w:t>
            </w:r>
            <w:proofErr w:type="gramStart"/>
            <w:r>
              <w:rPr>
                <w:rFonts w:ascii="宋体" w:hAnsiTheme="minorHAnsi" w:cs="宋体" w:hint="eastAsia"/>
                <w:kern w:val="0"/>
              </w:rPr>
              <w:t>樵</w:t>
            </w:r>
            <w:proofErr w:type="gramEnd"/>
            <w:r>
              <w:rPr>
                <w:rFonts w:ascii="宋体" w:hAnsiTheme="minorHAnsi" w:cs="宋体" w:hint="eastAsia"/>
                <w:kern w:val="0"/>
              </w:rPr>
              <w:t>西岸污水处理厂</w:t>
            </w:r>
            <w:r>
              <w:rPr>
                <w:rFonts w:cs="Arial"/>
              </w:rPr>
              <w:t>提质增效，加快消除城中村、老旧城区、城乡结合部等污水收集管网空白区，逐步实现城乡污水收集处理全覆盖</w:t>
            </w:r>
            <w:r>
              <w:rPr>
                <w:rFonts w:ascii="宋体" w:hAnsiTheme="minorHAnsi" w:cs="宋体" w:hint="eastAsia"/>
                <w:kern w:val="0"/>
              </w:rPr>
              <w:t>，</w:t>
            </w:r>
            <w:r>
              <w:t>2025</w:t>
            </w:r>
            <w:r>
              <w:rPr>
                <w:rFonts w:hint="eastAsia"/>
              </w:rPr>
              <w:t>年城市生</w:t>
            </w:r>
            <w:r>
              <w:rPr>
                <w:rFonts w:ascii="宋体" w:hAnsiTheme="minorHAnsi" w:cs="宋体" w:hint="eastAsia"/>
                <w:kern w:val="0"/>
              </w:rPr>
              <w:t>活污水集中收集率达到</w:t>
            </w:r>
            <w:r>
              <w:rPr>
                <w:rFonts w:ascii="TimesNewRomanPSMT" w:eastAsia="TimesNewRomanPSMT" w:hAnsiTheme="minorHAnsi" w:cs="TimesNewRomanPSMT"/>
                <w:kern w:val="0"/>
              </w:rPr>
              <w:t>75%</w:t>
            </w:r>
            <w:r>
              <w:rPr>
                <w:rFonts w:ascii="宋体" w:hAnsiTheme="minorHAnsi" w:cs="宋体" w:hint="eastAsia"/>
                <w:kern w:val="0"/>
              </w:rPr>
              <w:t>以上</w:t>
            </w:r>
            <w:r>
              <w:rPr>
                <w:rFonts w:cs="Arial"/>
              </w:rPr>
              <w:t>。</w:t>
            </w:r>
          </w:p>
          <w:p w14:paraId="1202F66A" w14:textId="77777777" w:rsidR="00996B05" w:rsidRDefault="00E825ED">
            <w:pPr>
              <w:pStyle w:val="af0"/>
              <w:numPr>
                <w:ilvl w:val="0"/>
                <w:numId w:val="34"/>
              </w:numPr>
              <w:jc w:val="left"/>
              <w:rPr>
                <w:rFonts w:cs="Arial"/>
              </w:rPr>
            </w:pPr>
            <w:r>
              <w:rPr>
                <w:rFonts w:cs="Arial" w:hint="eastAsia"/>
              </w:rPr>
              <w:t>【水</w:t>
            </w:r>
            <w:r>
              <w:rPr>
                <w:rFonts w:cs="Arial" w:hint="eastAsia"/>
              </w:rPr>
              <w:t>/</w:t>
            </w:r>
            <w:r>
              <w:rPr>
                <w:rFonts w:cs="Arial" w:hint="eastAsia"/>
              </w:rPr>
              <w:t>限制类】</w:t>
            </w:r>
            <w:r>
              <w:rPr>
                <w:rFonts w:ascii="宋体" w:cs="宋体" w:hint="eastAsia"/>
                <w:kern w:val="0"/>
              </w:rPr>
              <w:t>城镇</w:t>
            </w:r>
            <w:r>
              <w:rPr>
                <w:rFonts w:hint="eastAsia"/>
              </w:rPr>
              <w:t>新区建设实行雨污分流，逐步推进初期雨水收集、处理和资源化利用。住宅、商业体、学校、市场等城镇开发建设项目应当配套或者同步计划建设公共排水设施，公共排水设施或自建排污水设施未能投产运行的，以上涉水项目不得投入使用。新建小区严格实施雨污分流，阳台、露台等污水接入污水收集系统，将生活污水“应截尽截”。做好大型楼盘、集贸市场、餐饮以及学校等</w:t>
            </w:r>
            <w:r>
              <w:t>4</w:t>
            </w:r>
            <w:r>
              <w:rPr>
                <w:rFonts w:hint="eastAsia"/>
              </w:rPr>
              <w:t>大类排水户污水接入市政管网工作。向佛山市</w:t>
            </w:r>
            <w:proofErr w:type="gramStart"/>
            <w:r>
              <w:rPr>
                <w:rFonts w:hint="eastAsia"/>
              </w:rPr>
              <w:t>汾</w:t>
            </w:r>
            <w:proofErr w:type="gramEnd"/>
            <w:r>
              <w:rPr>
                <w:rFonts w:hint="eastAsia"/>
              </w:rPr>
              <w:t>江河及其支流排放污水的现有企业、生产设施及城镇污水处理厂，严格执行《汾江河流域水污</w:t>
            </w:r>
            <w:r>
              <w:rPr>
                <w:rFonts w:ascii="宋体" w:cs="宋体" w:hint="eastAsia"/>
                <w:kern w:val="0"/>
              </w:rPr>
              <w:t>染物排放标准》。</w:t>
            </w:r>
          </w:p>
          <w:p w14:paraId="16B3F7CF" w14:textId="77777777" w:rsidR="00996B05" w:rsidRDefault="00E825ED">
            <w:pPr>
              <w:pStyle w:val="af0"/>
              <w:numPr>
                <w:ilvl w:val="0"/>
                <w:numId w:val="34"/>
              </w:numPr>
              <w:jc w:val="left"/>
              <w:rPr>
                <w:rFonts w:cs="Arial"/>
              </w:rPr>
            </w:pPr>
            <w:r w:rsidRPr="005C007C">
              <w:rPr>
                <w:rFonts w:cs="Arial" w:hint="eastAsia"/>
                <w:color w:val="FF0000"/>
              </w:rPr>
              <w:t>【大气</w:t>
            </w:r>
            <w:r w:rsidRPr="005C007C">
              <w:rPr>
                <w:rFonts w:cs="Arial" w:hint="eastAsia"/>
                <w:color w:val="FF0000"/>
              </w:rPr>
              <w:t>/</w:t>
            </w:r>
            <w:r w:rsidRPr="005C007C">
              <w:rPr>
                <w:rFonts w:cs="Arial" w:hint="eastAsia"/>
                <w:color w:val="FF0000"/>
              </w:rPr>
              <w:t>综合类】</w:t>
            </w:r>
            <w:r w:rsidRPr="005C007C">
              <w:rPr>
                <w:rFonts w:ascii="宋体" w:hAnsiTheme="minorHAnsi" w:cs="宋体" w:hint="eastAsia"/>
                <w:color w:val="FF0000"/>
                <w:kern w:val="0"/>
              </w:rPr>
              <w:t>深入实施交通运输结构调整，</w:t>
            </w:r>
            <w:r w:rsidRPr="005C007C">
              <w:rPr>
                <w:color w:val="FF0000"/>
              </w:rPr>
              <w:t>2025</w:t>
            </w:r>
            <w:r w:rsidRPr="005C007C">
              <w:rPr>
                <w:rFonts w:hint="eastAsia"/>
                <w:color w:val="FF0000"/>
              </w:rPr>
              <w:t>年前机动车氮氧化物排放量削减</w:t>
            </w:r>
            <w:r w:rsidRPr="005C007C">
              <w:rPr>
                <w:color w:val="FF0000"/>
              </w:rPr>
              <w:t>20%</w:t>
            </w:r>
            <w:r w:rsidRPr="005C007C">
              <w:rPr>
                <w:rFonts w:hint="eastAsia"/>
                <w:color w:val="FF0000"/>
              </w:rPr>
              <w:t>（较</w:t>
            </w:r>
            <w:r w:rsidRPr="005C007C">
              <w:rPr>
                <w:color w:val="FF0000"/>
              </w:rPr>
              <w:t>2019</w:t>
            </w:r>
            <w:r w:rsidRPr="005C007C">
              <w:rPr>
                <w:rFonts w:hint="eastAsia"/>
                <w:color w:val="FF0000"/>
              </w:rPr>
              <w:t>年）</w:t>
            </w:r>
            <w:r>
              <w:rPr>
                <w:rFonts w:ascii="宋体" w:hAnsiTheme="minorHAnsi" w:cs="宋体" w:hint="eastAsia"/>
                <w:kern w:val="0"/>
              </w:rPr>
              <w:t>。</w:t>
            </w:r>
          </w:p>
          <w:p w14:paraId="113675A0" w14:textId="77777777" w:rsidR="00996B05" w:rsidRDefault="00E825ED">
            <w:pPr>
              <w:pStyle w:val="af0"/>
              <w:numPr>
                <w:ilvl w:val="0"/>
                <w:numId w:val="34"/>
              </w:numPr>
              <w:jc w:val="left"/>
              <w:rPr>
                <w:rFonts w:cs="Arial"/>
              </w:rPr>
            </w:pPr>
            <w:r>
              <w:rPr>
                <w:rFonts w:cs="Arial"/>
              </w:rPr>
              <w:t>【大气</w:t>
            </w:r>
            <w:r>
              <w:rPr>
                <w:rFonts w:cs="Arial"/>
              </w:rPr>
              <w:t>/</w:t>
            </w:r>
            <w:r>
              <w:rPr>
                <w:rFonts w:cs="Arial"/>
              </w:rPr>
              <w:t>限制类】大力</w:t>
            </w:r>
            <w:proofErr w:type="gramStart"/>
            <w:r>
              <w:rPr>
                <w:rFonts w:cs="Arial"/>
              </w:rPr>
              <w:t>推进低</w:t>
            </w:r>
            <w:proofErr w:type="gramEnd"/>
            <w:r>
              <w:rPr>
                <w:rFonts w:cs="Arial"/>
              </w:rPr>
              <w:t>VOCs</w:t>
            </w:r>
            <w:r>
              <w:rPr>
                <w:rFonts w:cs="Arial"/>
              </w:rPr>
              <w:t>含量原辅材料替代，</w:t>
            </w:r>
            <w:r>
              <w:t>加快涉</w:t>
            </w:r>
            <w:r>
              <w:t>VOCs</w:t>
            </w:r>
            <w:r>
              <w:t>重点行业的生产工艺升级改造，推行自动化生产工艺，对达不到要求的</w:t>
            </w:r>
            <w:r>
              <w:t>VOCs</w:t>
            </w:r>
            <w:r>
              <w:t>收集及治理设施进行整治提升，逐步淘汰低效</w:t>
            </w:r>
            <w:r>
              <w:t>VOCs</w:t>
            </w:r>
            <w:r>
              <w:t>治理设施。</w:t>
            </w:r>
          </w:p>
        </w:tc>
        <w:tc>
          <w:tcPr>
            <w:tcW w:w="5118" w:type="dxa"/>
            <w:gridSpan w:val="4"/>
            <w:vMerge/>
            <w:vAlign w:val="center"/>
          </w:tcPr>
          <w:p w14:paraId="714B4228" w14:textId="77777777" w:rsidR="00996B05" w:rsidRDefault="00996B05">
            <w:pPr>
              <w:pStyle w:val="af0"/>
            </w:pPr>
          </w:p>
        </w:tc>
      </w:tr>
      <w:tr w:rsidR="00996B05" w14:paraId="34652F10" w14:textId="77777777">
        <w:trPr>
          <w:jc w:val="center"/>
        </w:trPr>
        <w:tc>
          <w:tcPr>
            <w:tcW w:w="1021" w:type="dxa"/>
            <w:vAlign w:val="center"/>
          </w:tcPr>
          <w:p w14:paraId="7FF3CB53" w14:textId="77777777" w:rsidR="00996B05" w:rsidRDefault="00E825ED">
            <w:pPr>
              <w:pStyle w:val="af0"/>
            </w:pPr>
            <w:r>
              <w:t>环境风险防控</w:t>
            </w:r>
          </w:p>
        </w:tc>
        <w:tc>
          <w:tcPr>
            <w:tcW w:w="14889" w:type="dxa"/>
            <w:gridSpan w:val="10"/>
            <w:vAlign w:val="center"/>
          </w:tcPr>
          <w:p w14:paraId="46CC197A" w14:textId="77777777" w:rsidR="00996B05" w:rsidRDefault="00E825ED">
            <w:pPr>
              <w:pStyle w:val="af0"/>
              <w:numPr>
                <w:ilvl w:val="0"/>
                <w:numId w:val="35"/>
              </w:numPr>
              <w:jc w:val="left"/>
              <w:rPr>
                <w:rFonts w:cs="Arial"/>
              </w:rPr>
            </w:pPr>
            <w:r>
              <w:rPr>
                <w:rFonts w:cs="Arial"/>
              </w:rPr>
              <w:t>【</w:t>
            </w:r>
            <w:r>
              <w:rPr>
                <w:rFonts w:cs="Arial" w:hint="eastAsia"/>
              </w:rPr>
              <w:t>水</w:t>
            </w:r>
            <w:r>
              <w:rPr>
                <w:rFonts w:cs="Arial"/>
              </w:rPr>
              <w:t>/</w:t>
            </w:r>
            <w:r>
              <w:rPr>
                <w:rFonts w:cs="Arial"/>
              </w:rPr>
              <w:t>综合类】</w:t>
            </w:r>
            <w:r>
              <w:rPr>
                <w:rFonts w:ascii="宋体" w:hAnsiTheme="minorHAnsi" w:cs="宋体" w:hint="eastAsia"/>
                <w:kern w:val="0"/>
              </w:rPr>
              <w:t>加强单元内西江高明水厂饮用水源区周边环境风险防控，完善突发环境事件应急管理体系。西</w:t>
            </w:r>
            <w:proofErr w:type="gramStart"/>
            <w:r>
              <w:rPr>
                <w:rFonts w:ascii="宋体" w:hAnsiTheme="minorHAnsi" w:cs="宋体" w:hint="eastAsia"/>
                <w:kern w:val="0"/>
              </w:rPr>
              <w:t>樵</w:t>
            </w:r>
            <w:proofErr w:type="gramEnd"/>
            <w:r>
              <w:rPr>
                <w:rFonts w:ascii="宋体" w:hAnsiTheme="minorHAnsi" w:cs="宋体" w:hint="eastAsia"/>
                <w:kern w:val="0"/>
              </w:rPr>
              <w:t>汇之源、西</w:t>
            </w:r>
            <w:proofErr w:type="gramStart"/>
            <w:r>
              <w:rPr>
                <w:rFonts w:ascii="宋体" w:hAnsiTheme="minorHAnsi" w:cs="宋体" w:hint="eastAsia"/>
                <w:kern w:val="0"/>
              </w:rPr>
              <w:t>樵樵</w:t>
            </w:r>
            <w:proofErr w:type="gramEnd"/>
            <w:r>
              <w:rPr>
                <w:rFonts w:ascii="宋体" w:hAnsiTheme="minorHAnsi" w:cs="宋体" w:hint="eastAsia"/>
                <w:kern w:val="0"/>
              </w:rPr>
              <w:t>泰、西</w:t>
            </w:r>
            <w:proofErr w:type="gramStart"/>
            <w:r>
              <w:rPr>
                <w:rFonts w:ascii="宋体" w:hAnsiTheme="minorHAnsi" w:cs="宋体" w:hint="eastAsia"/>
                <w:kern w:val="0"/>
              </w:rPr>
              <w:t>樵</w:t>
            </w:r>
            <w:proofErr w:type="gramEnd"/>
            <w:r>
              <w:rPr>
                <w:rFonts w:ascii="宋体" w:hAnsiTheme="minorHAnsi" w:cs="宋体" w:hint="eastAsia"/>
                <w:kern w:val="0"/>
              </w:rPr>
              <w:t>西岸</w:t>
            </w:r>
            <w:r>
              <w:rPr>
                <w:rFonts w:cs="Arial" w:hint="eastAsia"/>
              </w:rPr>
              <w:t>污水</w:t>
            </w:r>
            <w:r>
              <w:rPr>
                <w:rFonts w:ascii="宋体" w:hAnsiTheme="minorHAnsi" w:cs="宋体" w:hint="eastAsia"/>
                <w:kern w:val="0"/>
              </w:rPr>
              <w:t>处理厂</w:t>
            </w:r>
            <w:r>
              <w:rPr>
                <w:rFonts w:cs="Arial"/>
              </w:rPr>
              <w:t>应采取有效措施，防止事故废水直接排入水体。完善污水处理厂在线监控系统联网，实现污水处理厂的实时、动态监管。</w:t>
            </w:r>
          </w:p>
          <w:p w14:paraId="1EFA2D92" w14:textId="77777777" w:rsidR="00996B05" w:rsidRDefault="00E825ED">
            <w:pPr>
              <w:pStyle w:val="af0"/>
              <w:numPr>
                <w:ilvl w:val="0"/>
                <w:numId w:val="35"/>
              </w:numPr>
              <w:jc w:val="left"/>
              <w:rPr>
                <w:rFonts w:cs="Arial"/>
              </w:rPr>
            </w:pPr>
            <w:r>
              <w:rPr>
                <w:rFonts w:cs="Arial"/>
              </w:rPr>
              <w:t>【风险</w:t>
            </w:r>
            <w:r>
              <w:rPr>
                <w:rFonts w:cs="Arial"/>
              </w:rPr>
              <w:t>/</w:t>
            </w:r>
            <w:r>
              <w:rPr>
                <w:rFonts w:cs="Arial"/>
              </w:rPr>
              <w:t>综合类】加强环境风险分级分类管理，强化金属制品、有色金属和压延加工、化学原料和化学品制造业等涉重金属、化工行业企业及工业园区等重点环境风险源的环境风险防控。</w:t>
            </w:r>
          </w:p>
        </w:tc>
        <w:tc>
          <w:tcPr>
            <w:tcW w:w="5118" w:type="dxa"/>
            <w:gridSpan w:val="4"/>
            <w:vMerge/>
            <w:vAlign w:val="center"/>
          </w:tcPr>
          <w:p w14:paraId="7EB3021E" w14:textId="77777777" w:rsidR="00996B05" w:rsidRDefault="00996B05">
            <w:pPr>
              <w:pStyle w:val="af0"/>
            </w:pPr>
          </w:p>
        </w:tc>
      </w:tr>
    </w:tbl>
    <w:p w14:paraId="28CB3D86" w14:textId="77777777" w:rsidR="00996B05" w:rsidRDefault="00996B05">
      <w:pPr>
        <w:pStyle w:val="af0"/>
      </w:pPr>
    </w:p>
    <w:p w14:paraId="180406D0" w14:textId="77777777" w:rsidR="00996B05" w:rsidRDefault="00996B05">
      <w:pPr>
        <w:pStyle w:val="af0"/>
      </w:pPr>
    </w:p>
    <w:p w14:paraId="6D8617D3" w14:textId="77777777" w:rsidR="00996B05" w:rsidRDefault="00996B05">
      <w:pPr>
        <w:pStyle w:val="af0"/>
        <w:sectPr w:rsidR="00996B05">
          <w:pgSz w:w="23808" w:h="16840" w:orient="landscape"/>
          <w:pgMar w:top="1701" w:right="1418" w:bottom="1418" w:left="1418" w:header="851" w:footer="992" w:gutter="0"/>
          <w:cols w:space="425"/>
          <w:docGrid w:type="lines" w:linePitch="312"/>
        </w:sectPr>
      </w:pPr>
    </w:p>
    <w:p w14:paraId="4C4CF7AE" w14:textId="77777777" w:rsidR="00996B05" w:rsidRDefault="00E825ED">
      <w:pPr>
        <w:pStyle w:val="2"/>
      </w:pPr>
      <w:bookmarkStart w:id="16" w:name="_Toc73366265"/>
      <w:r>
        <w:rPr>
          <w:rFonts w:hint="eastAsia"/>
        </w:rPr>
        <w:lastRenderedPageBreak/>
        <w:t>大</w:t>
      </w:r>
      <w:proofErr w:type="gramStart"/>
      <w:r>
        <w:rPr>
          <w:rFonts w:hint="eastAsia"/>
        </w:rPr>
        <w:t>沥</w:t>
      </w:r>
      <w:proofErr w:type="gramEnd"/>
      <w:r>
        <w:rPr>
          <w:rFonts w:hint="eastAsia"/>
        </w:rPr>
        <w:t>镇重点管控区</w:t>
      </w:r>
      <w:bookmarkEnd w:id="16"/>
    </w:p>
    <w:tbl>
      <w:tblPr>
        <w:tblW w:w="210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21"/>
        <w:gridCol w:w="1131"/>
        <w:gridCol w:w="568"/>
        <w:gridCol w:w="568"/>
        <w:gridCol w:w="568"/>
        <w:gridCol w:w="993"/>
        <w:gridCol w:w="3259"/>
        <w:gridCol w:w="850"/>
        <w:gridCol w:w="1274"/>
        <w:gridCol w:w="2414"/>
        <w:gridCol w:w="3264"/>
        <w:gridCol w:w="1417"/>
        <w:gridCol w:w="425"/>
        <w:gridCol w:w="1842"/>
        <w:gridCol w:w="1434"/>
      </w:tblGrid>
      <w:tr w:rsidR="00996B05" w14:paraId="4A276555" w14:textId="77777777">
        <w:trPr>
          <w:jc w:val="center"/>
        </w:trPr>
        <w:tc>
          <w:tcPr>
            <w:tcW w:w="1021" w:type="dxa"/>
            <w:vMerge w:val="restart"/>
            <w:vAlign w:val="center"/>
          </w:tcPr>
          <w:p w14:paraId="3FC6BC22" w14:textId="77777777" w:rsidR="00996B05" w:rsidRDefault="00E825ED">
            <w:pPr>
              <w:pStyle w:val="af0"/>
            </w:pPr>
            <w:r>
              <w:t>环境管控单元编码</w:t>
            </w:r>
          </w:p>
        </w:tc>
        <w:tc>
          <w:tcPr>
            <w:tcW w:w="1131" w:type="dxa"/>
            <w:vMerge w:val="restart"/>
            <w:vAlign w:val="center"/>
          </w:tcPr>
          <w:p w14:paraId="462C29BC" w14:textId="77777777" w:rsidR="00996B05" w:rsidRDefault="00E825ED">
            <w:pPr>
              <w:pStyle w:val="af0"/>
            </w:pPr>
            <w:r>
              <w:t>单元名称</w:t>
            </w:r>
          </w:p>
        </w:tc>
        <w:tc>
          <w:tcPr>
            <w:tcW w:w="1704" w:type="dxa"/>
            <w:gridSpan w:val="3"/>
            <w:vAlign w:val="center"/>
          </w:tcPr>
          <w:p w14:paraId="2749F2C8" w14:textId="77777777" w:rsidR="00996B05" w:rsidRDefault="00E825ED">
            <w:pPr>
              <w:pStyle w:val="af0"/>
            </w:pPr>
            <w:r>
              <w:t>行政区划</w:t>
            </w:r>
          </w:p>
        </w:tc>
        <w:tc>
          <w:tcPr>
            <w:tcW w:w="993" w:type="dxa"/>
            <w:vMerge w:val="restart"/>
            <w:vAlign w:val="center"/>
          </w:tcPr>
          <w:p w14:paraId="5AF3A232" w14:textId="77777777" w:rsidR="00996B05" w:rsidRDefault="00E825ED">
            <w:pPr>
              <w:pStyle w:val="af0"/>
            </w:pPr>
            <w:r>
              <w:t>管控单元分类</w:t>
            </w:r>
          </w:p>
        </w:tc>
        <w:tc>
          <w:tcPr>
            <w:tcW w:w="3259" w:type="dxa"/>
            <w:vMerge w:val="restart"/>
            <w:vAlign w:val="center"/>
          </w:tcPr>
          <w:p w14:paraId="4FA23334" w14:textId="77777777" w:rsidR="00996B05" w:rsidRDefault="00E825ED">
            <w:pPr>
              <w:pStyle w:val="af0"/>
            </w:pPr>
            <w:r>
              <w:t>要素细类</w:t>
            </w:r>
          </w:p>
        </w:tc>
        <w:tc>
          <w:tcPr>
            <w:tcW w:w="850" w:type="dxa"/>
            <w:vMerge w:val="restart"/>
            <w:vAlign w:val="center"/>
          </w:tcPr>
          <w:p w14:paraId="1C931FF8" w14:textId="77777777" w:rsidR="00996B05" w:rsidRDefault="00E825ED">
            <w:pPr>
              <w:pStyle w:val="af0"/>
            </w:pPr>
            <w:r>
              <w:t>面积</w:t>
            </w:r>
            <w:r>
              <w:t>(km</w:t>
            </w:r>
            <w:r>
              <w:rPr>
                <w:vertAlign w:val="superscript"/>
              </w:rPr>
              <w:t>2</w:t>
            </w:r>
            <w:r>
              <w:t xml:space="preserve">) </w:t>
            </w:r>
          </w:p>
        </w:tc>
        <w:tc>
          <w:tcPr>
            <w:tcW w:w="1274" w:type="dxa"/>
            <w:vMerge w:val="restart"/>
            <w:vAlign w:val="center"/>
          </w:tcPr>
          <w:p w14:paraId="533E2AE9" w14:textId="77777777" w:rsidR="00996B05" w:rsidRDefault="00E825ED">
            <w:pPr>
              <w:pStyle w:val="af0"/>
            </w:pPr>
            <w:r>
              <w:t>主体功能定位</w:t>
            </w:r>
          </w:p>
        </w:tc>
        <w:tc>
          <w:tcPr>
            <w:tcW w:w="2414" w:type="dxa"/>
            <w:vMerge w:val="restart"/>
            <w:vAlign w:val="center"/>
          </w:tcPr>
          <w:p w14:paraId="130100DE" w14:textId="77777777" w:rsidR="00996B05" w:rsidRDefault="00E825ED">
            <w:pPr>
              <w:pStyle w:val="af0"/>
            </w:pPr>
            <w:r>
              <w:t>发展重点</w:t>
            </w:r>
          </w:p>
        </w:tc>
        <w:tc>
          <w:tcPr>
            <w:tcW w:w="3264" w:type="dxa"/>
            <w:vMerge w:val="restart"/>
            <w:vAlign w:val="center"/>
          </w:tcPr>
          <w:p w14:paraId="288AFE6B" w14:textId="77777777" w:rsidR="00996B05" w:rsidRDefault="00E825ED">
            <w:pPr>
              <w:pStyle w:val="af0"/>
            </w:pPr>
            <w:r>
              <w:t>主要环境问题</w:t>
            </w:r>
          </w:p>
        </w:tc>
        <w:tc>
          <w:tcPr>
            <w:tcW w:w="1417" w:type="dxa"/>
            <w:vMerge w:val="restart"/>
            <w:vAlign w:val="center"/>
          </w:tcPr>
          <w:p w14:paraId="774F2A6E" w14:textId="77777777" w:rsidR="00996B05" w:rsidRDefault="00E825ED">
            <w:pPr>
              <w:pStyle w:val="af0"/>
            </w:pPr>
            <w:r>
              <w:t>生态保护重点</w:t>
            </w:r>
          </w:p>
        </w:tc>
        <w:tc>
          <w:tcPr>
            <w:tcW w:w="3701" w:type="dxa"/>
            <w:gridSpan w:val="3"/>
            <w:vMerge w:val="restart"/>
            <w:vAlign w:val="center"/>
          </w:tcPr>
          <w:p w14:paraId="331BBCD1" w14:textId="77777777" w:rsidR="00996B05" w:rsidRDefault="00E825ED">
            <w:pPr>
              <w:pStyle w:val="af0"/>
            </w:pPr>
            <w:r>
              <w:t>环境质量目标</w:t>
            </w:r>
          </w:p>
        </w:tc>
      </w:tr>
      <w:tr w:rsidR="00996B05" w14:paraId="1CE72023" w14:textId="77777777">
        <w:trPr>
          <w:tblHeader/>
          <w:jc w:val="center"/>
        </w:trPr>
        <w:tc>
          <w:tcPr>
            <w:tcW w:w="1021" w:type="dxa"/>
            <w:vMerge/>
            <w:vAlign w:val="center"/>
          </w:tcPr>
          <w:p w14:paraId="64674BB0" w14:textId="77777777" w:rsidR="00996B05" w:rsidRDefault="00996B05">
            <w:pPr>
              <w:pStyle w:val="af0"/>
            </w:pPr>
          </w:p>
        </w:tc>
        <w:tc>
          <w:tcPr>
            <w:tcW w:w="1131" w:type="dxa"/>
            <w:vMerge/>
            <w:vAlign w:val="center"/>
          </w:tcPr>
          <w:p w14:paraId="69CF88A9" w14:textId="77777777" w:rsidR="00996B05" w:rsidRDefault="00996B05">
            <w:pPr>
              <w:pStyle w:val="af0"/>
            </w:pPr>
          </w:p>
        </w:tc>
        <w:tc>
          <w:tcPr>
            <w:tcW w:w="568" w:type="dxa"/>
            <w:vAlign w:val="center"/>
          </w:tcPr>
          <w:p w14:paraId="59BAA08C" w14:textId="77777777" w:rsidR="00996B05" w:rsidRDefault="00E825ED">
            <w:pPr>
              <w:pStyle w:val="af0"/>
            </w:pPr>
            <w:r>
              <w:t>省</w:t>
            </w:r>
          </w:p>
        </w:tc>
        <w:tc>
          <w:tcPr>
            <w:tcW w:w="568" w:type="dxa"/>
            <w:vAlign w:val="center"/>
          </w:tcPr>
          <w:p w14:paraId="67ADFCF0" w14:textId="77777777" w:rsidR="00996B05" w:rsidRDefault="00E825ED">
            <w:pPr>
              <w:pStyle w:val="af0"/>
            </w:pPr>
            <w:r>
              <w:t>市</w:t>
            </w:r>
          </w:p>
        </w:tc>
        <w:tc>
          <w:tcPr>
            <w:tcW w:w="568" w:type="dxa"/>
            <w:vAlign w:val="center"/>
          </w:tcPr>
          <w:p w14:paraId="18CD7A7A" w14:textId="77777777" w:rsidR="00996B05" w:rsidRDefault="00E825ED">
            <w:pPr>
              <w:pStyle w:val="af0"/>
            </w:pPr>
            <w:r>
              <w:t>区</w:t>
            </w:r>
          </w:p>
        </w:tc>
        <w:tc>
          <w:tcPr>
            <w:tcW w:w="993" w:type="dxa"/>
            <w:vMerge/>
            <w:vAlign w:val="center"/>
          </w:tcPr>
          <w:p w14:paraId="1DE05464" w14:textId="77777777" w:rsidR="00996B05" w:rsidRDefault="00996B05">
            <w:pPr>
              <w:pStyle w:val="af0"/>
            </w:pPr>
          </w:p>
        </w:tc>
        <w:tc>
          <w:tcPr>
            <w:tcW w:w="3259" w:type="dxa"/>
            <w:vMerge/>
            <w:vAlign w:val="center"/>
          </w:tcPr>
          <w:p w14:paraId="42125167" w14:textId="77777777" w:rsidR="00996B05" w:rsidRDefault="00996B05">
            <w:pPr>
              <w:pStyle w:val="af0"/>
            </w:pPr>
          </w:p>
        </w:tc>
        <w:tc>
          <w:tcPr>
            <w:tcW w:w="850" w:type="dxa"/>
            <w:vMerge/>
            <w:vAlign w:val="center"/>
          </w:tcPr>
          <w:p w14:paraId="53C9A46C" w14:textId="77777777" w:rsidR="00996B05" w:rsidRDefault="00996B05">
            <w:pPr>
              <w:pStyle w:val="af0"/>
            </w:pPr>
          </w:p>
        </w:tc>
        <w:tc>
          <w:tcPr>
            <w:tcW w:w="1274" w:type="dxa"/>
            <w:vMerge/>
            <w:vAlign w:val="center"/>
          </w:tcPr>
          <w:p w14:paraId="79B5B26D" w14:textId="77777777" w:rsidR="00996B05" w:rsidRDefault="00996B05">
            <w:pPr>
              <w:pStyle w:val="af0"/>
            </w:pPr>
          </w:p>
        </w:tc>
        <w:tc>
          <w:tcPr>
            <w:tcW w:w="2414" w:type="dxa"/>
            <w:vMerge/>
            <w:vAlign w:val="center"/>
          </w:tcPr>
          <w:p w14:paraId="4A8AEEB7" w14:textId="77777777" w:rsidR="00996B05" w:rsidRDefault="00996B05">
            <w:pPr>
              <w:pStyle w:val="af0"/>
            </w:pPr>
          </w:p>
        </w:tc>
        <w:tc>
          <w:tcPr>
            <w:tcW w:w="3264" w:type="dxa"/>
            <w:vMerge/>
            <w:vAlign w:val="center"/>
          </w:tcPr>
          <w:p w14:paraId="4EF4CAB5" w14:textId="77777777" w:rsidR="00996B05" w:rsidRDefault="00996B05">
            <w:pPr>
              <w:pStyle w:val="af0"/>
            </w:pPr>
          </w:p>
        </w:tc>
        <w:tc>
          <w:tcPr>
            <w:tcW w:w="1417" w:type="dxa"/>
            <w:vMerge/>
            <w:vAlign w:val="center"/>
          </w:tcPr>
          <w:p w14:paraId="20114EA2" w14:textId="77777777" w:rsidR="00996B05" w:rsidRDefault="00996B05">
            <w:pPr>
              <w:pStyle w:val="af0"/>
            </w:pPr>
          </w:p>
        </w:tc>
        <w:tc>
          <w:tcPr>
            <w:tcW w:w="3701" w:type="dxa"/>
            <w:gridSpan w:val="3"/>
            <w:vMerge/>
            <w:vAlign w:val="center"/>
          </w:tcPr>
          <w:p w14:paraId="53025E43" w14:textId="77777777" w:rsidR="00996B05" w:rsidRDefault="00996B05">
            <w:pPr>
              <w:pStyle w:val="af0"/>
            </w:pPr>
          </w:p>
        </w:tc>
      </w:tr>
      <w:tr w:rsidR="00996B05" w14:paraId="3EA83513" w14:textId="77777777">
        <w:trPr>
          <w:jc w:val="center"/>
        </w:trPr>
        <w:tc>
          <w:tcPr>
            <w:tcW w:w="1021" w:type="dxa"/>
            <w:vMerge w:val="restart"/>
            <w:vAlign w:val="center"/>
          </w:tcPr>
          <w:p w14:paraId="69C8927D" w14:textId="77777777" w:rsidR="00996B05" w:rsidRDefault="00E825ED">
            <w:pPr>
              <w:pStyle w:val="af0"/>
            </w:pPr>
            <w:r>
              <w:t>ZH440605200005</w:t>
            </w:r>
          </w:p>
        </w:tc>
        <w:tc>
          <w:tcPr>
            <w:tcW w:w="1131" w:type="dxa"/>
            <w:vMerge w:val="restart"/>
            <w:vAlign w:val="center"/>
          </w:tcPr>
          <w:p w14:paraId="4EA8B2F4" w14:textId="77777777" w:rsidR="00996B05" w:rsidRDefault="00E825ED">
            <w:pPr>
              <w:pStyle w:val="af0"/>
            </w:pPr>
            <w:r>
              <w:rPr>
                <w:rFonts w:hint="eastAsia"/>
              </w:rPr>
              <w:t>大</w:t>
            </w:r>
            <w:proofErr w:type="gramStart"/>
            <w:r>
              <w:rPr>
                <w:rFonts w:hint="eastAsia"/>
              </w:rPr>
              <w:t>沥</w:t>
            </w:r>
            <w:proofErr w:type="gramEnd"/>
            <w:r>
              <w:rPr>
                <w:rFonts w:hint="eastAsia"/>
              </w:rPr>
              <w:t>镇</w:t>
            </w:r>
            <w:r>
              <w:t>重点管控区</w:t>
            </w:r>
          </w:p>
        </w:tc>
        <w:tc>
          <w:tcPr>
            <w:tcW w:w="568" w:type="dxa"/>
            <w:vMerge w:val="restart"/>
            <w:vAlign w:val="center"/>
          </w:tcPr>
          <w:p w14:paraId="38E629E9" w14:textId="77777777" w:rsidR="00996B05" w:rsidRDefault="00E825ED">
            <w:pPr>
              <w:pStyle w:val="af0"/>
            </w:pPr>
            <w:r>
              <w:t>广东</w:t>
            </w:r>
          </w:p>
        </w:tc>
        <w:tc>
          <w:tcPr>
            <w:tcW w:w="568" w:type="dxa"/>
            <w:vMerge w:val="restart"/>
            <w:vAlign w:val="center"/>
          </w:tcPr>
          <w:p w14:paraId="70E29F5E" w14:textId="77777777" w:rsidR="00996B05" w:rsidRDefault="00E825ED">
            <w:pPr>
              <w:pStyle w:val="af0"/>
            </w:pPr>
            <w:r>
              <w:t>佛山</w:t>
            </w:r>
          </w:p>
        </w:tc>
        <w:tc>
          <w:tcPr>
            <w:tcW w:w="568" w:type="dxa"/>
            <w:vMerge w:val="restart"/>
            <w:vAlign w:val="center"/>
          </w:tcPr>
          <w:p w14:paraId="4108BD2E" w14:textId="77777777" w:rsidR="00996B05" w:rsidRDefault="00E825ED">
            <w:pPr>
              <w:pStyle w:val="af0"/>
            </w:pPr>
            <w:r>
              <w:t>南海</w:t>
            </w:r>
          </w:p>
        </w:tc>
        <w:tc>
          <w:tcPr>
            <w:tcW w:w="993" w:type="dxa"/>
            <w:vMerge w:val="restart"/>
            <w:vAlign w:val="center"/>
          </w:tcPr>
          <w:p w14:paraId="074E5413" w14:textId="77777777" w:rsidR="00996B05" w:rsidRDefault="00E825ED">
            <w:pPr>
              <w:pStyle w:val="af0"/>
            </w:pPr>
            <w:r>
              <w:t>重点管控单元</w:t>
            </w:r>
            <w:r>
              <w:rPr>
                <w:rFonts w:hint="eastAsia"/>
              </w:rPr>
              <w:t>5</w:t>
            </w:r>
          </w:p>
        </w:tc>
        <w:tc>
          <w:tcPr>
            <w:tcW w:w="3259" w:type="dxa"/>
            <w:vMerge w:val="restart"/>
            <w:vAlign w:val="center"/>
          </w:tcPr>
          <w:p w14:paraId="62FBFF84" w14:textId="77777777" w:rsidR="00996B05" w:rsidRDefault="00E825ED">
            <w:pPr>
              <w:pStyle w:val="af0"/>
            </w:pPr>
            <w:r>
              <w:t>一般生态空间、</w:t>
            </w:r>
            <w:r>
              <w:rPr>
                <w:rFonts w:hint="eastAsia"/>
              </w:rPr>
              <w:t>水环境工业</w:t>
            </w:r>
            <w:r>
              <w:t>—</w:t>
            </w:r>
            <w:r>
              <w:rPr>
                <w:rFonts w:hint="eastAsia"/>
              </w:rPr>
              <w:t>城镇生活污染重点管控区、水环境城镇生活污染重点管控区、大气环境受体敏感重点管控区、</w:t>
            </w:r>
            <w:r>
              <w:t>江河湖库岸线重点管控区</w:t>
            </w:r>
          </w:p>
        </w:tc>
        <w:tc>
          <w:tcPr>
            <w:tcW w:w="850" w:type="dxa"/>
            <w:vMerge w:val="restart"/>
            <w:vAlign w:val="center"/>
          </w:tcPr>
          <w:p w14:paraId="78866801" w14:textId="77777777" w:rsidR="00996B05" w:rsidRDefault="00E825ED">
            <w:pPr>
              <w:pStyle w:val="af0"/>
            </w:pPr>
            <w:r>
              <w:t>91.68</w:t>
            </w:r>
          </w:p>
        </w:tc>
        <w:tc>
          <w:tcPr>
            <w:tcW w:w="1274" w:type="dxa"/>
            <w:vMerge w:val="restart"/>
            <w:vAlign w:val="center"/>
          </w:tcPr>
          <w:p w14:paraId="5750F4A2" w14:textId="77777777" w:rsidR="00996B05" w:rsidRDefault="00E825ED">
            <w:pPr>
              <w:pStyle w:val="af0"/>
            </w:pPr>
            <w:r>
              <w:t>国家级优化开发区域</w:t>
            </w:r>
          </w:p>
        </w:tc>
        <w:tc>
          <w:tcPr>
            <w:tcW w:w="2414" w:type="dxa"/>
            <w:vMerge w:val="restart"/>
            <w:vAlign w:val="center"/>
          </w:tcPr>
          <w:p w14:paraId="57C5D7DF" w14:textId="77777777" w:rsidR="00996B05" w:rsidRDefault="00E825ED">
            <w:pPr>
              <w:pStyle w:val="af0"/>
            </w:pPr>
            <w:r>
              <w:rPr>
                <w:rFonts w:ascii="宋体" w:cs="宋体" w:hint="eastAsia"/>
                <w:kern w:val="0"/>
              </w:rPr>
              <w:t>广</w:t>
            </w:r>
            <w:proofErr w:type="gramStart"/>
            <w:r>
              <w:rPr>
                <w:rFonts w:ascii="宋体" w:cs="宋体" w:hint="eastAsia"/>
                <w:kern w:val="0"/>
              </w:rPr>
              <w:t>佛产业</w:t>
            </w:r>
            <w:proofErr w:type="gramEnd"/>
            <w:r>
              <w:t>CBD</w:t>
            </w:r>
            <w:r>
              <w:rPr>
                <w:rFonts w:hint="eastAsia"/>
              </w:rPr>
              <w:t>核心区规划电商经济、总部经济、展贸经济、投融资经济和滨水社区</w:t>
            </w:r>
            <w:r>
              <w:t>5</w:t>
            </w:r>
            <w:r>
              <w:rPr>
                <w:rFonts w:hint="eastAsia"/>
              </w:rPr>
              <w:t>个产业带；重点发展都市型工业、电商服务业、现代物流、</w:t>
            </w:r>
            <w:r>
              <w:rPr>
                <w:rFonts w:ascii="宋体" w:cs="宋体" w:hint="eastAsia"/>
                <w:kern w:val="0"/>
              </w:rPr>
              <w:t>研发平台、数据后台。</w:t>
            </w:r>
          </w:p>
        </w:tc>
        <w:tc>
          <w:tcPr>
            <w:tcW w:w="3264" w:type="dxa"/>
            <w:vMerge w:val="restart"/>
            <w:vAlign w:val="center"/>
          </w:tcPr>
          <w:p w14:paraId="5BF76ADD" w14:textId="77777777" w:rsidR="00996B05" w:rsidRDefault="00E825ED">
            <w:pPr>
              <w:pStyle w:val="af0"/>
            </w:pPr>
            <w:r>
              <w:rPr>
                <w:rFonts w:hint="eastAsia"/>
              </w:rPr>
              <w:t>人口聚集密集，城镇生活污染突出，</w:t>
            </w:r>
            <w:r>
              <w:t>2020</w:t>
            </w:r>
            <w:r>
              <w:rPr>
                <w:rFonts w:hint="eastAsia"/>
              </w:rPr>
              <w:t>年单元内谢边涌水质为</w:t>
            </w:r>
            <w:r>
              <w:rPr>
                <w:rFonts w:hint="eastAsia"/>
              </w:rPr>
              <w:t>V</w:t>
            </w:r>
            <w:r>
              <w:rPr>
                <w:rFonts w:hint="eastAsia"/>
              </w:rPr>
              <w:t>类，水头涌、雅瑶水道（雅瑶村）、香基河水质为劣Ⅴ类，与</w:t>
            </w:r>
            <w:r>
              <w:t>2025</w:t>
            </w:r>
            <w:r>
              <w:rPr>
                <w:rFonts w:hint="eastAsia"/>
              </w:rPr>
              <w:t>年水质目标相比，水质超标。</w:t>
            </w:r>
          </w:p>
        </w:tc>
        <w:tc>
          <w:tcPr>
            <w:tcW w:w="1417" w:type="dxa"/>
            <w:vMerge w:val="restart"/>
            <w:vAlign w:val="center"/>
          </w:tcPr>
          <w:p w14:paraId="3DCB8CDB" w14:textId="77777777" w:rsidR="00996B05" w:rsidRDefault="00E825ED">
            <w:pPr>
              <w:pStyle w:val="af0"/>
            </w:pPr>
            <w:r>
              <w:t>/</w:t>
            </w:r>
          </w:p>
        </w:tc>
        <w:tc>
          <w:tcPr>
            <w:tcW w:w="2267" w:type="dxa"/>
            <w:gridSpan w:val="2"/>
            <w:tcBorders>
              <w:top w:val="single" w:sz="6" w:space="0" w:color="auto"/>
              <w:bottom w:val="single" w:sz="6" w:space="0" w:color="auto"/>
              <w:tl2br w:val="single" w:sz="6" w:space="0" w:color="auto"/>
            </w:tcBorders>
            <w:vAlign w:val="center"/>
          </w:tcPr>
          <w:p w14:paraId="44E78EF7" w14:textId="77777777" w:rsidR="00996B05" w:rsidRDefault="00E825ED">
            <w:pPr>
              <w:pStyle w:val="af0"/>
              <w:jc w:val="right"/>
            </w:pPr>
            <w:r>
              <w:t>年份</w:t>
            </w:r>
          </w:p>
          <w:p w14:paraId="026478AB" w14:textId="77777777" w:rsidR="00996B05" w:rsidRDefault="00E825ED">
            <w:pPr>
              <w:pStyle w:val="af0"/>
              <w:jc w:val="left"/>
            </w:pPr>
            <w:r>
              <w:t>要素</w:t>
            </w:r>
          </w:p>
        </w:tc>
        <w:tc>
          <w:tcPr>
            <w:tcW w:w="1434" w:type="dxa"/>
            <w:vAlign w:val="center"/>
          </w:tcPr>
          <w:p w14:paraId="6375F0EA" w14:textId="77777777" w:rsidR="00996B05" w:rsidRDefault="00E825ED">
            <w:pPr>
              <w:pStyle w:val="af0"/>
            </w:pPr>
            <w:r>
              <w:t>2025</w:t>
            </w:r>
          </w:p>
        </w:tc>
      </w:tr>
      <w:tr w:rsidR="00996B05" w14:paraId="6268C8F7" w14:textId="77777777">
        <w:trPr>
          <w:jc w:val="center"/>
        </w:trPr>
        <w:tc>
          <w:tcPr>
            <w:tcW w:w="1021" w:type="dxa"/>
            <w:vMerge/>
            <w:vAlign w:val="center"/>
          </w:tcPr>
          <w:p w14:paraId="5608F23E" w14:textId="77777777" w:rsidR="00996B05" w:rsidRDefault="00996B05">
            <w:pPr>
              <w:pStyle w:val="af0"/>
            </w:pPr>
          </w:p>
        </w:tc>
        <w:tc>
          <w:tcPr>
            <w:tcW w:w="1131" w:type="dxa"/>
            <w:vMerge/>
            <w:vAlign w:val="center"/>
          </w:tcPr>
          <w:p w14:paraId="30421448" w14:textId="77777777" w:rsidR="00996B05" w:rsidRDefault="00996B05">
            <w:pPr>
              <w:pStyle w:val="af0"/>
            </w:pPr>
          </w:p>
        </w:tc>
        <w:tc>
          <w:tcPr>
            <w:tcW w:w="568" w:type="dxa"/>
            <w:vMerge/>
            <w:vAlign w:val="center"/>
          </w:tcPr>
          <w:p w14:paraId="7210ED3D" w14:textId="77777777" w:rsidR="00996B05" w:rsidRDefault="00996B05">
            <w:pPr>
              <w:pStyle w:val="af0"/>
            </w:pPr>
          </w:p>
        </w:tc>
        <w:tc>
          <w:tcPr>
            <w:tcW w:w="568" w:type="dxa"/>
            <w:vMerge/>
            <w:vAlign w:val="center"/>
          </w:tcPr>
          <w:p w14:paraId="0E6A2A42" w14:textId="77777777" w:rsidR="00996B05" w:rsidRDefault="00996B05">
            <w:pPr>
              <w:pStyle w:val="af0"/>
            </w:pPr>
          </w:p>
        </w:tc>
        <w:tc>
          <w:tcPr>
            <w:tcW w:w="568" w:type="dxa"/>
            <w:vMerge/>
            <w:vAlign w:val="center"/>
          </w:tcPr>
          <w:p w14:paraId="19E3EB70" w14:textId="77777777" w:rsidR="00996B05" w:rsidRDefault="00996B05">
            <w:pPr>
              <w:pStyle w:val="af0"/>
            </w:pPr>
          </w:p>
        </w:tc>
        <w:tc>
          <w:tcPr>
            <w:tcW w:w="993" w:type="dxa"/>
            <w:vMerge/>
            <w:vAlign w:val="center"/>
          </w:tcPr>
          <w:p w14:paraId="57CBE9C6" w14:textId="77777777" w:rsidR="00996B05" w:rsidRDefault="00996B05">
            <w:pPr>
              <w:pStyle w:val="af0"/>
            </w:pPr>
          </w:p>
        </w:tc>
        <w:tc>
          <w:tcPr>
            <w:tcW w:w="3259" w:type="dxa"/>
            <w:vMerge/>
            <w:vAlign w:val="center"/>
          </w:tcPr>
          <w:p w14:paraId="44D432B6" w14:textId="77777777" w:rsidR="00996B05" w:rsidRDefault="00996B05">
            <w:pPr>
              <w:pStyle w:val="af0"/>
            </w:pPr>
          </w:p>
        </w:tc>
        <w:tc>
          <w:tcPr>
            <w:tcW w:w="850" w:type="dxa"/>
            <w:vMerge/>
            <w:vAlign w:val="center"/>
          </w:tcPr>
          <w:p w14:paraId="1BAA4B88" w14:textId="77777777" w:rsidR="00996B05" w:rsidRDefault="00996B05">
            <w:pPr>
              <w:pStyle w:val="af0"/>
            </w:pPr>
          </w:p>
        </w:tc>
        <w:tc>
          <w:tcPr>
            <w:tcW w:w="1274" w:type="dxa"/>
            <w:vMerge/>
            <w:vAlign w:val="center"/>
          </w:tcPr>
          <w:p w14:paraId="6F206AF5" w14:textId="77777777" w:rsidR="00996B05" w:rsidRDefault="00996B05">
            <w:pPr>
              <w:pStyle w:val="af0"/>
            </w:pPr>
          </w:p>
        </w:tc>
        <w:tc>
          <w:tcPr>
            <w:tcW w:w="2414" w:type="dxa"/>
            <w:vMerge/>
            <w:vAlign w:val="center"/>
          </w:tcPr>
          <w:p w14:paraId="49B42EF1" w14:textId="77777777" w:rsidR="00996B05" w:rsidRDefault="00996B05">
            <w:pPr>
              <w:pStyle w:val="af0"/>
            </w:pPr>
          </w:p>
        </w:tc>
        <w:tc>
          <w:tcPr>
            <w:tcW w:w="3264" w:type="dxa"/>
            <w:vMerge/>
            <w:vAlign w:val="center"/>
          </w:tcPr>
          <w:p w14:paraId="2079A9CC" w14:textId="77777777" w:rsidR="00996B05" w:rsidRDefault="00996B05">
            <w:pPr>
              <w:pStyle w:val="af0"/>
            </w:pPr>
          </w:p>
        </w:tc>
        <w:tc>
          <w:tcPr>
            <w:tcW w:w="1417" w:type="dxa"/>
            <w:vMerge/>
            <w:vAlign w:val="center"/>
          </w:tcPr>
          <w:p w14:paraId="7673AD34" w14:textId="77777777" w:rsidR="00996B05" w:rsidRDefault="00996B05">
            <w:pPr>
              <w:pStyle w:val="af0"/>
            </w:pPr>
          </w:p>
        </w:tc>
        <w:tc>
          <w:tcPr>
            <w:tcW w:w="425" w:type="dxa"/>
            <w:vMerge w:val="restart"/>
            <w:tcBorders>
              <w:top w:val="single" w:sz="6" w:space="0" w:color="auto"/>
            </w:tcBorders>
            <w:vAlign w:val="center"/>
          </w:tcPr>
          <w:p w14:paraId="4EC8A9A3" w14:textId="77777777" w:rsidR="00996B05" w:rsidRDefault="00E825ED">
            <w:pPr>
              <w:pStyle w:val="af0"/>
            </w:pPr>
            <w:r>
              <w:rPr>
                <w:rFonts w:hint="eastAsia"/>
              </w:rPr>
              <w:t>水</w:t>
            </w:r>
          </w:p>
        </w:tc>
        <w:tc>
          <w:tcPr>
            <w:tcW w:w="1842" w:type="dxa"/>
            <w:tcBorders>
              <w:top w:val="single" w:sz="6" w:space="0" w:color="auto"/>
            </w:tcBorders>
            <w:vAlign w:val="center"/>
          </w:tcPr>
          <w:p w14:paraId="0320B4E6" w14:textId="77777777" w:rsidR="00996B05" w:rsidRDefault="00E825ED">
            <w:pPr>
              <w:pStyle w:val="af0"/>
            </w:pPr>
            <w:r>
              <w:rPr>
                <w:rFonts w:hint="eastAsia"/>
              </w:rPr>
              <w:t>横</w:t>
            </w:r>
            <w:proofErr w:type="gramStart"/>
            <w:r>
              <w:rPr>
                <w:rFonts w:hint="eastAsia"/>
              </w:rPr>
              <w:t>滘</w:t>
            </w:r>
            <w:proofErr w:type="gramEnd"/>
          </w:p>
        </w:tc>
        <w:tc>
          <w:tcPr>
            <w:tcW w:w="1434" w:type="dxa"/>
            <w:vAlign w:val="center"/>
          </w:tcPr>
          <w:p w14:paraId="18C89780" w14:textId="77777777" w:rsidR="00996B05" w:rsidRDefault="00E825ED">
            <w:pPr>
              <w:pStyle w:val="af0"/>
            </w:pPr>
            <w:r>
              <w:rPr>
                <w:rFonts w:hint="eastAsia"/>
              </w:rPr>
              <w:t>I</w:t>
            </w:r>
            <w:r>
              <w:t>V</w:t>
            </w:r>
          </w:p>
        </w:tc>
      </w:tr>
      <w:tr w:rsidR="00996B05" w14:paraId="6C48C518" w14:textId="77777777">
        <w:trPr>
          <w:jc w:val="center"/>
        </w:trPr>
        <w:tc>
          <w:tcPr>
            <w:tcW w:w="1021" w:type="dxa"/>
            <w:vMerge/>
            <w:vAlign w:val="center"/>
          </w:tcPr>
          <w:p w14:paraId="68F296CD" w14:textId="77777777" w:rsidR="00996B05" w:rsidRDefault="00996B05">
            <w:pPr>
              <w:pStyle w:val="af0"/>
            </w:pPr>
          </w:p>
        </w:tc>
        <w:tc>
          <w:tcPr>
            <w:tcW w:w="1131" w:type="dxa"/>
            <w:vMerge/>
            <w:vAlign w:val="center"/>
          </w:tcPr>
          <w:p w14:paraId="3D9025F7" w14:textId="77777777" w:rsidR="00996B05" w:rsidRDefault="00996B05">
            <w:pPr>
              <w:pStyle w:val="af0"/>
            </w:pPr>
          </w:p>
        </w:tc>
        <w:tc>
          <w:tcPr>
            <w:tcW w:w="568" w:type="dxa"/>
            <w:vMerge/>
            <w:vAlign w:val="center"/>
          </w:tcPr>
          <w:p w14:paraId="5E0D595C" w14:textId="77777777" w:rsidR="00996B05" w:rsidRDefault="00996B05">
            <w:pPr>
              <w:pStyle w:val="af0"/>
            </w:pPr>
          </w:p>
        </w:tc>
        <w:tc>
          <w:tcPr>
            <w:tcW w:w="568" w:type="dxa"/>
            <w:vMerge/>
            <w:vAlign w:val="center"/>
          </w:tcPr>
          <w:p w14:paraId="4129F617" w14:textId="77777777" w:rsidR="00996B05" w:rsidRDefault="00996B05">
            <w:pPr>
              <w:pStyle w:val="af0"/>
            </w:pPr>
          </w:p>
        </w:tc>
        <w:tc>
          <w:tcPr>
            <w:tcW w:w="568" w:type="dxa"/>
            <w:vMerge/>
            <w:vAlign w:val="center"/>
          </w:tcPr>
          <w:p w14:paraId="01D297C4" w14:textId="77777777" w:rsidR="00996B05" w:rsidRDefault="00996B05">
            <w:pPr>
              <w:pStyle w:val="af0"/>
            </w:pPr>
          </w:p>
        </w:tc>
        <w:tc>
          <w:tcPr>
            <w:tcW w:w="993" w:type="dxa"/>
            <w:vMerge/>
            <w:vAlign w:val="center"/>
          </w:tcPr>
          <w:p w14:paraId="0714F1A7" w14:textId="77777777" w:rsidR="00996B05" w:rsidRDefault="00996B05">
            <w:pPr>
              <w:pStyle w:val="af0"/>
            </w:pPr>
          </w:p>
        </w:tc>
        <w:tc>
          <w:tcPr>
            <w:tcW w:w="3259" w:type="dxa"/>
            <w:vMerge/>
            <w:vAlign w:val="center"/>
          </w:tcPr>
          <w:p w14:paraId="49875708" w14:textId="77777777" w:rsidR="00996B05" w:rsidRDefault="00996B05">
            <w:pPr>
              <w:pStyle w:val="af0"/>
            </w:pPr>
          </w:p>
        </w:tc>
        <w:tc>
          <w:tcPr>
            <w:tcW w:w="850" w:type="dxa"/>
            <w:vMerge/>
            <w:vAlign w:val="center"/>
          </w:tcPr>
          <w:p w14:paraId="6822A3B0" w14:textId="77777777" w:rsidR="00996B05" w:rsidRDefault="00996B05">
            <w:pPr>
              <w:pStyle w:val="af0"/>
            </w:pPr>
          </w:p>
        </w:tc>
        <w:tc>
          <w:tcPr>
            <w:tcW w:w="1274" w:type="dxa"/>
            <w:vMerge/>
            <w:vAlign w:val="center"/>
          </w:tcPr>
          <w:p w14:paraId="13EE8709" w14:textId="77777777" w:rsidR="00996B05" w:rsidRDefault="00996B05">
            <w:pPr>
              <w:pStyle w:val="af0"/>
            </w:pPr>
          </w:p>
        </w:tc>
        <w:tc>
          <w:tcPr>
            <w:tcW w:w="2414" w:type="dxa"/>
            <w:vMerge/>
            <w:vAlign w:val="center"/>
          </w:tcPr>
          <w:p w14:paraId="40BF0D8E" w14:textId="77777777" w:rsidR="00996B05" w:rsidRDefault="00996B05">
            <w:pPr>
              <w:pStyle w:val="af0"/>
            </w:pPr>
          </w:p>
        </w:tc>
        <w:tc>
          <w:tcPr>
            <w:tcW w:w="3264" w:type="dxa"/>
            <w:vMerge/>
            <w:vAlign w:val="center"/>
          </w:tcPr>
          <w:p w14:paraId="7C77DDA5" w14:textId="77777777" w:rsidR="00996B05" w:rsidRDefault="00996B05">
            <w:pPr>
              <w:pStyle w:val="af0"/>
            </w:pPr>
          </w:p>
        </w:tc>
        <w:tc>
          <w:tcPr>
            <w:tcW w:w="1417" w:type="dxa"/>
            <w:vMerge/>
            <w:vAlign w:val="center"/>
          </w:tcPr>
          <w:p w14:paraId="1D7EF3B6" w14:textId="77777777" w:rsidR="00996B05" w:rsidRDefault="00996B05">
            <w:pPr>
              <w:pStyle w:val="af0"/>
            </w:pPr>
          </w:p>
        </w:tc>
        <w:tc>
          <w:tcPr>
            <w:tcW w:w="425" w:type="dxa"/>
            <w:vMerge/>
            <w:vAlign w:val="center"/>
          </w:tcPr>
          <w:p w14:paraId="2A584ED5" w14:textId="77777777" w:rsidR="00996B05" w:rsidRDefault="00996B05">
            <w:pPr>
              <w:pStyle w:val="af0"/>
            </w:pPr>
          </w:p>
        </w:tc>
        <w:tc>
          <w:tcPr>
            <w:tcW w:w="1842" w:type="dxa"/>
            <w:tcBorders>
              <w:top w:val="single" w:sz="6" w:space="0" w:color="auto"/>
            </w:tcBorders>
            <w:vAlign w:val="center"/>
          </w:tcPr>
          <w:p w14:paraId="18D50052" w14:textId="77777777" w:rsidR="00996B05" w:rsidRDefault="00E825ED">
            <w:pPr>
              <w:pStyle w:val="af0"/>
            </w:pPr>
            <w:r>
              <w:rPr>
                <w:rFonts w:hint="eastAsia"/>
              </w:rPr>
              <w:t>黄岐</w:t>
            </w:r>
          </w:p>
        </w:tc>
        <w:tc>
          <w:tcPr>
            <w:tcW w:w="1434" w:type="dxa"/>
            <w:vAlign w:val="center"/>
          </w:tcPr>
          <w:p w14:paraId="3E7A1372" w14:textId="77777777" w:rsidR="00996B05" w:rsidRDefault="00E825ED">
            <w:pPr>
              <w:pStyle w:val="af0"/>
            </w:pPr>
            <w:r>
              <w:t>V</w:t>
            </w:r>
          </w:p>
        </w:tc>
      </w:tr>
      <w:tr w:rsidR="00996B05" w14:paraId="5412ED21" w14:textId="77777777">
        <w:trPr>
          <w:jc w:val="center"/>
        </w:trPr>
        <w:tc>
          <w:tcPr>
            <w:tcW w:w="1021" w:type="dxa"/>
            <w:vMerge/>
            <w:vAlign w:val="center"/>
          </w:tcPr>
          <w:p w14:paraId="3EBE0AE7" w14:textId="77777777" w:rsidR="00996B05" w:rsidRDefault="00996B05">
            <w:pPr>
              <w:pStyle w:val="af0"/>
            </w:pPr>
          </w:p>
        </w:tc>
        <w:tc>
          <w:tcPr>
            <w:tcW w:w="1131" w:type="dxa"/>
            <w:vMerge/>
            <w:vAlign w:val="center"/>
          </w:tcPr>
          <w:p w14:paraId="1BB50A06" w14:textId="77777777" w:rsidR="00996B05" w:rsidRDefault="00996B05">
            <w:pPr>
              <w:pStyle w:val="af0"/>
            </w:pPr>
          </w:p>
        </w:tc>
        <w:tc>
          <w:tcPr>
            <w:tcW w:w="568" w:type="dxa"/>
            <w:vMerge/>
            <w:vAlign w:val="center"/>
          </w:tcPr>
          <w:p w14:paraId="0B4E544F" w14:textId="77777777" w:rsidR="00996B05" w:rsidRDefault="00996B05">
            <w:pPr>
              <w:pStyle w:val="af0"/>
            </w:pPr>
          </w:p>
        </w:tc>
        <w:tc>
          <w:tcPr>
            <w:tcW w:w="568" w:type="dxa"/>
            <w:vMerge/>
            <w:vAlign w:val="center"/>
          </w:tcPr>
          <w:p w14:paraId="57052327" w14:textId="77777777" w:rsidR="00996B05" w:rsidRDefault="00996B05">
            <w:pPr>
              <w:pStyle w:val="af0"/>
            </w:pPr>
          </w:p>
        </w:tc>
        <w:tc>
          <w:tcPr>
            <w:tcW w:w="568" w:type="dxa"/>
            <w:vMerge/>
            <w:vAlign w:val="center"/>
          </w:tcPr>
          <w:p w14:paraId="7B2281CE" w14:textId="77777777" w:rsidR="00996B05" w:rsidRDefault="00996B05">
            <w:pPr>
              <w:pStyle w:val="af0"/>
            </w:pPr>
          </w:p>
        </w:tc>
        <w:tc>
          <w:tcPr>
            <w:tcW w:w="993" w:type="dxa"/>
            <w:vMerge/>
            <w:vAlign w:val="center"/>
          </w:tcPr>
          <w:p w14:paraId="75DAB897" w14:textId="77777777" w:rsidR="00996B05" w:rsidRDefault="00996B05">
            <w:pPr>
              <w:pStyle w:val="af0"/>
            </w:pPr>
          </w:p>
        </w:tc>
        <w:tc>
          <w:tcPr>
            <w:tcW w:w="3259" w:type="dxa"/>
            <w:vMerge/>
            <w:vAlign w:val="center"/>
          </w:tcPr>
          <w:p w14:paraId="62E86354" w14:textId="77777777" w:rsidR="00996B05" w:rsidRDefault="00996B05">
            <w:pPr>
              <w:pStyle w:val="af0"/>
            </w:pPr>
          </w:p>
        </w:tc>
        <w:tc>
          <w:tcPr>
            <w:tcW w:w="850" w:type="dxa"/>
            <w:vMerge/>
            <w:vAlign w:val="center"/>
          </w:tcPr>
          <w:p w14:paraId="08376BB4" w14:textId="77777777" w:rsidR="00996B05" w:rsidRDefault="00996B05">
            <w:pPr>
              <w:pStyle w:val="af0"/>
            </w:pPr>
          </w:p>
        </w:tc>
        <w:tc>
          <w:tcPr>
            <w:tcW w:w="1274" w:type="dxa"/>
            <w:vMerge/>
            <w:vAlign w:val="center"/>
          </w:tcPr>
          <w:p w14:paraId="512B983B" w14:textId="77777777" w:rsidR="00996B05" w:rsidRDefault="00996B05">
            <w:pPr>
              <w:pStyle w:val="af0"/>
            </w:pPr>
          </w:p>
        </w:tc>
        <w:tc>
          <w:tcPr>
            <w:tcW w:w="2414" w:type="dxa"/>
            <w:vMerge/>
            <w:vAlign w:val="center"/>
          </w:tcPr>
          <w:p w14:paraId="107BDFFC" w14:textId="77777777" w:rsidR="00996B05" w:rsidRDefault="00996B05">
            <w:pPr>
              <w:pStyle w:val="af0"/>
            </w:pPr>
          </w:p>
        </w:tc>
        <w:tc>
          <w:tcPr>
            <w:tcW w:w="3264" w:type="dxa"/>
            <w:vMerge/>
            <w:vAlign w:val="center"/>
          </w:tcPr>
          <w:p w14:paraId="7B4C8422" w14:textId="77777777" w:rsidR="00996B05" w:rsidRDefault="00996B05">
            <w:pPr>
              <w:pStyle w:val="af0"/>
            </w:pPr>
          </w:p>
        </w:tc>
        <w:tc>
          <w:tcPr>
            <w:tcW w:w="1417" w:type="dxa"/>
            <w:vMerge/>
            <w:vAlign w:val="center"/>
          </w:tcPr>
          <w:p w14:paraId="41761865" w14:textId="77777777" w:rsidR="00996B05" w:rsidRDefault="00996B05">
            <w:pPr>
              <w:pStyle w:val="af0"/>
            </w:pPr>
          </w:p>
        </w:tc>
        <w:tc>
          <w:tcPr>
            <w:tcW w:w="425" w:type="dxa"/>
            <w:vMerge/>
            <w:vAlign w:val="center"/>
          </w:tcPr>
          <w:p w14:paraId="6A92A0E6" w14:textId="77777777" w:rsidR="00996B05" w:rsidRDefault="00996B05">
            <w:pPr>
              <w:pStyle w:val="af0"/>
            </w:pPr>
          </w:p>
        </w:tc>
        <w:tc>
          <w:tcPr>
            <w:tcW w:w="1842" w:type="dxa"/>
            <w:tcBorders>
              <w:top w:val="single" w:sz="6" w:space="0" w:color="auto"/>
            </w:tcBorders>
            <w:vAlign w:val="center"/>
          </w:tcPr>
          <w:p w14:paraId="163378F7" w14:textId="77777777" w:rsidR="00996B05" w:rsidRDefault="00E825ED">
            <w:pPr>
              <w:pStyle w:val="af0"/>
            </w:pPr>
            <w:r>
              <w:rPr>
                <w:rFonts w:hint="eastAsia"/>
              </w:rPr>
              <w:t>水头涌</w:t>
            </w:r>
          </w:p>
        </w:tc>
        <w:tc>
          <w:tcPr>
            <w:tcW w:w="1434" w:type="dxa"/>
            <w:vAlign w:val="center"/>
          </w:tcPr>
          <w:p w14:paraId="4FB4544D" w14:textId="77777777" w:rsidR="00996B05" w:rsidRDefault="00E825ED">
            <w:pPr>
              <w:pStyle w:val="af0"/>
            </w:pPr>
            <w:r>
              <w:t>V</w:t>
            </w:r>
          </w:p>
        </w:tc>
      </w:tr>
      <w:tr w:rsidR="00996B05" w14:paraId="26C208B4" w14:textId="77777777">
        <w:trPr>
          <w:jc w:val="center"/>
        </w:trPr>
        <w:tc>
          <w:tcPr>
            <w:tcW w:w="1021" w:type="dxa"/>
            <w:vMerge/>
            <w:vAlign w:val="center"/>
          </w:tcPr>
          <w:p w14:paraId="751FFF0D" w14:textId="77777777" w:rsidR="00996B05" w:rsidRDefault="00996B05">
            <w:pPr>
              <w:pStyle w:val="af0"/>
            </w:pPr>
          </w:p>
        </w:tc>
        <w:tc>
          <w:tcPr>
            <w:tcW w:w="1131" w:type="dxa"/>
            <w:vMerge/>
            <w:vAlign w:val="center"/>
          </w:tcPr>
          <w:p w14:paraId="67887D6C" w14:textId="77777777" w:rsidR="00996B05" w:rsidRDefault="00996B05">
            <w:pPr>
              <w:pStyle w:val="af0"/>
            </w:pPr>
          </w:p>
        </w:tc>
        <w:tc>
          <w:tcPr>
            <w:tcW w:w="568" w:type="dxa"/>
            <w:vMerge/>
            <w:vAlign w:val="center"/>
          </w:tcPr>
          <w:p w14:paraId="7A40810E" w14:textId="77777777" w:rsidR="00996B05" w:rsidRDefault="00996B05">
            <w:pPr>
              <w:pStyle w:val="af0"/>
            </w:pPr>
          </w:p>
        </w:tc>
        <w:tc>
          <w:tcPr>
            <w:tcW w:w="568" w:type="dxa"/>
            <w:vMerge/>
            <w:vAlign w:val="center"/>
          </w:tcPr>
          <w:p w14:paraId="17A3FAB6" w14:textId="77777777" w:rsidR="00996B05" w:rsidRDefault="00996B05">
            <w:pPr>
              <w:pStyle w:val="af0"/>
            </w:pPr>
          </w:p>
        </w:tc>
        <w:tc>
          <w:tcPr>
            <w:tcW w:w="568" w:type="dxa"/>
            <w:vMerge/>
            <w:vAlign w:val="center"/>
          </w:tcPr>
          <w:p w14:paraId="08D5DF14" w14:textId="77777777" w:rsidR="00996B05" w:rsidRDefault="00996B05">
            <w:pPr>
              <w:pStyle w:val="af0"/>
            </w:pPr>
          </w:p>
        </w:tc>
        <w:tc>
          <w:tcPr>
            <w:tcW w:w="993" w:type="dxa"/>
            <w:vMerge/>
            <w:vAlign w:val="center"/>
          </w:tcPr>
          <w:p w14:paraId="0FDBB645" w14:textId="77777777" w:rsidR="00996B05" w:rsidRDefault="00996B05">
            <w:pPr>
              <w:pStyle w:val="af0"/>
            </w:pPr>
          </w:p>
        </w:tc>
        <w:tc>
          <w:tcPr>
            <w:tcW w:w="3259" w:type="dxa"/>
            <w:vMerge/>
            <w:vAlign w:val="center"/>
          </w:tcPr>
          <w:p w14:paraId="7AEC2AC9" w14:textId="77777777" w:rsidR="00996B05" w:rsidRDefault="00996B05">
            <w:pPr>
              <w:pStyle w:val="af0"/>
            </w:pPr>
          </w:p>
        </w:tc>
        <w:tc>
          <w:tcPr>
            <w:tcW w:w="850" w:type="dxa"/>
            <w:vMerge/>
            <w:vAlign w:val="center"/>
          </w:tcPr>
          <w:p w14:paraId="51326A4A" w14:textId="77777777" w:rsidR="00996B05" w:rsidRDefault="00996B05">
            <w:pPr>
              <w:pStyle w:val="af0"/>
            </w:pPr>
          </w:p>
        </w:tc>
        <w:tc>
          <w:tcPr>
            <w:tcW w:w="1274" w:type="dxa"/>
            <w:vMerge/>
            <w:vAlign w:val="center"/>
          </w:tcPr>
          <w:p w14:paraId="162469BC" w14:textId="77777777" w:rsidR="00996B05" w:rsidRDefault="00996B05">
            <w:pPr>
              <w:pStyle w:val="af0"/>
            </w:pPr>
          </w:p>
        </w:tc>
        <w:tc>
          <w:tcPr>
            <w:tcW w:w="2414" w:type="dxa"/>
            <w:vMerge/>
            <w:vAlign w:val="center"/>
          </w:tcPr>
          <w:p w14:paraId="0DF90467" w14:textId="77777777" w:rsidR="00996B05" w:rsidRDefault="00996B05">
            <w:pPr>
              <w:pStyle w:val="af0"/>
            </w:pPr>
          </w:p>
        </w:tc>
        <w:tc>
          <w:tcPr>
            <w:tcW w:w="3264" w:type="dxa"/>
            <w:vMerge/>
            <w:vAlign w:val="center"/>
          </w:tcPr>
          <w:p w14:paraId="252A9240" w14:textId="77777777" w:rsidR="00996B05" w:rsidRDefault="00996B05">
            <w:pPr>
              <w:pStyle w:val="af0"/>
            </w:pPr>
          </w:p>
        </w:tc>
        <w:tc>
          <w:tcPr>
            <w:tcW w:w="1417" w:type="dxa"/>
            <w:vMerge/>
            <w:vAlign w:val="center"/>
          </w:tcPr>
          <w:p w14:paraId="6D3968E1" w14:textId="77777777" w:rsidR="00996B05" w:rsidRDefault="00996B05">
            <w:pPr>
              <w:pStyle w:val="af0"/>
            </w:pPr>
          </w:p>
        </w:tc>
        <w:tc>
          <w:tcPr>
            <w:tcW w:w="425" w:type="dxa"/>
            <w:vMerge/>
            <w:vAlign w:val="center"/>
          </w:tcPr>
          <w:p w14:paraId="4E797274" w14:textId="77777777" w:rsidR="00996B05" w:rsidRDefault="00996B05">
            <w:pPr>
              <w:pStyle w:val="af0"/>
            </w:pPr>
          </w:p>
        </w:tc>
        <w:tc>
          <w:tcPr>
            <w:tcW w:w="1842" w:type="dxa"/>
            <w:tcBorders>
              <w:top w:val="single" w:sz="6" w:space="0" w:color="auto"/>
            </w:tcBorders>
            <w:vAlign w:val="center"/>
          </w:tcPr>
          <w:p w14:paraId="2428A994" w14:textId="77777777" w:rsidR="00996B05" w:rsidRDefault="00E825ED">
            <w:pPr>
              <w:pStyle w:val="af0"/>
            </w:pPr>
            <w:r>
              <w:rPr>
                <w:rFonts w:hint="eastAsia"/>
              </w:rPr>
              <w:t>谢边涌</w:t>
            </w:r>
          </w:p>
        </w:tc>
        <w:tc>
          <w:tcPr>
            <w:tcW w:w="1434" w:type="dxa"/>
            <w:vAlign w:val="center"/>
          </w:tcPr>
          <w:p w14:paraId="46FE59A6" w14:textId="77777777" w:rsidR="00996B05" w:rsidRDefault="00E825ED">
            <w:pPr>
              <w:pStyle w:val="af0"/>
            </w:pPr>
            <w:r>
              <w:rPr>
                <w:rFonts w:hint="eastAsia"/>
              </w:rPr>
              <w:t>I</w:t>
            </w:r>
            <w:r>
              <w:t>V</w:t>
            </w:r>
          </w:p>
        </w:tc>
      </w:tr>
      <w:tr w:rsidR="00996B05" w14:paraId="597BD471" w14:textId="77777777">
        <w:trPr>
          <w:jc w:val="center"/>
        </w:trPr>
        <w:tc>
          <w:tcPr>
            <w:tcW w:w="1021" w:type="dxa"/>
            <w:vMerge/>
            <w:vAlign w:val="center"/>
          </w:tcPr>
          <w:p w14:paraId="7CD49B3B" w14:textId="77777777" w:rsidR="00996B05" w:rsidRDefault="00996B05">
            <w:pPr>
              <w:pStyle w:val="af0"/>
            </w:pPr>
          </w:p>
        </w:tc>
        <w:tc>
          <w:tcPr>
            <w:tcW w:w="1131" w:type="dxa"/>
            <w:vMerge/>
            <w:vAlign w:val="center"/>
          </w:tcPr>
          <w:p w14:paraId="03542F55" w14:textId="77777777" w:rsidR="00996B05" w:rsidRDefault="00996B05">
            <w:pPr>
              <w:pStyle w:val="af0"/>
            </w:pPr>
          </w:p>
        </w:tc>
        <w:tc>
          <w:tcPr>
            <w:tcW w:w="568" w:type="dxa"/>
            <w:vMerge/>
            <w:vAlign w:val="center"/>
          </w:tcPr>
          <w:p w14:paraId="4FA87DF6" w14:textId="77777777" w:rsidR="00996B05" w:rsidRDefault="00996B05">
            <w:pPr>
              <w:pStyle w:val="af0"/>
            </w:pPr>
          </w:p>
        </w:tc>
        <w:tc>
          <w:tcPr>
            <w:tcW w:w="568" w:type="dxa"/>
            <w:vMerge/>
            <w:vAlign w:val="center"/>
          </w:tcPr>
          <w:p w14:paraId="0DF5150C" w14:textId="77777777" w:rsidR="00996B05" w:rsidRDefault="00996B05">
            <w:pPr>
              <w:pStyle w:val="af0"/>
            </w:pPr>
          </w:p>
        </w:tc>
        <w:tc>
          <w:tcPr>
            <w:tcW w:w="568" w:type="dxa"/>
            <w:vMerge/>
            <w:vAlign w:val="center"/>
          </w:tcPr>
          <w:p w14:paraId="0E352D34" w14:textId="77777777" w:rsidR="00996B05" w:rsidRDefault="00996B05">
            <w:pPr>
              <w:pStyle w:val="af0"/>
            </w:pPr>
          </w:p>
        </w:tc>
        <w:tc>
          <w:tcPr>
            <w:tcW w:w="993" w:type="dxa"/>
            <w:vMerge/>
            <w:vAlign w:val="center"/>
          </w:tcPr>
          <w:p w14:paraId="2913CE14" w14:textId="77777777" w:rsidR="00996B05" w:rsidRDefault="00996B05">
            <w:pPr>
              <w:pStyle w:val="af0"/>
            </w:pPr>
          </w:p>
        </w:tc>
        <w:tc>
          <w:tcPr>
            <w:tcW w:w="3259" w:type="dxa"/>
            <w:vMerge/>
            <w:vAlign w:val="center"/>
          </w:tcPr>
          <w:p w14:paraId="77D592DB" w14:textId="77777777" w:rsidR="00996B05" w:rsidRDefault="00996B05">
            <w:pPr>
              <w:pStyle w:val="af0"/>
            </w:pPr>
          </w:p>
        </w:tc>
        <w:tc>
          <w:tcPr>
            <w:tcW w:w="850" w:type="dxa"/>
            <w:vMerge/>
            <w:vAlign w:val="center"/>
          </w:tcPr>
          <w:p w14:paraId="576FC13C" w14:textId="77777777" w:rsidR="00996B05" w:rsidRDefault="00996B05">
            <w:pPr>
              <w:pStyle w:val="af0"/>
            </w:pPr>
          </w:p>
        </w:tc>
        <w:tc>
          <w:tcPr>
            <w:tcW w:w="1274" w:type="dxa"/>
            <w:vMerge/>
            <w:vAlign w:val="center"/>
          </w:tcPr>
          <w:p w14:paraId="7555075D" w14:textId="77777777" w:rsidR="00996B05" w:rsidRDefault="00996B05">
            <w:pPr>
              <w:pStyle w:val="af0"/>
            </w:pPr>
          </w:p>
        </w:tc>
        <w:tc>
          <w:tcPr>
            <w:tcW w:w="2414" w:type="dxa"/>
            <w:vMerge/>
            <w:vAlign w:val="center"/>
          </w:tcPr>
          <w:p w14:paraId="5A08828E" w14:textId="77777777" w:rsidR="00996B05" w:rsidRDefault="00996B05">
            <w:pPr>
              <w:pStyle w:val="af0"/>
            </w:pPr>
          </w:p>
        </w:tc>
        <w:tc>
          <w:tcPr>
            <w:tcW w:w="3264" w:type="dxa"/>
            <w:vMerge/>
            <w:vAlign w:val="center"/>
          </w:tcPr>
          <w:p w14:paraId="13856086" w14:textId="77777777" w:rsidR="00996B05" w:rsidRDefault="00996B05">
            <w:pPr>
              <w:pStyle w:val="af0"/>
            </w:pPr>
          </w:p>
        </w:tc>
        <w:tc>
          <w:tcPr>
            <w:tcW w:w="1417" w:type="dxa"/>
            <w:vMerge/>
            <w:vAlign w:val="center"/>
          </w:tcPr>
          <w:p w14:paraId="7ED4AD79" w14:textId="77777777" w:rsidR="00996B05" w:rsidRDefault="00996B05">
            <w:pPr>
              <w:pStyle w:val="af0"/>
            </w:pPr>
          </w:p>
        </w:tc>
        <w:tc>
          <w:tcPr>
            <w:tcW w:w="425" w:type="dxa"/>
            <w:vMerge/>
            <w:vAlign w:val="center"/>
          </w:tcPr>
          <w:p w14:paraId="400FEF05" w14:textId="77777777" w:rsidR="00996B05" w:rsidRDefault="00996B05">
            <w:pPr>
              <w:pStyle w:val="af0"/>
            </w:pPr>
          </w:p>
        </w:tc>
        <w:tc>
          <w:tcPr>
            <w:tcW w:w="1842" w:type="dxa"/>
            <w:tcBorders>
              <w:top w:val="single" w:sz="6" w:space="0" w:color="auto"/>
            </w:tcBorders>
            <w:vAlign w:val="center"/>
          </w:tcPr>
          <w:p w14:paraId="3E517A98" w14:textId="77777777" w:rsidR="00996B05" w:rsidRDefault="00E825ED">
            <w:pPr>
              <w:pStyle w:val="af0"/>
            </w:pPr>
            <w:proofErr w:type="gramStart"/>
            <w:r>
              <w:rPr>
                <w:rFonts w:hint="eastAsia"/>
              </w:rPr>
              <w:t>香基河</w:t>
            </w:r>
            <w:proofErr w:type="gramEnd"/>
          </w:p>
        </w:tc>
        <w:tc>
          <w:tcPr>
            <w:tcW w:w="1434" w:type="dxa"/>
            <w:vAlign w:val="center"/>
          </w:tcPr>
          <w:p w14:paraId="56D8E2A6" w14:textId="77777777" w:rsidR="00996B05" w:rsidRDefault="00E825ED">
            <w:pPr>
              <w:pStyle w:val="af0"/>
            </w:pPr>
            <w:r>
              <w:t>V</w:t>
            </w:r>
          </w:p>
        </w:tc>
      </w:tr>
      <w:tr w:rsidR="00996B05" w14:paraId="15949B62" w14:textId="77777777">
        <w:trPr>
          <w:jc w:val="center"/>
        </w:trPr>
        <w:tc>
          <w:tcPr>
            <w:tcW w:w="1021" w:type="dxa"/>
            <w:vMerge/>
            <w:vAlign w:val="center"/>
          </w:tcPr>
          <w:p w14:paraId="7E91E098" w14:textId="77777777" w:rsidR="00996B05" w:rsidRDefault="00996B05">
            <w:pPr>
              <w:pStyle w:val="af0"/>
            </w:pPr>
          </w:p>
        </w:tc>
        <w:tc>
          <w:tcPr>
            <w:tcW w:w="1131" w:type="dxa"/>
            <w:vMerge/>
            <w:vAlign w:val="center"/>
          </w:tcPr>
          <w:p w14:paraId="3D62167D" w14:textId="77777777" w:rsidR="00996B05" w:rsidRDefault="00996B05">
            <w:pPr>
              <w:pStyle w:val="af0"/>
            </w:pPr>
          </w:p>
        </w:tc>
        <w:tc>
          <w:tcPr>
            <w:tcW w:w="568" w:type="dxa"/>
            <w:vMerge/>
            <w:vAlign w:val="center"/>
          </w:tcPr>
          <w:p w14:paraId="77058935" w14:textId="77777777" w:rsidR="00996B05" w:rsidRDefault="00996B05">
            <w:pPr>
              <w:pStyle w:val="af0"/>
            </w:pPr>
          </w:p>
        </w:tc>
        <w:tc>
          <w:tcPr>
            <w:tcW w:w="568" w:type="dxa"/>
            <w:vMerge/>
            <w:vAlign w:val="center"/>
          </w:tcPr>
          <w:p w14:paraId="2A6DA141" w14:textId="77777777" w:rsidR="00996B05" w:rsidRDefault="00996B05">
            <w:pPr>
              <w:pStyle w:val="af0"/>
            </w:pPr>
          </w:p>
        </w:tc>
        <w:tc>
          <w:tcPr>
            <w:tcW w:w="568" w:type="dxa"/>
            <w:vMerge/>
            <w:vAlign w:val="center"/>
          </w:tcPr>
          <w:p w14:paraId="4ACFFCC6" w14:textId="77777777" w:rsidR="00996B05" w:rsidRDefault="00996B05">
            <w:pPr>
              <w:pStyle w:val="af0"/>
            </w:pPr>
          </w:p>
        </w:tc>
        <w:tc>
          <w:tcPr>
            <w:tcW w:w="993" w:type="dxa"/>
            <w:vMerge/>
            <w:vAlign w:val="center"/>
          </w:tcPr>
          <w:p w14:paraId="282120AE" w14:textId="77777777" w:rsidR="00996B05" w:rsidRDefault="00996B05">
            <w:pPr>
              <w:pStyle w:val="af0"/>
            </w:pPr>
          </w:p>
        </w:tc>
        <w:tc>
          <w:tcPr>
            <w:tcW w:w="3259" w:type="dxa"/>
            <w:vMerge/>
            <w:vAlign w:val="center"/>
          </w:tcPr>
          <w:p w14:paraId="19EF8A81" w14:textId="77777777" w:rsidR="00996B05" w:rsidRDefault="00996B05">
            <w:pPr>
              <w:pStyle w:val="af0"/>
            </w:pPr>
          </w:p>
        </w:tc>
        <w:tc>
          <w:tcPr>
            <w:tcW w:w="850" w:type="dxa"/>
            <w:vMerge/>
            <w:vAlign w:val="center"/>
          </w:tcPr>
          <w:p w14:paraId="15A141CB" w14:textId="77777777" w:rsidR="00996B05" w:rsidRDefault="00996B05">
            <w:pPr>
              <w:pStyle w:val="af0"/>
            </w:pPr>
          </w:p>
        </w:tc>
        <w:tc>
          <w:tcPr>
            <w:tcW w:w="1274" w:type="dxa"/>
            <w:vMerge/>
            <w:vAlign w:val="center"/>
          </w:tcPr>
          <w:p w14:paraId="6665D4CC" w14:textId="77777777" w:rsidR="00996B05" w:rsidRDefault="00996B05">
            <w:pPr>
              <w:pStyle w:val="af0"/>
            </w:pPr>
          </w:p>
        </w:tc>
        <w:tc>
          <w:tcPr>
            <w:tcW w:w="2414" w:type="dxa"/>
            <w:vMerge/>
            <w:vAlign w:val="center"/>
          </w:tcPr>
          <w:p w14:paraId="6BA17DF5" w14:textId="77777777" w:rsidR="00996B05" w:rsidRDefault="00996B05">
            <w:pPr>
              <w:pStyle w:val="af0"/>
            </w:pPr>
          </w:p>
        </w:tc>
        <w:tc>
          <w:tcPr>
            <w:tcW w:w="3264" w:type="dxa"/>
            <w:vMerge/>
            <w:vAlign w:val="center"/>
          </w:tcPr>
          <w:p w14:paraId="2D6A16C4" w14:textId="77777777" w:rsidR="00996B05" w:rsidRDefault="00996B05">
            <w:pPr>
              <w:pStyle w:val="af0"/>
            </w:pPr>
          </w:p>
        </w:tc>
        <w:tc>
          <w:tcPr>
            <w:tcW w:w="1417" w:type="dxa"/>
            <w:vMerge/>
            <w:vAlign w:val="center"/>
          </w:tcPr>
          <w:p w14:paraId="59F8334B" w14:textId="77777777" w:rsidR="00996B05" w:rsidRDefault="00996B05">
            <w:pPr>
              <w:pStyle w:val="af0"/>
            </w:pPr>
          </w:p>
        </w:tc>
        <w:tc>
          <w:tcPr>
            <w:tcW w:w="425" w:type="dxa"/>
            <w:vMerge/>
            <w:vAlign w:val="center"/>
          </w:tcPr>
          <w:p w14:paraId="21D4B923" w14:textId="77777777" w:rsidR="00996B05" w:rsidRDefault="00996B05">
            <w:pPr>
              <w:pStyle w:val="af0"/>
            </w:pPr>
          </w:p>
        </w:tc>
        <w:tc>
          <w:tcPr>
            <w:tcW w:w="1842" w:type="dxa"/>
            <w:tcBorders>
              <w:top w:val="single" w:sz="6" w:space="0" w:color="auto"/>
            </w:tcBorders>
            <w:vAlign w:val="center"/>
          </w:tcPr>
          <w:p w14:paraId="78CF34F9" w14:textId="77777777" w:rsidR="00996B05" w:rsidRDefault="00E825ED">
            <w:pPr>
              <w:pStyle w:val="af0"/>
            </w:pPr>
            <w:r>
              <w:rPr>
                <w:rFonts w:hint="eastAsia"/>
              </w:rPr>
              <w:t>雅瑶水道（雅瑶村）</w:t>
            </w:r>
          </w:p>
        </w:tc>
        <w:tc>
          <w:tcPr>
            <w:tcW w:w="1434" w:type="dxa"/>
            <w:vAlign w:val="center"/>
          </w:tcPr>
          <w:p w14:paraId="40303CAD" w14:textId="77777777" w:rsidR="00996B05" w:rsidRDefault="00E825ED">
            <w:pPr>
              <w:pStyle w:val="af0"/>
            </w:pPr>
            <w:r>
              <w:t>V</w:t>
            </w:r>
          </w:p>
        </w:tc>
      </w:tr>
      <w:tr w:rsidR="00996B05" w14:paraId="09193963" w14:textId="77777777">
        <w:trPr>
          <w:jc w:val="center"/>
        </w:trPr>
        <w:tc>
          <w:tcPr>
            <w:tcW w:w="1021" w:type="dxa"/>
            <w:vMerge/>
            <w:vAlign w:val="center"/>
          </w:tcPr>
          <w:p w14:paraId="0119AC9D" w14:textId="77777777" w:rsidR="00996B05" w:rsidRDefault="00996B05">
            <w:pPr>
              <w:pStyle w:val="af0"/>
            </w:pPr>
          </w:p>
        </w:tc>
        <w:tc>
          <w:tcPr>
            <w:tcW w:w="1131" w:type="dxa"/>
            <w:vMerge/>
            <w:vAlign w:val="center"/>
          </w:tcPr>
          <w:p w14:paraId="50FFA461" w14:textId="77777777" w:rsidR="00996B05" w:rsidRDefault="00996B05">
            <w:pPr>
              <w:pStyle w:val="af0"/>
            </w:pPr>
          </w:p>
        </w:tc>
        <w:tc>
          <w:tcPr>
            <w:tcW w:w="568" w:type="dxa"/>
            <w:vMerge/>
            <w:vAlign w:val="center"/>
          </w:tcPr>
          <w:p w14:paraId="7A51F08E" w14:textId="77777777" w:rsidR="00996B05" w:rsidRDefault="00996B05">
            <w:pPr>
              <w:pStyle w:val="af0"/>
            </w:pPr>
          </w:p>
        </w:tc>
        <w:tc>
          <w:tcPr>
            <w:tcW w:w="568" w:type="dxa"/>
            <w:vMerge/>
            <w:vAlign w:val="center"/>
          </w:tcPr>
          <w:p w14:paraId="348682A7" w14:textId="77777777" w:rsidR="00996B05" w:rsidRDefault="00996B05">
            <w:pPr>
              <w:pStyle w:val="af0"/>
            </w:pPr>
          </w:p>
        </w:tc>
        <w:tc>
          <w:tcPr>
            <w:tcW w:w="568" w:type="dxa"/>
            <w:vMerge/>
            <w:vAlign w:val="center"/>
          </w:tcPr>
          <w:p w14:paraId="274F1F4E" w14:textId="77777777" w:rsidR="00996B05" w:rsidRDefault="00996B05">
            <w:pPr>
              <w:pStyle w:val="af0"/>
            </w:pPr>
          </w:p>
        </w:tc>
        <w:tc>
          <w:tcPr>
            <w:tcW w:w="993" w:type="dxa"/>
            <w:vMerge/>
            <w:vAlign w:val="center"/>
          </w:tcPr>
          <w:p w14:paraId="2170B6A0" w14:textId="77777777" w:rsidR="00996B05" w:rsidRDefault="00996B05">
            <w:pPr>
              <w:pStyle w:val="af0"/>
            </w:pPr>
          </w:p>
        </w:tc>
        <w:tc>
          <w:tcPr>
            <w:tcW w:w="3259" w:type="dxa"/>
            <w:vMerge/>
            <w:vAlign w:val="center"/>
          </w:tcPr>
          <w:p w14:paraId="7C1ACFF1" w14:textId="77777777" w:rsidR="00996B05" w:rsidRDefault="00996B05">
            <w:pPr>
              <w:pStyle w:val="af0"/>
            </w:pPr>
          </w:p>
        </w:tc>
        <w:tc>
          <w:tcPr>
            <w:tcW w:w="850" w:type="dxa"/>
            <w:vMerge/>
            <w:vAlign w:val="center"/>
          </w:tcPr>
          <w:p w14:paraId="2BA85D1E" w14:textId="77777777" w:rsidR="00996B05" w:rsidRDefault="00996B05">
            <w:pPr>
              <w:pStyle w:val="af0"/>
            </w:pPr>
          </w:p>
        </w:tc>
        <w:tc>
          <w:tcPr>
            <w:tcW w:w="1274" w:type="dxa"/>
            <w:vMerge/>
            <w:vAlign w:val="center"/>
          </w:tcPr>
          <w:p w14:paraId="75091872" w14:textId="77777777" w:rsidR="00996B05" w:rsidRDefault="00996B05">
            <w:pPr>
              <w:pStyle w:val="af0"/>
            </w:pPr>
          </w:p>
        </w:tc>
        <w:tc>
          <w:tcPr>
            <w:tcW w:w="2414" w:type="dxa"/>
            <w:vMerge/>
            <w:vAlign w:val="center"/>
          </w:tcPr>
          <w:p w14:paraId="78FBB15E" w14:textId="77777777" w:rsidR="00996B05" w:rsidRDefault="00996B05">
            <w:pPr>
              <w:pStyle w:val="af0"/>
            </w:pPr>
          </w:p>
        </w:tc>
        <w:tc>
          <w:tcPr>
            <w:tcW w:w="3264" w:type="dxa"/>
            <w:vMerge/>
            <w:vAlign w:val="center"/>
          </w:tcPr>
          <w:p w14:paraId="6AD048F9" w14:textId="77777777" w:rsidR="00996B05" w:rsidRDefault="00996B05">
            <w:pPr>
              <w:pStyle w:val="af0"/>
            </w:pPr>
          </w:p>
        </w:tc>
        <w:tc>
          <w:tcPr>
            <w:tcW w:w="1417" w:type="dxa"/>
            <w:vMerge/>
            <w:vAlign w:val="center"/>
          </w:tcPr>
          <w:p w14:paraId="538C72F7" w14:textId="77777777" w:rsidR="00996B05" w:rsidRDefault="00996B05">
            <w:pPr>
              <w:pStyle w:val="af0"/>
            </w:pPr>
          </w:p>
        </w:tc>
        <w:tc>
          <w:tcPr>
            <w:tcW w:w="2267" w:type="dxa"/>
            <w:gridSpan w:val="2"/>
            <w:vAlign w:val="center"/>
          </w:tcPr>
          <w:p w14:paraId="4E2346F8" w14:textId="77777777" w:rsidR="00996B05" w:rsidRDefault="00E825ED">
            <w:pPr>
              <w:pStyle w:val="af0"/>
            </w:pPr>
            <w:r>
              <w:t>大气</w:t>
            </w:r>
            <w:r>
              <w:t>(</w:t>
            </w:r>
            <w:proofErr w:type="spellStart"/>
            <w:r>
              <w:rPr>
                <w:rFonts w:cs="Arial"/>
              </w:rPr>
              <w:t>μ</w:t>
            </w:r>
            <w:r>
              <w:t>g</w:t>
            </w:r>
            <w:proofErr w:type="spellEnd"/>
            <w:r>
              <w:t>/m</w:t>
            </w:r>
            <w:r>
              <w:rPr>
                <w:vertAlign w:val="superscript"/>
              </w:rPr>
              <w:t>3</w:t>
            </w:r>
            <w:r>
              <w:t>)</w:t>
            </w:r>
          </w:p>
        </w:tc>
        <w:tc>
          <w:tcPr>
            <w:tcW w:w="1434" w:type="dxa"/>
            <w:vAlign w:val="center"/>
          </w:tcPr>
          <w:p w14:paraId="3A667EBF" w14:textId="77777777" w:rsidR="00996B05" w:rsidRDefault="00E825ED">
            <w:pPr>
              <w:pStyle w:val="af0"/>
            </w:pPr>
            <w:r>
              <w:t>PM</w:t>
            </w:r>
            <w:r>
              <w:rPr>
                <w:vertAlign w:val="subscript"/>
              </w:rPr>
              <w:t>2.5</w:t>
            </w:r>
            <w:r>
              <w:rPr>
                <w:rFonts w:ascii="宋体" w:hAnsi="宋体" w:hint="eastAsia"/>
              </w:rPr>
              <w:t>≤</w:t>
            </w:r>
            <w:r>
              <w:t>30</w:t>
            </w:r>
          </w:p>
        </w:tc>
      </w:tr>
      <w:tr w:rsidR="00996B05" w14:paraId="259FA445" w14:textId="77777777">
        <w:trPr>
          <w:jc w:val="center"/>
        </w:trPr>
        <w:tc>
          <w:tcPr>
            <w:tcW w:w="1021" w:type="dxa"/>
            <w:vAlign w:val="center"/>
          </w:tcPr>
          <w:p w14:paraId="27BB2FD5" w14:textId="77777777" w:rsidR="00996B05" w:rsidRDefault="00E825ED">
            <w:pPr>
              <w:pStyle w:val="af0"/>
            </w:pPr>
            <w:proofErr w:type="gramStart"/>
            <w:r>
              <w:t>管控维度</w:t>
            </w:r>
            <w:proofErr w:type="gramEnd"/>
          </w:p>
        </w:tc>
        <w:tc>
          <w:tcPr>
            <w:tcW w:w="14889" w:type="dxa"/>
            <w:gridSpan w:val="10"/>
            <w:vAlign w:val="center"/>
          </w:tcPr>
          <w:p w14:paraId="5326BFF1" w14:textId="77777777" w:rsidR="00996B05" w:rsidRDefault="00E825ED">
            <w:pPr>
              <w:pStyle w:val="af0"/>
            </w:pPr>
            <w:r>
              <w:t>管</w:t>
            </w:r>
            <w:proofErr w:type="gramStart"/>
            <w:r>
              <w:t>控要求</w:t>
            </w:r>
            <w:proofErr w:type="gramEnd"/>
          </w:p>
        </w:tc>
        <w:tc>
          <w:tcPr>
            <w:tcW w:w="5118" w:type="dxa"/>
            <w:gridSpan w:val="4"/>
            <w:vAlign w:val="center"/>
          </w:tcPr>
          <w:p w14:paraId="109E57EC" w14:textId="77777777" w:rsidR="00996B05" w:rsidRDefault="00E825ED">
            <w:pPr>
              <w:pStyle w:val="af0"/>
            </w:pPr>
            <w:r>
              <w:t>编制依据</w:t>
            </w:r>
          </w:p>
        </w:tc>
      </w:tr>
      <w:tr w:rsidR="00996B05" w14:paraId="0923538B" w14:textId="77777777">
        <w:trPr>
          <w:jc w:val="center"/>
        </w:trPr>
        <w:tc>
          <w:tcPr>
            <w:tcW w:w="1021" w:type="dxa"/>
            <w:vAlign w:val="center"/>
          </w:tcPr>
          <w:p w14:paraId="786DB2FF" w14:textId="77777777" w:rsidR="00996B05" w:rsidRDefault="00E825ED">
            <w:pPr>
              <w:pStyle w:val="af0"/>
            </w:pPr>
            <w:r>
              <w:t>共性要求</w:t>
            </w:r>
          </w:p>
        </w:tc>
        <w:tc>
          <w:tcPr>
            <w:tcW w:w="14889" w:type="dxa"/>
            <w:gridSpan w:val="10"/>
            <w:vAlign w:val="center"/>
          </w:tcPr>
          <w:p w14:paraId="2378C8DD" w14:textId="77777777" w:rsidR="00996B05" w:rsidRDefault="00E825ED">
            <w:pPr>
              <w:pStyle w:val="af0"/>
            </w:pPr>
            <w:r>
              <w:rPr>
                <w:rFonts w:hint="eastAsia"/>
              </w:rPr>
              <w:t>须满足各环境要素细类的管控要求，以及各镇街的细化管控要求</w:t>
            </w:r>
            <w:r>
              <w:t>。</w:t>
            </w:r>
          </w:p>
        </w:tc>
        <w:tc>
          <w:tcPr>
            <w:tcW w:w="5118" w:type="dxa"/>
            <w:gridSpan w:val="4"/>
            <w:vAlign w:val="center"/>
          </w:tcPr>
          <w:p w14:paraId="6BBE933C" w14:textId="77777777" w:rsidR="00996B05" w:rsidRDefault="00E825ED">
            <w:pPr>
              <w:pStyle w:val="af0"/>
            </w:pPr>
            <w:r>
              <w:t>广东省生态环境总体准入清单</w:t>
            </w:r>
          </w:p>
        </w:tc>
      </w:tr>
      <w:tr w:rsidR="00996B05" w14:paraId="28DF2E42" w14:textId="77777777">
        <w:trPr>
          <w:jc w:val="center"/>
        </w:trPr>
        <w:tc>
          <w:tcPr>
            <w:tcW w:w="1021" w:type="dxa"/>
            <w:vAlign w:val="center"/>
          </w:tcPr>
          <w:p w14:paraId="2B48C0F5" w14:textId="77777777" w:rsidR="00996B05" w:rsidRDefault="00E825ED">
            <w:pPr>
              <w:pStyle w:val="af0"/>
            </w:pPr>
            <w:r>
              <w:t>区域布局管控</w:t>
            </w:r>
          </w:p>
        </w:tc>
        <w:tc>
          <w:tcPr>
            <w:tcW w:w="14889" w:type="dxa"/>
            <w:gridSpan w:val="10"/>
            <w:vAlign w:val="center"/>
          </w:tcPr>
          <w:p w14:paraId="211F3918" w14:textId="77777777" w:rsidR="00996B05" w:rsidRDefault="00E825ED">
            <w:pPr>
              <w:pStyle w:val="af0"/>
              <w:numPr>
                <w:ilvl w:val="0"/>
                <w:numId w:val="36"/>
              </w:numPr>
              <w:jc w:val="left"/>
              <w:rPr>
                <w:rFonts w:cs="Arial"/>
              </w:rPr>
            </w:pPr>
            <w:r>
              <w:rPr>
                <w:rFonts w:cs="Arial"/>
              </w:rPr>
              <w:t>【生态</w:t>
            </w:r>
            <w:r>
              <w:rPr>
                <w:rFonts w:cs="Arial"/>
              </w:rPr>
              <w:t>/</w:t>
            </w:r>
            <w:r>
              <w:rPr>
                <w:rFonts w:cs="Arial"/>
              </w:rPr>
              <w:t>禁止类】单元内的一般生态空间，主导生态功能为水土保持，</w:t>
            </w:r>
            <w:r>
              <w:rPr>
                <w:rFonts w:hint="eastAsia"/>
              </w:rPr>
              <w:t>禁止在</w:t>
            </w:r>
            <w:r>
              <w:t>25</w:t>
            </w:r>
            <w:r>
              <w:rPr>
                <w:rFonts w:hint="eastAsia"/>
              </w:rPr>
              <w:t>度以上的陡坡地开垦种植农作物，禁止在崩塌、滑坡危险区、泥石流易发区从事采石、取土、采砂等可能造成水土流失的活动</w:t>
            </w:r>
            <w:r>
              <w:t>。</w:t>
            </w:r>
          </w:p>
          <w:p w14:paraId="45DE0923" w14:textId="77777777" w:rsidR="00996B05" w:rsidRDefault="00E825ED">
            <w:pPr>
              <w:pStyle w:val="af0"/>
              <w:numPr>
                <w:ilvl w:val="0"/>
                <w:numId w:val="36"/>
              </w:numPr>
              <w:jc w:val="left"/>
              <w:rPr>
                <w:rFonts w:cs="Arial"/>
              </w:rPr>
            </w:pPr>
            <w:r>
              <w:rPr>
                <w:rFonts w:cs="Arial" w:hint="eastAsia"/>
              </w:rPr>
              <w:t>【产业</w:t>
            </w:r>
            <w:r>
              <w:rPr>
                <w:rFonts w:cs="Arial" w:hint="eastAsia"/>
              </w:rPr>
              <w:t>/</w:t>
            </w:r>
            <w:r>
              <w:rPr>
                <w:rFonts w:cs="Arial" w:hint="eastAsia"/>
              </w:rPr>
              <w:t>综合类】</w:t>
            </w:r>
            <w:r>
              <w:rPr>
                <w:rFonts w:ascii="宋体" w:hAnsiTheme="minorHAnsi" w:cs="宋体" w:hint="eastAsia"/>
                <w:kern w:val="0"/>
              </w:rPr>
              <w:t>以</w:t>
            </w:r>
            <w:proofErr w:type="gramStart"/>
            <w:r>
              <w:rPr>
                <w:rFonts w:ascii="宋体" w:hAnsiTheme="minorHAnsi" w:cs="宋体" w:hint="eastAsia"/>
                <w:kern w:val="0"/>
              </w:rPr>
              <w:t>沥</w:t>
            </w:r>
            <w:proofErr w:type="gramEnd"/>
            <w:r>
              <w:rPr>
                <w:rFonts w:ascii="宋体" w:hAnsiTheme="minorHAnsi" w:cs="宋体" w:hint="eastAsia"/>
                <w:kern w:val="0"/>
              </w:rPr>
              <w:t>中、</w:t>
            </w:r>
            <w:proofErr w:type="gramStart"/>
            <w:r>
              <w:rPr>
                <w:rFonts w:ascii="宋体" w:hAnsiTheme="minorHAnsi" w:cs="宋体" w:hint="eastAsia"/>
                <w:kern w:val="0"/>
              </w:rPr>
              <w:t>沥</w:t>
            </w:r>
            <w:proofErr w:type="gramEnd"/>
            <w:r>
              <w:rPr>
                <w:rFonts w:ascii="宋体" w:hAnsiTheme="minorHAnsi" w:cs="宋体" w:hint="eastAsia"/>
                <w:kern w:val="0"/>
              </w:rPr>
              <w:t>北、太平、雅瑶、</w:t>
            </w:r>
            <w:proofErr w:type="gramStart"/>
            <w:r>
              <w:rPr>
                <w:rFonts w:ascii="宋体" w:hAnsiTheme="minorHAnsi" w:cs="宋体" w:hint="eastAsia"/>
                <w:kern w:val="0"/>
              </w:rPr>
              <w:t>沥</w:t>
            </w:r>
            <w:proofErr w:type="gramEnd"/>
            <w:r>
              <w:rPr>
                <w:rFonts w:ascii="宋体" w:hAnsiTheme="minorHAnsi" w:cs="宋体" w:hint="eastAsia"/>
                <w:kern w:val="0"/>
              </w:rPr>
              <w:t>东、盐步、奇</w:t>
            </w:r>
            <w:proofErr w:type="gramStart"/>
            <w:r>
              <w:rPr>
                <w:rFonts w:ascii="宋体" w:hAnsiTheme="minorHAnsi" w:cs="宋体" w:hint="eastAsia"/>
                <w:kern w:val="0"/>
              </w:rPr>
              <w:t>槎</w:t>
            </w:r>
            <w:proofErr w:type="gramEnd"/>
            <w:r>
              <w:rPr>
                <w:rFonts w:ascii="宋体" w:hAnsiTheme="minorHAnsi" w:cs="宋体" w:hint="eastAsia"/>
                <w:kern w:val="0"/>
              </w:rPr>
              <w:t>、钟边、平地等园区改造为重点，</w:t>
            </w:r>
            <w:r>
              <w:rPr>
                <w:rFonts w:cs="Arial"/>
              </w:rPr>
              <w:t>系统推进村级工业园升级改造，腾出连片空间，布局产业集聚区和主题产业园，推动工业项目入园集聚发展，促进污染集中治理。新增工业制造业用地原则上安排在产业集聚区内，产业集聚区外原则上不鼓励工业及物流仓储用地的新建与改造</w:t>
            </w:r>
            <w:r>
              <w:rPr>
                <w:rFonts w:cs="Arial" w:hint="eastAsia"/>
              </w:rPr>
              <w:t>。</w:t>
            </w:r>
            <w:r>
              <w:rPr>
                <w:rFonts w:ascii="宋体" w:cs="宋体" w:hint="eastAsia"/>
                <w:kern w:val="0"/>
              </w:rPr>
              <w:t>推动产业基础再造，建设高端产业园区，融合总部经济、会展经济和数字经济，加快泛家居、有色金属贸易、时尚设计、现代商贸等产业升级；实施内衣提质工程，全力淘汰无证照的低端作坊和落后产能。</w:t>
            </w:r>
          </w:p>
          <w:p w14:paraId="72115F20" w14:textId="77777777" w:rsidR="00996B05" w:rsidRDefault="00E825ED">
            <w:pPr>
              <w:pStyle w:val="af0"/>
              <w:numPr>
                <w:ilvl w:val="0"/>
                <w:numId w:val="36"/>
              </w:numPr>
              <w:jc w:val="left"/>
              <w:rPr>
                <w:rFonts w:cs="Arial"/>
              </w:rPr>
            </w:pPr>
            <w:r>
              <w:rPr>
                <w:rFonts w:cs="Arial"/>
              </w:rPr>
              <w:t>【产业</w:t>
            </w:r>
            <w:r>
              <w:rPr>
                <w:rFonts w:cs="Arial"/>
              </w:rPr>
              <w:t>/</w:t>
            </w:r>
            <w:r>
              <w:rPr>
                <w:rFonts w:cs="Arial" w:hint="eastAsia"/>
              </w:rPr>
              <w:t>鼓励引导类</w:t>
            </w:r>
            <w:r>
              <w:rPr>
                <w:rFonts w:cs="Arial"/>
              </w:rPr>
              <w:t>】</w:t>
            </w:r>
            <w:r>
              <w:rPr>
                <w:rFonts w:ascii="宋体" w:cs="宋体" w:hint="eastAsia"/>
                <w:kern w:val="0"/>
              </w:rPr>
              <w:t>聚焦</w:t>
            </w:r>
            <w:proofErr w:type="gramStart"/>
            <w:r>
              <w:rPr>
                <w:rFonts w:ascii="宋体" w:cs="宋体" w:hint="eastAsia"/>
                <w:kern w:val="0"/>
              </w:rPr>
              <w:t>安全智</w:t>
            </w:r>
            <w:proofErr w:type="gramEnd"/>
            <w:r>
              <w:rPr>
                <w:rFonts w:ascii="宋体" w:cs="宋体" w:hint="eastAsia"/>
                <w:kern w:val="0"/>
              </w:rPr>
              <w:t>造、设计研发、商贸会展等领域，推进</w:t>
            </w:r>
            <w:r>
              <w:rPr>
                <w:rFonts w:ascii="TimesNewRomanPSMT" w:eastAsia="TimesNewRomanPSMT" w:cs="TimesNewRomanPSMT" w:hint="eastAsia"/>
                <w:kern w:val="0"/>
              </w:rPr>
              <w:t>“</w:t>
            </w:r>
            <w:r>
              <w:rPr>
                <w:rFonts w:ascii="宋体" w:cs="宋体" w:hint="eastAsia"/>
                <w:kern w:val="0"/>
              </w:rPr>
              <w:t>两高四新</w:t>
            </w:r>
            <w:r>
              <w:rPr>
                <w:rFonts w:ascii="TimesNewRomanPSMT" w:eastAsia="TimesNewRomanPSMT" w:cs="TimesNewRomanPSMT" w:hint="eastAsia"/>
                <w:kern w:val="0"/>
              </w:rPr>
              <w:t>”</w:t>
            </w:r>
            <w:r>
              <w:rPr>
                <w:rFonts w:ascii="宋体" w:cs="宋体" w:hint="eastAsia"/>
                <w:kern w:val="0"/>
              </w:rPr>
              <w:t>企业引进；加快新材料基地、安全小镇、</w:t>
            </w:r>
            <w:proofErr w:type="gramStart"/>
            <w:r>
              <w:rPr>
                <w:rFonts w:ascii="宋体" w:cs="宋体" w:hint="eastAsia"/>
                <w:kern w:val="0"/>
              </w:rPr>
              <w:t>创客中心</w:t>
            </w:r>
            <w:proofErr w:type="gramEnd"/>
            <w:r>
              <w:rPr>
                <w:rFonts w:ascii="宋体" w:cs="宋体" w:hint="eastAsia"/>
                <w:kern w:val="0"/>
              </w:rPr>
              <w:t>、文创园区建设，促进产业集聚发展；高起点规划建设大</w:t>
            </w:r>
            <w:proofErr w:type="gramStart"/>
            <w:r>
              <w:rPr>
                <w:rFonts w:ascii="宋体" w:cs="宋体" w:hint="eastAsia"/>
                <w:kern w:val="0"/>
              </w:rPr>
              <w:t>沥</w:t>
            </w:r>
            <w:proofErr w:type="gramEnd"/>
            <w:r>
              <w:rPr>
                <w:rFonts w:ascii="宋体" w:cs="宋体" w:hint="eastAsia"/>
                <w:kern w:val="0"/>
              </w:rPr>
              <w:t>电</w:t>
            </w:r>
            <w:proofErr w:type="gramStart"/>
            <w:r>
              <w:rPr>
                <w:rFonts w:ascii="宋体" w:cs="宋体" w:hint="eastAsia"/>
                <w:kern w:val="0"/>
              </w:rPr>
              <w:t>商产业</w:t>
            </w:r>
            <w:proofErr w:type="gramEnd"/>
            <w:r>
              <w:rPr>
                <w:rFonts w:ascii="宋体" w:cs="宋体" w:hint="eastAsia"/>
                <w:kern w:val="0"/>
              </w:rPr>
              <w:t>园。</w:t>
            </w:r>
          </w:p>
          <w:p w14:paraId="1F7B3F8B" w14:textId="02550A7D" w:rsidR="00996B05" w:rsidRDefault="00E825ED">
            <w:pPr>
              <w:pStyle w:val="af0"/>
              <w:numPr>
                <w:ilvl w:val="0"/>
                <w:numId w:val="36"/>
              </w:numPr>
              <w:jc w:val="left"/>
              <w:rPr>
                <w:rFonts w:cs="Arial"/>
                <w:color w:val="FF0000"/>
              </w:rPr>
            </w:pPr>
            <w:r>
              <w:rPr>
                <w:rFonts w:cs="Arial"/>
              </w:rPr>
              <w:t>【产业</w:t>
            </w:r>
            <w:r>
              <w:rPr>
                <w:rFonts w:cs="Arial"/>
              </w:rPr>
              <w:t>/</w:t>
            </w:r>
            <w:r>
              <w:rPr>
                <w:rFonts w:cs="Arial"/>
              </w:rPr>
              <w:t>限制类】</w:t>
            </w:r>
            <w:r>
              <w:rPr>
                <w:rFonts w:ascii="宋体" w:cs="宋体" w:hint="eastAsia"/>
                <w:kern w:val="0"/>
              </w:rPr>
              <w:t>加强重点监管类新建、改建、扩建项目和重点整治类新建、扩建项目的环境准入审查。重点监管类包括：再生橡胶制造、泡沫塑料及人造革制造、玻璃纤维及玻璃纤维增强塑料制品制造、砖瓦及人造石制造、沥青搅拌站、絮状纤维加工、再生海绵加工、废旧塑料及废旧金属回收、废旧资源（生物质、废旧塑料、废旧金属、废旧棉花、废旧皮屑、废布碎）加工及再生利用、服装平网印花工艺等；重点整治类包括：纺织品（服装）染整行业、皮革生产行业、家具制造行业、建筑陶瓷制品制造、陶瓷砖抛光行业、玻璃制造行业、有色金属生产加工行业、热镀锌工艺、金属及其他基材喷漆工艺（汽车、摩托车维修以及整体使用符合国家及地方相关标准的低</w:t>
            </w:r>
            <w:r w:rsidR="005C007C">
              <w:rPr>
                <w:rFonts w:hint="eastAsia"/>
              </w:rPr>
              <w:t>VOCs</w:t>
            </w:r>
            <w:r>
              <w:rPr>
                <w:rFonts w:ascii="宋体" w:cs="宋体" w:hint="eastAsia"/>
                <w:kern w:val="0"/>
              </w:rPr>
              <w:t>含量涂料项目除外）、金属化学表面处理工艺等。</w:t>
            </w:r>
            <w:r>
              <w:rPr>
                <w:rFonts w:ascii="宋体" w:cs="宋体" w:hint="eastAsia"/>
                <w:color w:val="FF0000"/>
                <w:kern w:val="0"/>
              </w:rPr>
              <w:t>根据所在区域环境质量和环境容量情况，因地制宜、精准调整重点关注行业类型和管控要求。</w:t>
            </w:r>
          </w:p>
          <w:p w14:paraId="56418725" w14:textId="35258E58" w:rsidR="00996B05" w:rsidRDefault="00E825ED">
            <w:pPr>
              <w:pStyle w:val="af0"/>
              <w:numPr>
                <w:ilvl w:val="0"/>
                <w:numId w:val="36"/>
              </w:numPr>
              <w:jc w:val="left"/>
              <w:rPr>
                <w:rFonts w:cs="Arial"/>
              </w:rPr>
            </w:pPr>
            <w:r>
              <w:rPr>
                <w:rFonts w:cs="Arial" w:hint="eastAsia"/>
              </w:rPr>
              <w:t>【产业</w:t>
            </w:r>
            <w:r>
              <w:rPr>
                <w:rFonts w:cs="Arial" w:hint="eastAsia"/>
              </w:rPr>
              <w:t>/</w:t>
            </w:r>
            <w:r>
              <w:rPr>
                <w:rFonts w:cs="Arial" w:hint="eastAsia"/>
              </w:rPr>
              <w:t>禁止类】</w:t>
            </w:r>
            <w:r>
              <w:rPr>
                <w:rFonts w:ascii="宋体" w:hAnsiTheme="minorHAnsi" w:cs="宋体" w:hint="eastAsia"/>
                <w:kern w:val="0"/>
              </w:rPr>
              <w:t>南海区大气环境保护敏感区域范围内不再审批新增</w:t>
            </w:r>
            <w:r>
              <w:rPr>
                <w:rFonts w:hint="eastAsia"/>
              </w:rPr>
              <w:t>涉</w:t>
            </w:r>
            <w:r>
              <w:rPr>
                <w:rFonts w:hint="eastAsia"/>
              </w:rPr>
              <w:t>VOCs</w:t>
            </w:r>
            <w:r>
              <w:rPr>
                <w:rFonts w:hint="eastAsia"/>
              </w:rPr>
              <w:t>排放的工业类建设项目及有喷涂工艺的汽车维修项目。不再审批生产、使用不符合相应挥发性有机化合物含量限值及有害物质限量标准要求的</w:t>
            </w:r>
            <w:r>
              <w:t>VOCs</w:t>
            </w:r>
            <w:r>
              <w:rPr>
                <w:rFonts w:hint="eastAsia"/>
              </w:rPr>
              <w:t>物料的建设项目，鼓</w:t>
            </w:r>
            <w:r>
              <w:rPr>
                <w:rFonts w:ascii="宋体" w:hAnsiTheme="minorHAnsi" w:cs="宋体" w:hint="eastAsia"/>
                <w:kern w:val="0"/>
              </w:rPr>
              <w:t>励生产和使用低</w:t>
            </w:r>
            <w:r w:rsidR="005C007C">
              <w:rPr>
                <w:rFonts w:hint="eastAsia"/>
              </w:rPr>
              <w:t>VOCs</w:t>
            </w:r>
            <w:r>
              <w:rPr>
                <w:rFonts w:ascii="宋体" w:hAnsiTheme="minorHAnsi" w:cs="宋体" w:hint="eastAsia"/>
                <w:kern w:val="0"/>
              </w:rPr>
              <w:t>含量物料或低活性物料。</w:t>
            </w:r>
          </w:p>
          <w:p w14:paraId="2AEA7381" w14:textId="77777777" w:rsidR="00996B05" w:rsidRDefault="00E825ED">
            <w:pPr>
              <w:pStyle w:val="af0"/>
              <w:numPr>
                <w:ilvl w:val="0"/>
                <w:numId w:val="36"/>
              </w:numPr>
              <w:jc w:val="left"/>
            </w:pPr>
            <w:r>
              <w:rPr>
                <w:rFonts w:cs="Arial" w:hint="eastAsia"/>
              </w:rPr>
              <w:t>【大气</w:t>
            </w:r>
            <w:r>
              <w:rPr>
                <w:rFonts w:cs="Arial" w:hint="eastAsia"/>
              </w:rPr>
              <w:t>/</w:t>
            </w:r>
            <w:r>
              <w:rPr>
                <w:rFonts w:cs="Arial" w:hint="eastAsia"/>
              </w:rPr>
              <w:t>限制类】</w:t>
            </w:r>
            <w:r>
              <w:rPr>
                <w:rFonts w:ascii="宋体" w:cs="宋体" w:hint="eastAsia"/>
                <w:kern w:val="0"/>
              </w:rPr>
              <w:t>大气环境受体敏感重点管控区，应严格限制新建储油库项目、产生和排放有毒有害大气污染物的建设项目以及使用溶剂型油墨、涂料、清洗剂、胶黏剂等高挥发性有机物原辅材料项目，鼓励现有该类项目搬迁退出。</w:t>
            </w:r>
          </w:p>
          <w:p w14:paraId="7F5DE643" w14:textId="77777777" w:rsidR="00996B05" w:rsidRDefault="00E825ED">
            <w:pPr>
              <w:pStyle w:val="af0"/>
              <w:numPr>
                <w:ilvl w:val="0"/>
                <w:numId w:val="36"/>
              </w:numPr>
              <w:jc w:val="left"/>
            </w:pPr>
            <w:r>
              <w:rPr>
                <w:rFonts w:ascii="宋体" w:cs="宋体" w:hint="eastAsia"/>
                <w:kern w:val="0"/>
              </w:rPr>
              <w:t>【土壤/禁止类】</w:t>
            </w:r>
            <w:r>
              <w:rPr>
                <w:rFonts w:ascii="宋体" w:hAnsiTheme="minorHAnsi" w:cs="宋体" w:hint="eastAsia"/>
                <w:kern w:val="0"/>
              </w:rPr>
              <w:t>禁止新建、扩建增加重点防控的重金属污染物排放的建设项目。</w:t>
            </w:r>
          </w:p>
        </w:tc>
        <w:tc>
          <w:tcPr>
            <w:tcW w:w="5118" w:type="dxa"/>
            <w:gridSpan w:val="4"/>
            <w:vMerge w:val="restart"/>
            <w:vAlign w:val="center"/>
          </w:tcPr>
          <w:p w14:paraId="5057A6B4" w14:textId="77777777" w:rsidR="00996B05" w:rsidRDefault="00E825ED">
            <w:pPr>
              <w:pStyle w:val="af0"/>
              <w:jc w:val="left"/>
            </w:pPr>
            <w:r>
              <w:t>1-1</w:t>
            </w:r>
            <w:r>
              <w:rPr>
                <w:rFonts w:hint="eastAsia"/>
              </w:rPr>
              <w:t>.</w:t>
            </w:r>
            <w:r>
              <w:t>中共中央办公厅</w:t>
            </w:r>
            <w:r>
              <w:t xml:space="preserve"> </w:t>
            </w:r>
            <w:r>
              <w:t>国务院办公厅</w:t>
            </w:r>
            <w:r>
              <w:t xml:space="preserve"> </w:t>
            </w:r>
            <w:r>
              <w:t>印发《关于在国土空间规划中统筹划定落实三条控制线的指导意见》</w:t>
            </w:r>
          </w:p>
          <w:p w14:paraId="4DA325BA" w14:textId="77777777" w:rsidR="00996B05" w:rsidRDefault="00E825ED">
            <w:pPr>
              <w:pStyle w:val="af0"/>
              <w:jc w:val="left"/>
            </w:pPr>
            <w:r>
              <w:rPr>
                <w:rFonts w:hint="eastAsia"/>
              </w:rPr>
              <w:t>1-</w:t>
            </w:r>
            <w:r>
              <w:t>2.</w:t>
            </w:r>
            <w:r>
              <w:t>《佛山市国土空间总体规划（</w:t>
            </w:r>
            <w:r>
              <w:t>2020-2035</w:t>
            </w:r>
            <w:r>
              <w:t>）》（征求意见稿）</w:t>
            </w:r>
            <w:r>
              <w:rPr>
                <w:rFonts w:hint="eastAsia"/>
              </w:rPr>
              <w:t>、《</w:t>
            </w:r>
            <w:r>
              <w:rPr>
                <w:rFonts w:hint="eastAsia"/>
              </w:rPr>
              <w:t>2</w:t>
            </w:r>
            <w:r>
              <w:t>021</w:t>
            </w:r>
            <w:r>
              <w:rPr>
                <w:rFonts w:hint="eastAsia"/>
              </w:rPr>
              <w:t>年大沥镇人民政府工作报告》、《</w:t>
            </w:r>
            <w:r>
              <w:rPr>
                <w:rFonts w:hint="eastAsia"/>
              </w:rPr>
              <w:t>2</w:t>
            </w:r>
            <w:r>
              <w:t>021</w:t>
            </w:r>
            <w:r>
              <w:rPr>
                <w:rFonts w:hint="eastAsia"/>
              </w:rPr>
              <w:t>年南海区政府工作报告》</w:t>
            </w:r>
          </w:p>
          <w:p w14:paraId="06EB1E5A" w14:textId="77777777" w:rsidR="00996B05" w:rsidRDefault="00E825ED">
            <w:pPr>
              <w:pStyle w:val="af0"/>
              <w:jc w:val="left"/>
            </w:pPr>
            <w:r>
              <w:rPr>
                <w:rFonts w:hint="eastAsia"/>
              </w:rPr>
              <w:t>1-</w:t>
            </w:r>
            <w:r>
              <w:t>3.</w:t>
            </w:r>
            <w:r>
              <w:rPr>
                <w:rFonts w:hint="eastAsia"/>
              </w:rPr>
              <w:t>《</w:t>
            </w:r>
            <w:r>
              <w:rPr>
                <w:rFonts w:hint="eastAsia"/>
              </w:rPr>
              <w:t>2</w:t>
            </w:r>
            <w:r>
              <w:t>021</w:t>
            </w:r>
            <w:r>
              <w:rPr>
                <w:rFonts w:hint="eastAsia"/>
              </w:rPr>
              <w:t>年大沥镇人民政府工作报告》、《</w:t>
            </w:r>
            <w:r>
              <w:rPr>
                <w:rFonts w:hint="eastAsia"/>
              </w:rPr>
              <w:t>2</w:t>
            </w:r>
            <w:r>
              <w:t>021</w:t>
            </w:r>
            <w:r>
              <w:rPr>
                <w:rFonts w:hint="eastAsia"/>
              </w:rPr>
              <w:t>年南海区政府工作报告》</w:t>
            </w:r>
          </w:p>
          <w:p w14:paraId="04F804A4" w14:textId="77777777" w:rsidR="00996B05" w:rsidRDefault="00E825ED">
            <w:pPr>
              <w:pStyle w:val="af0"/>
              <w:jc w:val="left"/>
            </w:pPr>
            <w:r>
              <w:rPr>
                <w:rFonts w:hint="eastAsia"/>
              </w:rPr>
              <w:t>1-</w:t>
            </w:r>
            <w:r>
              <w:t>4.</w:t>
            </w:r>
            <w:r>
              <w:t>《佛山市南海区人民政府办公室关于加强重点关注行业环境准入管理工作的通知》</w:t>
            </w:r>
            <w:r>
              <w:rPr>
                <w:rFonts w:hint="eastAsia"/>
              </w:rPr>
              <w:t>和《佛山市南海区重点关注行业环境准入管理工作实施细则》</w:t>
            </w:r>
          </w:p>
          <w:p w14:paraId="39D6C5EB" w14:textId="77777777" w:rsidR="00996B05" w:rsidRDefault="00E825ED">
            <w:pPr>
              <w:pStyle w:val="af0"/>
              <w:jc w:val="left"/>
            </w:pPr>
            <w:r>
              <w:rPr>
                <w:rFonts w:hint="eastAsia"/>
              </w:rPr>
              <w:t>1-</w:t>
            </w:r>
            <w:r>
              <w:t>5.</w:t>
            </w:r>
            <w:r>
              <w:rPr>
                <w:rFonts w:hint="eastAsia"/>
              </w:rPr>
              <w:t>《佛山市南海区环境保护委员会办公室关于划定南海区大气环境保护敏感区域范围的通知》</w:t>
            </w:r>
          </w:p>
          <w:p w14:paraId="7F73A701" w14:textId="77777777" w:rsidR="00996B05" w:rsidRDefault="00E825ED">
            <w:pPr>
              <w:pStyle w:val="af0"/>
              <w:jc w:val="left"/>
            </w:pPr>
            <w:r>
              <w:rPr>
                <w:rFonts w:hint="eastAsia"/>
              </w:rPr>
              <w:t>1-</w:t>
            </w:r>
            <w:r>
              <w:t>6.</w:t>
            </w:r>
            <w:r>
              <w:rPr>
                <w:rFonts w:hint="eastAsia"/>
              </w:rPr>
              <w:t>《关于印发</w:t>
            </w:r>
            <w:r>
              <w:t>&lt;</w:t>
            </w:r>
            <w:r>
              <w:rPr>
                <w:rFonts w:hint="eastAsia"/>
              </w:rPr>
              <w:t>生态环境准入清单编制要点（试行）</w:t>
            </w:r>
            <w:r>
              <w:t>&gt;</w:t>
            </w:r>
            <w:r>
              <w:rPr>
                <w:rFonts w:hint="eastAsia"/>
              </w:rPr>
              <w:t>的通知》、《“生态保护红线、环境质量底线、资源利用上限和环境准入清单”编制技术指南（试行）》、《“三线一单”编制技术要求（试行）》</w:t>
            </w:r>
          </w:p>
          <w:p w14:paraId="12DABB04" w14:textId="77777777" w:rsidR="00996B05" w:rsidRDefault="00E825ED">
            <w:pPr>
              <w:pStyle w:val="af0"/>
              <w:jc w:val="left"/>
            </w:pPr>
            <w:r>
              <w:t>1-7.</w:t>
            </w:r>
            <w:r>
              <w:rPr>
                <w:rFonts w:hint="eastAsia"/>
              </w:rPr>
              <w:t>《广东省“三线一单”生态环境分区管控方案》</w:t>
            </w:r>
          </w:p>
          <w:p w14:paraId="6C45406C" w14:textId="77777777" w:rsidR="00996B05" w:rsidRDefault="00E825ED">
            <w:pPr>
              <w:pStyle w:val="af0"/>
              <w:jc w:val="left"/>
            </w:pPr>
            <w:r>
              <w:rPr>
                <w:rFonts w:hint="eastAsia"/>
              </w:rPr>
              <w:t>2-</w:t>
            </w:r>
            <w:r>
              <w:t>1.</w:t>
            </w:r>
            <w:r>
              <w:t>《佛山市能源发展</w:t>
            </w:r>
            <w:r>
              <w:t>“</w:t>
            </w:r>
            <w:r>
              <w:t>十四五</w:t>
            </w:r>
            <w:r>
              <w:t>”</w:t>
            </w:r>
            <w:r>
              <w:t>规划（征求意见稿）》</w:t>
            </w:r>
          </w:p>
          <w:p w14:paraId="37C56360" w14:textId="77777777" w:rsidR="00996B05" w:rsidRDefault="00E825ED">
            <w:pPr>
              <w:pStyle w:val="af0"/>
              <w:jc w:val="left"/>
            </w:pPr>
            <w:r>
              <w:t>2</w:t>
            </w:r>
            <w:r>
              <w:rPr>
                <w:rFonts w:hint="eastAsia"/>
              </w:rPr>
              <w:t>-</w:t>
            </w:r>
            <w:r>
              <w:t>2/2-3/2-4.</w:t>
            </w:r>
            <w:r>
              <w:rPr>
                <w:rFonts w:hint="eastAsia"/>
              </w:rPr>
              <w:t>《广东省人民政府关于印发广东省“三线一单”生态环境分区管控方案的通知》（粤府</w:t>
            </w:r>
            <w:r>
              <w:rPr>
                <w:rFonts w:hint="eastAsia"/>
              </w:rPr>
              <w:t>[</w:t>
            </w:r>
            <w:r>
              <w:t>2020</w:t>
            </w:r>
            <w:r>
              <w:rPr>
                <w:rFonts w:hint="eastAsia"/>
              </w:rPr>
              <w:t>]</w:t>
            </w:r>
            <w:r>
              <w:t>71</w:t>
            </w:r>
            <w:r>
              <w:rPr>
                <w:rFonts w:hint="eastAsia"/>
              </w:rPr>
              <w:t>号）</w:t>
            </w:r>
          </w:p>
          <w:p w14:paraId="2A822255" w14:textId="77777777" w:rsidR="00996B05" w:rsidRDefault="00E825ED">
            <w:pPr>
              <w:pStyle w:val="af0"/>
              <w:jc w:val="left"/>
            </w:pPr>
            <w:r>
              <w:rPr>
                <w:rFonts w:hint="eastAsia"/>
              </w:rPr>
              <w:t>2</w:t>
            </w:r>
            <w:r>
              <w:t>-5.</w:t>
            </w:r>
            <w:r>
              <w:t>《佛山市国土空间总体规划（</w:t>
            </w:r>
            <w:r>
              <w:t>2020-2035</w:t>
            </w:r>
            <w:r>
              <w:t>）》（征求意见稿）</w:t>
            </w:r>
          </w:p>
          <w:p w14:paraId="5D6BE328" w14:textId="77777777" w:rsidR="00996B05" w:rsidRDefault="00E825ED">
            <w:pPr>
              <w:pStyle w:val="af0"/>
              <w:jc w:val="left"/>
            </w:pPr>
            <w:r>
              <w:rPr>
                <w:rFonts w:hint="eastAsia"/>
              </w:rPr>
              <w:t>3</w:t>
            </w:r>
            <w:r>
              <w:t>-1.</w:t>
            </w:r>
            <w:r>
              <w:rPr>
                <w:rFonts w:hint="eastAsia"/>
              </w:rPr>
              <w:t>《关于印发</w:t>
            </w:r>
            <w:r>
              <w:t>&lt;</w:t>
            </w:r>
            <w:r>
              <w:rPr>
                <w:rFonts w:hint="eastAsia"/>
              </w:rPr>
              <w:t>生态环境准入清单编制要点（试行）</w:t>
            </w:r>
            <w:r>
              <w:t>&gt;</w:t>
            </w:r>
            <w:r>
              <w:rPr>
                <w:rFonts w:hint="eastAsia"/>
              </w:rPr>
              <w:t>的通知》、《“生态保护红线、环境质量底线、资源利用上限和环境准入清单”编制技术指南（试行）》、《“三线一单”编制技术要求（试行）》和《佛山市</w:t>
            </w:r>
            <w:r>
              <w:rPr>
                <w:rFonts w:hint="eastAsia"/>
              </w:rPr>
              <w:t>2</w:t>
            </w:r>
            <w:r>
              <w:t>021</w:t>
            </w:r>
            <w:r>
              <w:rPr>
                <w:rFonts w:hint="eastAsia"/>
              </w:rPr>
              <w:t>年水生态</w:t>
            </w:r>
            <w:r>
              <w:rPr>
                <w:rFonts w:hint="eastAsia"/>
              </w:rPr>
              <w:lastRenderedPageBreak/>
              <w:t>环境保护工作方案》</w:t>
            </w:r>
          </w:p>
          <w:p w14:paraId="0EF64BED" w14:textId="77777777" w:rsidR="00996B05" w:rsidRDefault="00E825ED">
            <w:pPr>
              <w:pStyle w:val="af0"/>
              <w:jc w:val="left"/>
            </w:pPr>
            <w:r>
              <w:rPr>
                <w:rFonts w:hint="eastAsia"/>
              </w:rPr>
              <w:t>3-</w:t>
            </w:r>
            <w:r>
              <w:t>2.</w:t>
            </w:r>
            <w:r>
              <w:rPr>
                <w:rFonts w:ascii="宋体" w:cs="宋体" w:hint="eastAsia"/>
                <w:kern w:val="0"/>
              </w:rPr>
              <w:t>《佛山市水生态环境保护</w:t>
            </w:r>
            <w:r>
              <w:rPr>
                <w:rFonts w:ascii="TimesNewRomanPSMT" w:eastAsia="TimesNewRomanPSMT" w:cs="TimesNewRomanPSMT" w:hint="eastAsia"/>
                <w:kern w:val="0"/>
              </w:rPr>
              <w:t>“</w:t>
            </w:r>
            <w:r>
              <w:rPr>
                <w:rFonts w:ascii="宋体" w:cs="宋体" w:hint="eastAsia"/>
                <w:kern w:val="0"/>
              </w:rPr>
              <w:t>十四五</w:t>
            </w:r>
            <w:r>
              <w:rPr>
                <w:rFonts w:ascii="TimesNewRomanPSMT" w:eastAsia="TimesNewRomanPSMT" w:cs="TimesNewRomanPSMT" w:hint="eastAsia"/>
                <w:kern w:val="0"/>
              </w:rPr>
              <w:t>”</w:t>
            </w:r>
            <w:r>
              <w:rPr>
                <w:rFonts w:ascii="宋体" w:cs="宋体" w:hint="eastAsia"/>
                <w:kern w:val="0"/>
              </w:rPr>
              <w:t>规划要点》（征求意见稿）、佛山市环境保护委员会关于印发《佛山市重点领域污水处理规范整治工作行动方案》的通知</w:t>
            </w:r>
            <w:r>
              <w:rPr>
                <w:rFonts w:ascii="TimesNewRomanPSMT" w:eastAsia="TimesNewRomanPSMT" w:cs="TimesNewRomanPSMT" w:hint="eastAsia"/>
                <w:kern w:val="0"/>
              </w:rPr>
              <w:t>、</w:t>
            </w:r>
            <w:r>
              <w:rPr>
                <w:rFonts w:ascii="宋体" w:cs="宋体" w:hint="eastAsia"/>
                <w:kern w:val="0"/>
              </w:rPr>
              <w:t>《汾江河流域水污染物排放标准》</w:t>
            </w:r>
          </w:p>
          <w:p w14:paraId="19CB8723" w14:textId="77777777" w:rsidR="00996B05" w:rsidRDefault="00E825ED">
            <w:pPr>
              <w:pStyle w:val="af0"/>
              <w:jc w:val="left"/>
            </w:pPr>
            <w:r>
              <w:rPr>
                <w:rFonts w:hint="eastAsia"/>
              </w:rPr>
              <w:t>3</w:t>
            </w:r>
            <w:r>
              <w:t>-3.</w:t>
            </w:r>
            <w:r>
              <w:rPr>
                <w:rFonts w:hint="eastAsia"/>
              </w:rPr>
              <w:t>《关于印发</w:t>
            </w:r>
            <w:r>
              <w:t>&lt;</w:t>
            </w:r>
            <w:r>
              <w:rPr>
                <w:rFonts w:hint="eastAsia"/>
              </w:rPr>
              <w:t>生态环境准入清单编制要点（试行）</w:t>
            </w:r>
            <w:r>
              <w:t>&gt;</w:t>
            </w:r>
            <w:r>
              <w:rPr>
                <w:rFonts w:hint="eastAsia"/>
              </w:rPr>
              <w:t>的通知》、《“生态保护红线、环境质量底线、资源利用上限和环境准入清单”编制技术指南（试行）》、《“三线一单”编制技术要求（试行）》和《佛山市铝型材行业大气污染深化整治工作方案（</w:t>
            </w:r>
            <w:r>
              <w:rPr>
                <w:rFonts w:hint="eastAsia"/>
              </w:rPr>
              <w:t>2</w:t>
            </w:r>
            <w:r>
              <w:t>016</w:t>
            </w:r>
            <w:r>
              <w:rPr>
                <w:rFonts w:hint="eastAsia"/>
              </w:rPr>
              <w:t>-</w:t>
            </w:r>
            <w:r>
              <w:t>2017</w:t>
            </w:r>
            <w:r>
              <w:rPr>
                <w:rFonts w:hint="eastAsia"/>
              </w:rPr>
              <w:t>年）》</w:t>
            </w:r>
          </w:p>
          <w:p w14:paraId="300BFA7F" w14:textId="77777777" w:rsidR="00996B05" w:rsidRDefault="00E825ED">
            <w:pPr>
              <w:pStyle w:val="af0"/>
              <w:jc w:val="left"/>
            </w:pPr>
            <w:r>
              <w:rPr>
                <w:rFonts w:hint="eastAsia"/>
              </w:rPr>
              <w:t>3-</w:t>
            </w:r>
            <w:r>
              <w:t>4.</w:t>
            </w:r>
            <w:r>
              <w:rPr>
                <w:rFonts w:hint="eastAsia"/>
              </w:rPr>
              <w:t>《</w:t>
            </w:r>
            <w:r>
              <w:rPr>
                <w:rFonts w:hint="eastAsia"/>
              </w:rPr>
              <w:t>2</w:t>
            </w:r>
            <w:r>
              <w:t>021</w:t>
            </w:r>
            <w:r>
              <w:rPr>
                <w:rFonts w:hint="eastAsia"/>
              </w:rPr>
              <w:t>年大沥镇人民政府工作报告》、《</w:t>
            </w:r>
            <w:r>
              <w:rPr>
                <w:rFonts w:hint="eastAsia"/>
              </w:rPr>
              <w:t>2</w:t>
            </w:r>
            <w:r>
              <w:t>021</w:t>
            </w:r>
            <w:r>
              <w:rPr>
                <w:rFonts w:hint="eastAsia"/>
              </w:rPr>
              <w:t>年南海区政府工作报告》</w:t>
            </w:r>
          </w:p>
          <w:p w14:paraId="56959721" w14:textId="77777777" w:rsidR="00996B05" w:rsidRDefault="00E825ED">
            <w:pPr>
              <w:pStyle w:val="af0"/>
              <w:jc w:val="left"/>
            </w:pPr>
            <w:r>
              <w:rPr>
                <w:rFonts w:hint="eastAsia"/>
              </w:rPr>
              <w:t>4-</w:t>
            </w:r>
            <w:r>
              <w:t>1.</w:t>
            </w:r>
            <w:r>
              <w:rPr>
                <w:rFonts w:hint="eastAsia"/>
              </w:rPr>
              <w:t>《关于印发</w:t>
            </w:r>
            <w:r>
              <w:t>&lt;</w:t>
            </w:r>
            <w:r>
              <w:rPr>
                <w:rFonts w:hint="eastAsia"/>
              </w:rPr>
              <w:t>生态环境准入清单编制要点（试行）</w:t>
            </w:r>
            <w:r>
              <w:t>&gt;</w:t>
            </w:r>
            <w:r>
              <w:rPr>
                <w:rFonts w:hint="eastAsia"/>
              </w:rPr>
              <w:t>的通知》、《“生态保护红线、环境质量底线、资源利用上限和环境准入清单”编制技术指南（试行）》、《“三线一单”编制技术要求（试行）》</w:t>
            </w:r>
          </w:p>
          <w:p w14:paraId="43D3A148" w14:textId="77777777" w:rsidR="00996B05" w:rsidRDefault="00E825ED">
            <w:pPr>
              <w:pStyle w:val="af0"/>
              <w:jc w:val="left"/>
            </w:pPr>
            <w:r>
              <w:rPr>
                <w:rFonts w:hint="eastAsia"/>
              </w:rPr>
              <w:t>4-</w:t>
            </w:r>
            <w:r>
              <w:t>2.</w:t>
            </w:r>
            <w:r>
              <w:rPr>
                <w:rFonts w:hint="eastAsia"/>
              </w:rPr>
              <w:t>《广东省人民政府关于印发广东省“三线一单”生态环境分区管控方案的通知》（粤府</w:t>
            </w:r>
            <w:r>
              <w:rPr>
                <w:rFonts w:hint="eastAsia"/>
              </w:rPr>
              <w:t>[</w:t>
            </w:r>
            <w:r>
              <w:t>2020</w:t>
            </w:r>
            <w:r>
              <w:rPr>
                <w:rFonts w:hint="eastAsia"/>
              </w:rPr>
              <w:t>]</w:t>
            </w:r>
            <w:r>
              <w:t>71</w:t>
            </w:r>
            <w:r>
              <w:rPr>
                <w:rFonts w:hint="eastAsia"/>
              </w:rPr>
              <w:t>号）</w:t>
            </w:r>
          </w:p>
        </w:tc>
      </w:tr>
      <w:tr w:rsidR="00996B05" w14:paraId="1153B5F2" w14:textId="77777777">
        <w:trPr>
          <w:jc w:val="center"/>
        </w:trPr>
        <w:tc>
          <w:tcPr>
            <w:tcW w:w="1021" w:type="dxa"/>
            <w:vAlign w:val="center"/>
          </w:tcPr>
          <w:p w14:paraId="14FE716C" w14:textId="77777777" w:rsidR="00996B05" w:rsidRDefault="00E825ED">
            <w:pPr>
              <w:pStyle w:val="af0"/>
            </w:pPr>
            <w:r>
              <w:t>能源资源利用</w:t>
            </w:r>
          </w:p>
        </w:tc>
        <w:tc>
          <w:tcPr>
            <w:tcW w:w="14889" w:type="dxa"/>
            <w:gridSpan w:val="10"/>
            <w:vAlign w:val="center"/>
          </w:tcPr>
          <w:p w14:paraId="0051EEBE" w14:textId="77777777" w:rsidR="00996B05" w:rsidRDefault="00E825ED">
            <w:pPr>
              <w:pStyle w:val="af0"/>
              <w:numPr>
                <w:ilvl w:val="0"/>
                <w:numId w:val="37"/>
              </w:numPr>
              <w:jc w:val="left"/>
            </w:pPr>
            <w:r>
              <w:rPr>
                <w:rFonts w:hint="eastAsia"/>
              </w:rPr>
              <w:t>【能源</w:t>
            </w:r>
            <w:r>
              <w:rPr>
                <w:rFonts w:hint="eastAsia"/>
              </w:rPr>
              <w:t>/</w:t>
            </w:r>
            <w:r>
              <w:rPr>
                <w:rFonts w:hint="eastAsia"/>
              </w:rPr>
              <w:t>鼓励引导类】</w:t>
            </w:r>
            <w:r>
              <w:t>推广节能技术，加快发展绿色货运与现代物流。推广新能源汽车应用和充电基础设施建设，积极</w:t>
            </w:r>
            <w:proofErr w:type="gramStart"/>
            <w:r>
              <w:t>推动重卡</w:t>
            </w:r>
            <w:proofErr w:type="gramEnd"/>
            <w:r>
              <w:t>LNG</w:t>
            </w:r>
            <w:r>
              <w:t>加气站、充电基础设施、加氢站建设。</w:t>
            </w:r>
          </w:p>
          <w:p w14:paraId="62408C78" w14:textId="77777777" w:rsidR="00996B05" w:rsidRDefault="00E825ED">
            <w:pPr>
              <w:pStyle w:val="af0"/>
              <w:numPr>
                <w:ilvl w:val="0"/>
                <w:numId w:val="37"/>
              </w:numPr>
              <w:jc w:val="left"/>
            </w:pPr>
            <w:r>
              <w:rPr>
                <w:rFonts w:hint="eastAsia"/>
              </w:rPr>
              <w:t>【能源</w:t>
            </w:r>
            <w:r>
              <w:rPr>
                <w:rFonts w:hint="eastAsia"/>
              </w:rPr>
              <w:t>/</w:t>
            </w:r>
            <w:r>
              <w:rPr>
                <w:rFonts w:hint="eastAsia"/>
              </w:rPr>
              <w:t>限制类】</w:t>
            </w:r>
            <w:r>
              <w:t>科学实施能源消费总量和强度</w:t>
            </w:r>
            <w:r>
              <w:t>“</w:t>
            </w:r>
            <w:r>
              <w:t>双控</w:t>
            </w:r>
            <w:r>
              <w:t>”</w:t>
            </w:r>
            <w:r>
              <w:t>，新建高能耗项目单位产品（产值）能耗达到国际国内先进水平，减少煤炭使用量。</w:t>
            </w:r>
          </w:p>
          <w:p w14:paraId="6159C032" w14:textId="77777777" w:rsidR="00996B05" w:rsidRDefault="00E825ED">
            <w:pPr>
              <w:pStyle w:val="af0"/>
              <w:numPr>
                <w:ilvl w:val="0"/>
                <w:numId w:val="37"/>
              </w:numPr>
              <w:jc w:val="left"/>
            </w:pPr>
            <w:r>
              <w:rPr>
                <w:rFonts w:hint="eastAsia"/>
              </w:rPr>
              <w:t>【水资源</w:t>
            </w:r>
            <w:r>
              <w:rPr>
                <w:rFonts w:hint="eastAsia"/>
              </w:rPr>
              <w:t>/</w:t>
            </w:r>
            <w:r>
              <w:rPr>
                <w:rFonts w:hint="eastAsia"/>
              </w:rPr>
              <w:t>限制类】</w:t>
            </w:r>
            <w:r>
              <w:t>贯彻落实</w:t>
            </w:r>
            <w:r>
              <w:t>“</w:t>
            </w:r>
            <w:r>
              <w:t>节水优先</w:t>
            </w:r>
            <w:r>
              <w:t>”</w:t>
            </w:r>
            <w:r>
              <w:t>方针，实行最严格水资源管理制度，</w:t>
            </w:r>
            <w:r>
              <w:rPr>
                <w:rFonts w:hint="eastAsia"/>
              </w:rPr>
              <w:t>大</w:t>
            </w:r>
            <w:proofErr w:type="gramStart"/>
            <w:r>
              <w:rPr>
                <w:rFonts w:hint="eastAsia"/>
              </w:rPr>
              <w:t>沥</w:t>
            </w:r>
            <w:proofErr w:type="gramEnd"/>
            <w:r>
              <w:rPr>
                <w:rFonts w:hint="eastAsia"/>
              </w:rPr>
              <w:t>镇</w:t>
            </w:r>
            <w:r>
              <w:t>万元国内生产总值用水量、万元工业增加值用水量、用水总量、农田灌溉水有效利用系数等用水总量和效率指标达到区下达要求。</w:t>
            </w:r>
          </w:p>
          <w:p w14:paraId="4B2F15E8" w14:textId="77777777" w:rsidR="00996B05" w:rsidRDefault="00E825ED">
            <w:pPr>
              <w:pStyle w:val="af0"/>
              <w:numPr>
                <w:ilvl w:val="0"/>
                <w:numId w:val="37"/>
              </w:numPr>
              <w:jc w:val="left"/>
            </w:pPr>
            <w:r>
              <w:rPr>
                <w:rFonts w:hint="eastAsia"/>
              </w:rPr>
              <w:t>【土地资源</w:t>
            </w:r>
            <w:r>
              <w:rPr>
                <w:rFonts w:hint="eastAsia"/>
              </w:rPr>
              <w:t>/</w:t>
            </w:r>
            <w:r>
              <w:rPr>
                <w:rFonts w:hint="eastAsia"/>
              </w:rPr>
              <w:t>限制类】</w:t>
            </w:r>
            <w:r>
              <w:t>落实单位土地面积投资强度、土地利用强度等建设用地控制性指标要求，提高土地利用效率。</w:t>
            </w:r>
          </w:p>
          <w:p w14:paraId="686833A7" w14:textId="77777777" w:rsidR="00996B05" w:rsidRDefault="00E825ED">
            <w:pPr>
              <w:pStyle w:val="af0"/>
              <w:numPr>
                <w:ilvl w:val="0"/>
                <w:numId w:val="37"/>
              </w:numPr>
              <w:jc w:val="left"/>
            </w:pPr>
            <w:r>
              <w:rPr>
                <w:rFonts w:hint="eastAsia"/>
              </w:rPr>
              <w:t>【岸线</w:t>
            </w:r>
            <w:r>
              <w:rPr>
                <w:rFonts w:hint="eastAsia"/>
              </w:rPr>
              <w:t>/</w:t>
            </w:r>
            <w:r>
              <w:rPr>
                <w:rFonts w:hint="eastAsia"/>
              </w:rPr>
              <w:t>禁止类】</w:t>
            </w:r>
            <w:r>
              <w:t>严格水域岸线用途管制，新建项目一律不得违规占用水域。严禁破坏生态的岸线利用行为和不符合其功能定位的开发建设活动，严禁以各种</w:t>
            </w:r>
            <w:r>
              <w:lastRenderedPageBreak/>
              <w:t>名义侵占河道、围垦湖泊、非法采砂等。</w:t>
            </w:r>
          </w:p>
        </w:tc>
        <w:tc>
          <w:tcPr>
            <w:tcW w:w="5118" w:type="dxa"/>
            <w:gridSpan w:val="4"/>
            <w:vMerge/>
            <w:vAlign w:val="center"/>
          </w:tcPr>
          <w:p w14:paraId="00928DBA" w14:textId="77777777" w:rsidR="00996B05" w:rsidRDefault="00996B05">
            <w:pPr>
              <w:pStyle w:val="af0"/>
            </w:pPr>
          </w:p>
        </w:tc>
      </w:tr>
      <w:tr w:rsidR="00996B05" w14:paraId="7AB80C87" w14:textId="77777777">
        <w:trPr>
          <w:jc w:val="center"/>
        </w:trPr>
        <w:tc>
          <w:tcPr>
            <w:tcW w:w="1021" w:type="dxa"/>
            <w:vAlign w:val="center"/>
          </w:tcPr>
          <w:p w14:paraId="5377C02F" w14:textId="77777777" w:rsidR="00996B05" w:rsidRDefault="00E825ED">
            <w:pPr>
              <w:pStyle w:val="af0"/>
            </w:pPr>
            <w:r>
              <w:t>污染物排放管控</w:t>
            </w:r>
          </w:p>
        </w:tc>
        <w:tc>
          <w:tcPr>
            <w:tcW w:w="14889" w:type="dxa"/>
            <w:gridSpan w:val="10"/>
            <w:vAlign w:val="center"/>
          </w:tcPr>
          <w:p w14:paraId="3414A40D" w14:textId="77777777" w:rsidR="00996B05" w:rsidRDefault="00E825ED">
            <w:pPr>
              <w:pStyle w:val="af0"/>
              <w:numPr>
                <w:ilvl w:val="0"/>
                <w:numId w:val="38"/>
              </w:numPr>
              <w:jc w:val="left"/>
              <w:rPr>
                <w:rFonts w:cs="Arial"/>
              </w:rPr>
            </w:pPr>
            <w:r>
              <w:rPr>
                <w:rFonts w:cs="Arial"/>
              </w:rPr>
              <w:t>【水</w:t>
            </w:r>
            <w:r>
              <w:rPr>
                <w:rFonts w:cs="Arial"/>
              </w:rPr>
              <w:t>/</w:t>
            </w:r>
            <w:r>
              <w:rPr>
                <w:rFonts w:cs="Arial"/>
              </w:rPr>
              <w:t>综合类】</w:t>
            </w:r>
            <w:r>
              <w:rPr>
                <w:rFonts w:cs="Arial" w:hint="eastAsia"/>
              </w:rPr>
              <w:t>大</w:t>
            </w:r>
            <w:proofErr w:type="gramStart"/>
            <w:r>
              <w:rPr>
                <w:rFonts w:cs="Arial" w:hint="eastAsia"/>
              </w:rPr>
              <w:t>沥</w:t>
            </w:r>
            <w:proofErr w:type="gramEnd"/>
            <w:r>
              <w:rPr>
                <w:rFonts w:cs="Arial" w:hint="eastAsia"/>
              </w:rPr>
              <w:t>镇</w:t>
            </w:r>
            <w:r>
              <w:rPr>
                <w:rFonts w:ascii="宋体" w:cs="宋体" w:hint="eastAsia"/>
                <w:kern w:val="0"/>
              </w:rPr>
              <w:t>重点河涌水质上年度未达到水环境环境质量目标的，需组织编制、系统实施、向社会公开区域重点</w:t>
            </w:r>
            <w:proofErr w:type="gramStart"/>
            <w:r>
              <w:rPr>
                <w:rFonts w:ascii="宋体" w:cs="宋体" w:hint="eastAsia"/>
                <w:kern w:val="0"/>
              </w:rPr>
              <w:t>水污染物减排</w:t>
            </w:r>
            <w:proofErr w:type="gramEnd"/>
            <w:r>
              <w:rPr>
                <w:rFonts w:ascii="宋体" w:cs="宋体" w:hint="eastAsia"/>
                <w:kern w:val="0"/>
              </w:rPr>
              <w:t>计划，本年度新建、改建、扩建项目新增水环境重点污染物实行区域</w:t>
            </w:r>
            <w:r>
              <w:rPr>
                <w:rFonts w:ascii="TimesNewRomanPSMT" w:eastAsia="TimesNewRomanPSMT" w:cs="TimesNewRomanPSMT" w:hint="eastAsia"/>
                <w:kern w:val="0"/>
              </w:rPr>
              <w:t>“</w:t>
            </w:r>
            <w:r>
              <w:rPr>
                <w:rFonts w:ascii="宋体" w:cs="宋体" w:hint="eastAsia"/>
                <w:kern w:val="0"/>
              </w:rPr>
              <w:t>减二增</w:t>
            </w:r>
            <w:proofErr w:type="gramStart"/>
            <w:r>
              <w:rPr>
                <w:rFonts w:ascii="宋体" w:cs="宋体" w:hint="eastAsia"/>
                <w:kern w:val="0"/>
              </w:rPr>
              <w:t>一</w:t>
            </w:r>
            <w:proofErr w:type="gramEnd"/>
            <w:r>
              <w:rPr>
                <w:rFonts w:ascii="TimesNewRomanPSMT" w:eastAsia="TimesNewRomanPSMT" w:cs="TimesNewRomanPSMT" w:hint="eastAsia"/>
                <w:kern w:val="0"/>
              </w:rPr>
              <w:t>”</w:t>
            </w:r>
            <w:r>
              <w:rPr>
                <w:rFonts w:ascii="宋体" w:cs="宋体" w:hint="eastAsia"/>
                <w:kern w:val="0"/>
              </w:rPr>
              <w:t>替代（工业、生活或综合集中废水处理设施、民生项目除外）。</w:t>
            </w:r>
            <w:r>
              <w:rPr>
                <w:rFonts w:cs="Arial"/>
              </w:rPr>
              <w:t>区域内应合理规划建设工业或综合集中废水处理设施。逐步推进工业集聚区</w:t>
            </w:r>
            <w:r>
              <w:rPr>
                <w:rFonts w:cs="Arial"/>
              </w:rPr>
              <w:t>“</w:t>
            </w:r>
            <w:r>
              <w:rPr>
                <w:rFonts w:cs="Arial"/>
              </w:rPr>
              <w:t>污水零直排区</w:t>
            </w:r>
            <w:r>
              <w:rPr>
                <w:rFonts w:cs="Arial"/>
              </w:rPr>
              <w:t>”</w:t>
            </w:r>
            <w:r>
              <w:rPr>
                <w:rFonts w:cs="Arial"/>
              </w:rPr>
              <w:t>建设，开展排水单元工业废水、生活污水、雨水分类收集、分质处理，确保园区</w:t>
            </w:r>
            <w:r>
              <w:rPr>
                <w:rFonts w:cs="Arial"/>
              </w:rPr>
              <w:t>“</w:t>
            </w:r>
            <w:r>
              <w:rPr>
                <w:rFonts w:cs="Arial"/>
              </w:rPr>
              <w:t>管网全覆盖、雨污全分流、污水全收集、处理全达标</w:t>
            </w:r>
            <w:r>
              <w:rPr>
                <w:rFonts w:cs="Arial"/>
              </w:rPr>
              <w:t>”</w:t>
            </w:r>
            <w:r>
              <w:rPr>
                <w:rFonts w:cs="Arial"/>
              </w:rPr>
              <w:t>。结合村级工业园改造，全面提升产业层次与集聚度，促进污染集中整治。稳步推进排水设施</w:t>
            </w:r>
            <w:r>
              <w:rPr>
                <w:rFonts w:cs="Arial"/>
              </w:rPr>
              <w:t>“</w:t>
            </w:r>
            <w:r>
              <w:rPr>
                <w:rFonts w:cs="Arial"/>
              </w:rPr>
              <w:t>三个一体化</w:t>
            </w:r>
            <w:r>
              <w:rPr>
                <w:rFonts w:cs="Arial"/>
              </w:rPr>
              <w:t>”</w:t>
            </w:r>
            <w:r>
              <w:rPr>
                <w:rFonts w:cs="Arial"/>
              </w:rPr>
              <w:t>管理模式，补齐城乡污水收集和处理短板，推动</w:t>
            </w:r>
            <w:r>
              <w:rPr>
                <w:rFonts w:ascii="宋体" w:hAnsiTheme="minorHAnsi" w:cs="宋体" w:hint="eastAsia"/>
                <w:kern w:val="0"/>
              </w:rPr>
              <w:t>城北、大</w:t>
            </w:r>
            <w:proofErr w:type="gramStart"/>
            <w:r>
              <w:rPr>
                <w:rFonts w:ascii="宋体" w:hAnsiTheme="minorHAnsi" w:cs="宋体" w:hint="eastAsia"/>
                <w:kern w:val="0"/>
              </w:rPr>
              <w:t>沥</w:t>
            </w:r>
            <w:proofErr w:type="gramEnd"/>
            <w:r>
              <w:rPr>
                <w:rFonts w:ascii="宋体" w:hAnsiTheme="minorHAnsi" w:cs="宋体" w:hint="eastAsia"/>
                <w:kern w:val="0"/>
              </w:rPr>
              <w:t>城西、盐步、城南污水处理厂</w:t>
            </w:r>
            <w:r>
              <w:rPr>
                <w:rFonts w:cs="Arial"/>
              </w:rPr>
              <w:t>提质增效，加快消除城中村、老旧城区、城乡结合部等污水收集管网空白区，逐步实现城乡污水收集处理全覆盖。</w:t>
            </w:r>
          </w:p>
          <w:p w14:paraId="16E66822" w14:textId="77777777" w:rsidR="00996B05" w:rsidRDefault="00E825ED">
            <w:pPr>
              <w:pStyle w:val="af0"/>
              <w:numPr>
                <w:ilvl w:val="0"/>
                <w:numId w:val="38"/>
              </w:numPr>
              <w:jc w:val="left"/>
              <w:rPr>
                <w:rFonts w:cs="Arial"/>
              </w:rPr>
            </w:pPr>
            <w:r>
              <w:rPr>
                <w:rFonts w:cs="Arial" w:hint="eastAsia"/>
              </w:rPr>
              <w:t>【水</w:t>
            </w:r>
            <w:r>
              <w:rPr>
                <w:rFonts w:cs="Arial" w:hint="eastAsia"/>
              </w:rPr>
              <w:t>/</w:t>
            </w:r>
            <w:r>
              <w:rPr>
                <w:rFonts w:cs="Arial" w:hint="eastAsia"/>
              </w:rPr>
              <w:t>限制类】</w:t>
            </w:r>
            <w:r>
              <w:rPr>
                <w:rFonts w:ascii="宋体" w:cs="宋体" w:hint="eastAsia"/>
                <w:kern w:val="0"/>
              </w:rPr>
              <w:t>城镇</w:t>
            </w:r>
            <w:r>
              <w:rPr>
                <w:rFonts w:hint="eastAsia"/>
              </w:rPr>
              <w:t>新区建设实行雨污分流，逐步推进初期雨水收集、处理和资源化利用。住宅、商业体、学校、市场等城镇开发建设项目应当配套或者同步计划建设公共排水设施，公共排水设施或自建排污水设施未能投产运行的，以上涉水项目不得投入使用。新建小区严格实施雨污分流，阳台、露台等污水接入污水收集系统，将生活污水“应截尽截”。做好大型楼盘、集贸市场、餐饮以及学校等</w:t>
            </w:r>
            <w:r>
              <w:t>4</w:t>
            </w:r>
            <w:r>
              <w:rPr>
                <w:rFonts w:hint="eastAsia"/>
              </w:rPr>
              <w:t>大类排水户污水接入市政管网工作。向佛山市</w:t>
            </w:r>
            <w:proofErr w:type="gramStart"/>
            <w:r>
              <w:rPr>
                <w:rFonts w:hint="eastAsia"/>
              </w:rPr>
              <w:t>汾</w:t>
            </w:r>
            <w:proofErr w:type="gramEnd"/>
            <w:r>
              <w:rPr>
                <w:rFonts w:hint="eastAsia"/>
              </w:rPr>
              <w:t>江河及其支流排放污水的现有企业、生产设施及城镇污水处理厂，严格执行《汾江河流域水污</w:t>
            </w:r>
            <w:r>
              <w:rPr>
                <w:rFonts w:ascii="宋体" w:cs="宋体" w:hint="eastAsia"/>
                <w:kern w:val="0"/>
              </w:rPr>
              <w:t>染物排放标准》。</w:t>
            </w:r>
          </w:p>
          <w:p w14:paraId="203598ED" w14:textId="77777777" w:rsidR="00996B05" w:rsidRDefault="00E825ED">
            <w:pPr>
              <w:pStyle w:val="af0"/>
              <w:numPr>
                <w:ilvl w:val="0"/>
                <w:numId w:val="38"/>
              </w:numPr>
              <w:jc w:val="left"/>
              <w:rPr>
                <w:rFonts w:cs="Arial"/>
              </w:rPr>
            </w:pPr>
            <w:r>
              <w:rPr>
                <w:rFonts w:cs="Arial"/>
              </w:rPr>
              <w:t>【大气</w:t>
            </w:r>
            <w:r>
              <w:rPr>
                <w:rFonts w:cs="Arial"/>
              </w:rPr>
              <w:t>/</w:t>
            </w:r>
            <w:r>
              <w:rPr>
                <w:rFonts w:cs="Arial"/>
              </w:rPr>
              <w:t>限制类】大力</w:t>
            </w:r>
            <w:proofErr w:type="gramStart"/>
            <w:r>
              <w:rPr>
                <w:rFonts w:cs="Arial"/>
              </w:rPr>
              <w:t>推进低</w:t>
            </w:r>
            <w:proofErr w:type="gramEnd"/>
            <w:r>
              <w:rPr>
                <w:rFonts w:cs="Arial"/>
              </w:rPr>
              <w:t>VOCs</w:t>
            </w:r>
            <w:r>
              <w:rPr>
                <w:rFonts w:cs="Arial"/>
              </w:rPr>
              <w:t>含量原辅材料替代，</w:t>
            </w:r>
            <w:r>
              <w:t>加快涉</w:t>
            </w:r>
            <w:r>
              <w:t>VOCs</w:t>
            </w:r>
            <w:r>
              <w:t>重点行业的生产工艺升级改造，推行自动化生产工艺，对达不到要求的</w:t>
            </w:r>
            <w:r>
              <w:t>VOCs</w:t>
            </w:r>
            <w:r>
              <w:t>收集及治理设施进行整治提升，逐步淘汰低效</w:t>
            </w:r>
            <w:r>
              <w:t>VOCs</w:t>
            </w:r>
            <w:r>
              <w:t>治理设施。</w:t>
            </w:r>
            <w:r>
              <w:rPr>
                <w:rFonts w:hint="eastAsia"/>
              </w:rPr>
              <w:t>铝型材行业企业要</w:t>
            </w:r>
            <w:proofErr w:type="gramStart"/>
            <w:r>
              <w:rPr>
                <w:rFonts w:hint="eastAsia"/>
              </w:rPr>
              <w:t>加强搓灰工序</w:t>
            </w:r>
            <w:proofErr w:type="gramEnd"/>
            <w:r>
              <w:rPr>
                <w:rFonts w:hint="eastAsia"/>
              </w:rPr>
              <w:t>的粉尘收集，并配套高效的粉尘污染处理设施，减少污染物的排放，确保稳定达标排放；改善表面处理</w:t>
            </w:r>
            <w:proofErr w:type="gramStart"/>
            <w:r>
              <w:rPr>
                <w:rFonts w:hint="eastAsia"/>
              </w:rPr>
              <w:t>及煲模工序</w:t>
            </w:r>
            <w:proofErr w:type="gramEnd"/>
            <w:r>
              <w:rPr>
                <w:rFonts w:hint="eastAsia"/>
              </w:rPr>
              <w:t>酸雾</w:t>
            </w:r>
            <w:proofErr w:type="gramStart"/>
            <w:r>
              <w:rPr>
                <w:rFonts w:hint="eastAsia"/>
              </w:rPr>
              <w:t>及碱雾废气</w:t>
            </w:r>
            <w:proofErr w:type="gramEnd"/>
            <w:r>
              <w:rPr>
                <w:rFonts w:hint="eastAsia"/>
              </w:rPr>
              <w:t>收集处理，涉及阳极氧化工艺的铝型材企业表面处理产生的酸雾执行《电镀污染物排放标准》（</w:t>
            </w:r>
            <w:r>
              <w:t>GB21900-2008</w:t>
            </w:r>
            <w:r>
              <w:rPr>
                <w:rFonts w:hint="eastAsia"/>
              </w:rPr>
              <w:t>）的排放限值，排气筒高度不低于</w:t>
            </w:r>
            <w:r>
              <w:t>15</w:t>
            </w:r>
            <w:r>
              <w:rPr>
                <w:rFonts w:hint="eastAsia"/>
              </w:rPr>
              <w:t>米；加强生产全过程污染控制，推进清洁生产审核工作，通过改变熔铸炉炉膛结构、更换喷枪、增加预热炉和改良熔铸</w:t>
            </w:r>
            <w:proofErr w:type="gramStart"/>
            <w:r>
              <w:rPr>
                <w:rFonts w:hint="eastAsia"/>
              </w:rPr>
              <w:t>炉罩门等</w:t>
            </w:r>
            <w:proofErr w:type="gramEnd"/>
            <w:r>
              <w:rPr>
                <w:rFonts w:hint="eastAsia"/>
              </w:rPr>
              <w:t>措施，从源头上控制污染物的产生。</w:t>
            </w:r>
          </w:p>
          <w:p w14:paraId="433874E5" w14:textId="77777777" w:rsidR="00996B05" w:rsidRDefault="00E825ED">
            <w:pPr>
              <w:pStyle w:val="af0"/>
              <w:numPr>
                <w:ilvl w:val="0"/>
                <w:numId w:val="38"/>
              </w:numPr>
              <w:jc w:val="left"/>
              <w:rPr>
                <w:rFonts w:cs="Arial"/>
              </w:rPr>
            </w:pPr>
            <w:r>
              <w:rPr>
                <w:rFonts w:hint="eastAsia"/>
              </w:rPr>
              <w:t>【土壤</w:t>
            </w:r>
            <w:r>
              <w:rPr>
                <w:rFonts w:hint="eastAsia"/>
              </w:rPr>
              <w:t>/</w:t>
            </w:r>
            <w:r>
              <w:rPr>
                <w:rFonts w:hint="eastAsia"/>
              </w:rPr>
              <w:t>限制类】</w:t>
            </w:r>
            <w:r>
              <w:rPr>
                <w:rFonts w:ascii="宋体" w:hAnsiTheme="minorHAnsi" w:cs="宋体" w:hint="eastAsia"/>
                <w:kern w:val="0"/>
              </w:rPr>
              <w:t>作为重金属污染重点防控区，区域内重点重金属排放总量只减不增。</w:t>
            </w:r>
          </w:p>
        </w:tc>
        <w:tc>
          <w:tcPr>
            <w:tcW w:w="5118" w:type="dxa"/>
            <w:gridSpan w:val="4"/>
            <w:vMerge/>
            <w:vAlign w:val="center"/>
          </w:tcPr>
          <w:p w14:paraId="67E942E4" w14:textId="77777777" w:rsidR="00996B05" w:rsidRDefault="00996B05">
            <w:pPr>
              <w:pStyle w:val="af0"/>
            </w:pPr>
          </w:p>
        </w:tc>
      </w:tr>
      <w:tr w:rsidR="00996B05" w14:paraId="74976F80" w14:textId="77777777">
        <w:trPr>
          <w:jc w:val="center"/>
        </w:trPr>
        <w:tc>
          <w:tcPr>
            <w:tcW w:w="1021" w:type="dxa"/>
            <w:vAlign w:val="center"/>
          </w:tcPr>
          <w:p w14:paraId="01C57FDF" w14:textId="77777777" w:rsidR="00996B05" w:rsidRDefault="00E825ED">
            <w:pPr>
              <w:pStyle w:val="af0"/>
            </w:pPr>
            <w:r>
              <w:t>环境风险防控</w:t>
            </w:r>
          </w:p>
        </w:tc>
        <w:tc>
          <w:tcPr>
            <w:tcW w:w="14889" w:type="dxa"/>
            <w:gridSpan w:val="10"/>
            <w:vAlign w:val="center"/>
          </w:tcPr>
          <w:p w14:paraId="10C745FD" w14:textId="77777777" w:rsidR="00996B05" w:rsidRDefault="00E825ED">
            <w:pPr>
              <w:pStyle w:val="af0"/>
              <w:numPr>
                <w:ilvl w:val="0"/>
                <w:numId w:val="39"/>
              </w:numPr>
              <w:jc w:val="left"/>
              <w:rPr>
                <w:rFonts w:cs="Arial"/>
              </w:rPr>
            </w:pPr>
            <w:r>
              <w:rPr>
                <w:rFonts w:cs="Arial"/>
              </w:rPr>
              <w:t>【</w:t>
            </w:r>
            <w:r>
              <w:rPr>
                <w:rFonts w:cs="Arial" w:hint="eastAsia"/>
              </w:rPr>
              <w:t>水</w:t>
            </w:r>
            <w:r>
              <w:rPr>
                <w:rFonts w:cs="Arial"/>
              </w:rPr>
              <w:t>/</w:t>
            </w:r>
            <w:r>
              <w:rPr>
                <w:rFonts w:cs="Arial"/>
              </w:rPr>
              <w:t>综合类】</w:t>
            </w:r>
            <w:r>
              <w:rPr>
                <w:rFonts w:ascii="宋体" w:hAnsiTheme="minorHAnsi" w:cs="宋体" w:hint="eastAsia"/>
                <w:kern w:val="0"/>
              </w:rPr>
              <w:t>城北、大</w:t>
            </w:r>
            <w:proofErr w:type="gramStart"/>
            <w:r>
              <w:rPr>
                <w:rFonts w:ascii="宋体" w:hAnsiTheme="minorHAnsi" w:cs="宋体" w:hint="eastAsia"/>
                <w:kern w:val="0"/>
              </w:rPr>
              <w:t>沥</w:t>
            </w:r>
            <w:proofErr w:type="gramEnd"/>
            <w:r>
              <w:rPr>
                <w:rFonts w:ascii="宋体" w:hAnsiTheme="minorHAnsi" w:cs="宋体" w:hint="eastAsia"/>
                <w:kern w:val="0"/>
              </w:rPr>
              <w:t>城西、盐步、城南污水处理厂</w:t>
            </w:r>
            <w:r>
              <w:rPr>
                <w:rFonts w:cs="Arial"/>
              </w:rPr>
              <w:t>应采取有效措施，防止事故废水直接排入水体。完善污水处理厂在线监控系统联网，实现污水处理厂的实时、动态监管。</w:t>
            </w:r>
          </w:p>
          <w:p w14:paraId="47D4A253" w14:textId="77777777" w:rsidR="00996B05" w:rsidRDefault="00E825ED">
            <w:pPr>
              <w:pStyle w:val="af0"/>
              <w:numPr>
                <w:ilvl w:val="0"/>
                <w:numId w:val="39"/>
              </w:numPr>
              <w:jc w:val="left"/>
              <w:rPr>
                <w:rFonts w:cs="Arial"/>
              </w:rPr>
            </w:pPr>
            <w:r>
              <w:rPr>
                <w:rFonts w:cs="Arial"/>
              </w:rPr>
              <w:t>【风险</w:t>
            </w:r>
            <w:r>
              <w:rPr>
                <w:rFonts w:cs="Arial"/>
              </w:rPr>
              <w:t>/</w:t>
            </w:r>
            <w:r>
              <w:rPr>
                <w:rFonts w:cs="Arial"/>
              </w:rPr>
              <w:t>综合类】加强环境风险分级分类管理，强化金属制品、有色金属和压延加工、化学原料和化学品制造业等涉重金属、化工行业企业及工业园区等重点环境风险源的环境风险防控。</w:t>
            </w:r>
          </w:p>
        </w:tc>
        <w:tc>
          <w:tcPr>
            <w:tcW w:w="5118" w:type="dxa"/>
            <w:gridSpan w:val="4"/>
            <w:vMerge/>
            <w:vAlign w:val="center"/>
          </w:tcPr>
          <w:p w14:paraId="43642976" w14:textId="77777777" w:rsidR="00996B05" w:rsidRDefault="00996B05">
            <w:pPr>
              <w:pStyle w:val="af0"/>
            </w:pPr>
          </w:p>
        </w:tc>
      </w:tr>
    </w:tbl>
    <w:p w14:paraId="709D8752" w14:textId="77777777" w:rsidR="00996B05" w:rsidRDefault="00996B05">
      <w:pPr>
        <w:pStyle w:val="af0"/>
      </w:pPr>
    </w:p>
    <w:p w14:paraId="665D3E83" w14:textId="77777777" w:rsidR="00996B05" w:rsidRDefault="00996B05">
      <w:pPr>
        <w:pStyle w:val="af0"/>
      </w:pPr>
    </w:p>
    <w:p w14:paraId="22340CD2" w14:textId="77777777" w:rsidR="00996B05" w:rsidRDefault="00996B05">
      <w:pPr>
        <w:pStyle w:val="af0"/>
        <w:sectPr w:rsidR="00996B05">
          <w:pgSz w:w="23808" w:h="16840" w:orient="landscape"/>
          <w:pgMar w:top="1701" w:right="1418" w:bottom="1418" w:left="1418" w:header="851" w:footer="992" w:gutter="0"/>
          <w:cols w:space="425"/>
          <w:docGrid w:type="lines" w:linePitch="312"/>
        </w:sectPr>
      </w:pPr>
    </w:p>
    <w:p w14:paraId="41DC96FA" w14:textId="77777777" w:rsidR="00996B05" w:rsidRDefault="00E825ED">
      <w:pPr>
        <w:pStyle w:val="2"/>
      </w:pPr>
      <w:bookmarkStart w:id="17" w:name="_Toc73366266"/>
      <w:r>
        <w:rPr>
          <w:rFonts w:hint="eastAsia"/>
        </w:rPr>
        <w:lastRenderedPageBreak/>
        <w:t>狮山镇重点管控区</w:t>
      </w:r>
      <w:bookmarkEnd w:id="17"/>
    </w:p>
    <w:tbl>
      <w:tblPr>
        <w:tblW w:w="210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21"/>
        <w:gridCol w:w="1131"/>
        <w:gridCol w:w="568"/>
        <w:gridCol w:w="568"/>
        <w:gridCol w:w="568"/>
        <w:gridCol w:w="993"/>
        <w:gridCol w:w="3259"/>
        <w:gridCol w:w="850"/>
        <w:gridCol w:w="1274"/>
        <w:gridCol w:w="2414"/>
        <w:gridCol w:w="3264"/>
        <w:gridCol w:w="1417"/>
        <w:gridCol w:w="425"/>
        <w:gridCol w:w="1842"/>
        <w:gridCol w:w="1434"/>
      </w:tblGrid>
      <w:tr w:rsidR="00996B05" w14:paraId="7F42CD5E" w14:textId="77777777">
        <w:trPr>
          <w:jc w:val="center"/>
        </w:trPr>
        <w:tc>
          <w:tcPr>
            <w:tcW w:w="1021" w:type="dxa"/>
            <w:vMerge w:val="restart"/>
            <w:vAlign w:val="center"/>
          </w:tcPr>
          <w:p w14:paraId="4698C19F" w14:textId="77777777" w:rsidR="00996B05" w:rsidRDefault="00E825ED">
            <w:pPr>
              <w:pStyle w:val="af0"/>
            </w:pPr>
            <w:r>
              <w:t>环境管控单元编码</w:t>
            </w:r>
          </w:p>
        </w:tc>
        <w:tc>
          <w:tcPr>
            <w:tcW w:w="1131" w:type="dxa"/>
            <w:vMerge w:val="restart"/>
            <w:vAlign w:val="center"/>
          </w:tcPr>
          <w:p w14:paraId="6D48D191" w14:textId="77777777" w:rsidR="00996B05" w:rsidRDefault="00E825ED">
            <w:pPr>
              <w:pStyle w:val="af0"/>
            </w:pPr>
            <w:r>
              <w:t>单元名称</w:t>
            </w:r>
          </w:p>
        </w:tc>
        <w:tc>
          <w:tcPr>
            <w:tcW w:w="1704" w:type="dxa"/>
            <w:gridSpan w:val="3"/>
            <w:vAlign w:val="center"/>
          </w:tcPr>
          <w:p w14:paraId="1D9C9B98" w14:textId="77777777" w:rsidR="00996B05" w:rsidRDefault="00E825ED">
            <w:pPr>
              <w:pStyle w:val="af0"/>
            </w:pPr>
            <w:r>
              <w:t>行政区划</w:t>
            </w:r>
          </w:p>
        </w:tc>
        <w:tc>
          <w:tcPr>
            <w:tcW w:w="993" w:type="dxa"/>
            <w:vMerge w:val="restart"/>
            <w:vAlign w:val="center"/>
          </w:tcPr>
          <w:p w14:paraId="1C09C9B2" w14:textId="77777777" w:rsidR="00996B05" w:rsidRDefault="00E825ED">
            <w:pPr>
              <w:pStyle w:val="af0"/>
            </w:pPr>
            <w:r>
              <w:t>管控单元分类</w:t>
            </w:r>
          </w:p>
        </w:tc>
        <w:tc>
          <w:tcPr>
            <w:tcW w:w="3259" w:type="dxa"/>
            <w:vMerge w:val="restart"/>
            <w:vAlign w:val="center"/>
          </w:tcPr>
          <w:p w14:paraId="3E8B8356" w14:textId="77777777" w:rsidR="00996B05" w:rsidRDefault="00E825ED">
            <w:pPr>
              <w:pStyle w:val="af0"/>
            </w:pPr>
            <w:r>
              <w:t>要素细类</w:t>
            </w:r>
          </w:p>
        </w:tc>
        <w:tc>
          <w:tcPr>
            <w:tcW w:w="850" w:type="dxa"/>
            <w:vMerge w:val="restart"/>
            <w:vAlign w:val="center"/>
          </w:tcPr>
          <w:p w14:paraId="093A53A3" w14:textId="77777777" w:rsidR="00996B05" w:rsidRDefault="00E825ED">
            <w:pPr>
              <w:pStyle w:val="af0"/>
            </w:pPr>
            <w:r>
              <w:t>面积</w:t>
            </w:r>
            <w:r>
              <w:t>(km</w:t>
            </w:r>
            <w:r>
              <w:rPr>
                <w:vertAlign w:val="superscript"/>
              </w:rPr>
              <w:t>2</w:t>
            </w:r>
            <w:r>
              <w:t xml:space="preserve">) </w:t>
            </w:r>
          </w:p>
        </w:tc>
        <w:tc>
          <w:tcPr>
            <w:tcW w:w="1274" w:type="dxa"/>
            <w:vMerge w:val="restart"/>
            <w:vAlign w:val="center"/>
          </w:tcPr>
          <w:p w14:paraId="1DA73C14" w14:textId="77777777" w:rsidR="00996B05" w:rsidRDefault="00E825ED">
            <w:pPr>
              <w:pStyle w:val="af0"/>
            </w:pPr>
            <w:r>
              <w:t>主体功能定位</w:t>
            </w:r>
          </w:p>
        </w:tc>
        <w:tc>
          <w:tcPr>
            <w:tcW w:w="2414" w:type="dxa"/>
            <w:vMerge w:val="restart"/>
            <w:vAlign w:val="center"/>
          </w:tcPr>
          <w:p w14:paraId="33B89705" w14:textId="77777777" w:rsidR="00996B05" w:rsidRDefault="00E825ED">
            <w:pPr>
              <w:pStyle w:val="af0"/>
            </w:pPr>
            <w:r>
              <w:t>发展重点</w:t>
            </w:r>
          </w:p>
        </w:tc>
        <w:tc>
          <w:tcPr>
            <w:tcW w:w="3264" w:type="dxa"/>
            <w:vMerge w:val="restart"/>
            <w:vAlign w:val="center"/>
          </w:tcPr>
          <w:p w14:paraId="4B8666CB" w14:textId="77777777" w:rsidR="00996B05" w:rsidRDefault="00E825ED">
            <w:pPr>
              <w:pStyle w:val="af0"/>
            </w:pPr>
            <w:r>
              <w:t>主要环境问题</w:t>
            </w:r>
          </w:p>
        </w:tc>
        <w:tc>
          <w:tcPr>
            <w:tcW w:w="1417" w:type="dxa"/>
            <w:vMerge w:val="restart"/>
            <w:vAlign w:val="center"/>
          </w:tcPr>
          <w:p w14:paraId="7E225AA0" w14:textId="77777777" w:rsidR="00996B05" w:rsidRDefault="00E825ED">
            <w:pPr>
              <w:pStyle w:val="af0"/>
            </w:pPr>
            <w:r>
              <w:t>生态保护重点</w:t>
            </w:r>
          </w:p>
        </w:tc>
        <w:tc>
          <w:tcPr>
            <w:tcW w:w="3701" w:type="dxa"/>
            <w:gridSpan w:val="3"/>
            <w:vMerge w:val="restart"/>
            <w:vAlign w:val="center"/>
          </w:tcPr>
          <w:p w14:paraId="06FBA703" w14:textId="77777777" w:rsidR="00996B05" w:rsidRDefault="00E825ED">
            <w:pPr>
              <w:pStyle w:val="af0"/>
            </w:pPr>
            <w:r>
              <w:t>环境质量目标</w:t>
            </w:r>
          </w:p>
        </w:tc>
      </w:tr>
      <w:tr w:rsidR="00996B05" w14:paraId="0055254C" w14:textId="77777777">
        <w:trPr>
          <w:tblHeader/>
          <w:jc w:val="center"/>
        </w:trPr>
        <w:tc>
          <w:tcPr>
            <w:tcW w:w="1021" w:type="dxa"/>
            <w:vMerge/>
            <w:vAlign w:val="center"/>
          </w:tcPr>
          <w:p w14:paraId="40CD8097" w14:textId="77777777" w:rsidR="00996B05" w:rsidRDefault="00996B05">
            <w:pPr>
              <w:pStyle w:val="af0"/>
            </w:pPr>
          </w:p>
        </w:tc>
        <w:tc>
          <w:tcPr>
            <w:tcW w:w="1131" w:type="dxa"/>
            <w:vMerge/>
            <w:vAlign w:val="center"/>
          </w:tcPr>
          <w:p w14:paraId="26CAFAFF" w14:textId="77777777" w:rsidR="00996B05" w:rsidRDefault="00996B05">
            <w:pPr>
              <w:pStyle w:val="af0"/>
            </w:pPr>
          </w:p>
        </w:tc>
        <w:tc>
          <w:tcPr>
            <w:tcW w:w="568" w:type="dxa"/>
            <w:vAlign w:val="center"/>
          </w:tcPr>
          <w:p w14:paraId="540BCFD1" w14:textId="77777777" w:rsidR="00996B05" w:rsidRDefault="00E825ED">
            <w:pPr>
              <w:pStyle w:val="af0"/>
            </w:pPr>
            <w:r>
              <w:t>省</w:t>
            </w:r>
          </w:p>
        </w:tc>
        <w:tc>
          <w:tcPr>
            <w:tcW w:w="568" w:type="dxa"/>
            <w:vAlign w:val="center"/>
          </w:tcPr>
          <w:p w14:paraId="64307431" w14:textId="77777777" w:rsidR="00996B05" w:rsidRDefault="00E825ED">
            <w:pPr>
              <w:pStyle w:val="af0"/>
            </w:pPr>
            <w:r>
              <w:t>市</w:t>
            </w:r>
          </w:p>
        </w:tc>
        <w:tc>
          <w:tcPr>
            <w:tcW w:w="568" w:type="dxa"/>
            <w:vAlign w:val="center"/>
          </w:tcPr>
          <w:p w14:paraId="31E671E4" w14:textId="77777777" w:rsidR="00996B05" w:rsidRDefault="00E825ED">
            <w:pPr>
              <w:pStyle w:val="af0"/>
            </w:pPr>
            <w:r>
              <w:t>区</w:t>
            </w:r>
          </w:p>
        </w:tc>
        <w:tc>
          <w:tcPr>
            <w:tcW w:w="993" w:type="dxa"/>
            <w:vMerge/>
            <w:vAlign w:val="center"/>
          </w:tcPr>
          <w:p w14:paraId="70ABF57E" w14:textId="77777777" w:rsidR="00996B05" w:rsidRDefault="00996B05">
            <w:pPr>
              <w:pStyle w:val="af0"/>
            </w:pPr>
          </w:p>
        </w:tc>
        <w:tc>
          <w:tcPr>
            <w:tcW w:w="3259" w:type="dxa"/>
            <w:vMerge/>
            <w:vAlign w:val="center"/>
          </w:tcPr>
          <w:p w14:paraId="0FF5CF6C" w14:textId="77777777" w:rsidR="00996B05" w:rsidRDefault="00996B05">
            <w:pPr>
              <w:pStyle w:val="af0"/>
            </w:pPr>
          </w:p>
        </w:tc>
        <w:tc>
          <w:tcPr>
            <w:tcW w:w="850" w:type="dxa"/>
            <w:vMerge/>
            <w:vAlign w:val="center"/>
          </w:tcPr>
          <w:p w14:paraId="64232465" w14:textId="77777777" w:rsidR="00996B05" w:rsidRDefault="00996B05">
            <w:pPr>
              <w:pStyle w:val="af0"/>
            </w:pPr>
          </w:p>
        </w:tc>
        <w:tc>
          <w:tcPr>
            <w:tcW w:w="1274" w:type="dxa"/>
            <w:vMerge/>
            <w:vAlign w:val="center"/>
          </w:tcPr>
          <w:p w14:paraId="33381F71" w14:textId="77777777" w:rsidR="00996B05" w:rsidRDefault="00996B05">
            <w:pPr>
              <w:pStyle w:val="af0"/>
            </w:pPr>
          </w:p>
        </w:tc>
        <w:tc>
          <w:tcPr>
            <w:tcW w:w="2414" w:type="dxa"/>
            <w:vMerge/>
            <w:vAlign w:val="center"/>
          </w:tcPr>
          <w:p w14:paraId="0B1B0959" w14:textId="77777777" w:rsidR="00996B05" w:rsidRDefault="00996B05">
            <w:pPr>
              <w:pStyle w:val="af0"/>
            </w:pPr>
          </w:p>
        </w:tc>
        <w:tc>
          <w:tcPr>
            <w:tcW w:w="3264" w:type="dxa"/>
            <w:vMerge/>
            <w:vAlign w:val="center"/>
          </w:tcPr>
          <w:p w14:paraId="27423FE6" w14:textId="77777777" w:rsidR="00996B05" w:rsidRDefault="00996B05">
            <w:pPr>
              <w:pStyle w:val="af0"/>
            </w:pPr>
          </w:p>
        </w:tc>
        <w:tc>
          <w:tcPr>
            <w:tcW w:w="1417" w:type="dxa"/>
            <w:vMerge/>
            <w:vAlign w:val="center"/>
          </w:tcPr>
          <w:p w14:paraId="339A269C" w14:textId="77777777" w:rsidR="00996B05" w:rsidRDefault="00996B05">
            <w:pPr>
              <w:pStyle w:val="af0"/>
            </w:pPr>
          </w:p>
        </w:tc>
        <w:tc>
          <w:tcPr>
            <w:tcW w:w="3701" w:type="dxa"/>
            <w:gridSpan w:val="3"/>
            <w:vMerge/>
            <w:vAlign w:val="center"/>
          </w:tcPr>
          <w:p w14:paraId="3BC7F029" w14:textId="77777777" w:rsidR="00996B05" w:rsidRDefault="00996B05">
            <w:pPr>
              <w:pStyle w:val="af0"/>
            </w:pPr>
          </w:p>
        </w:tc>
      </w:tr>
      <w:tr w:rsidR="00996B05" w14:paraId="6AFB42CC" w14:textId="77777777">
        <w:trPr>
          <w:jc w:val="center"/>
        </w:trPr>
        <w:tc>
          <w:tcPr>
            <w:tcW w:w="1021" w:type="dxa"/>
            <w:vMerge w:val="restart"/>
            <w:vAlign w:val="center"/>
          </w:tcPr>
          <w:p w14:paraId="5D848443" w14:textId="77777777" w:rsidR="00996B05" w:rsidRDefault="00E825ED">
            <w:pPr>
              <w:pStyle w:val="af0"/>
            </w:pPr>
            <w:r>
              <w:t>ZH440605200006</w:t>
            </w:r>
          </w:p>
        </w:tc>
        <w:tc>
          <w:tcPr>
            <w:tcW w:w="1131" w:type="dxa"/>
            <w:vMerge w:val="restart"/>
            <w:vAlign w:val="center"/>
          </w:tcPr>
          <w:p w14:paraId="3FD2EC43" w14:textId="77777777" w:rsidR="00996B05" w:rsidRDefault="00E825ED">
            <w:pPr>
              <w:pStyle w:val="af0"/>
            </w:pPr>
            <w:r>
              <w:rPr>
                <w:rFonts w:hint="eastAsia"/>
              </w:rPr>
              <w:t>狮山镇</w:t>
            </w:r>
            <w:r>
              <w:t>重点管控区</w:t>
            </w:r>
          </w:p>
        </w:tc>
        <w:tc>
          <w:tcPr>
            <w:tcW w:w="568" w:type="dxa"/>
            <w:vMerge w:val="restart"/>
            <w:vAlign w:val="center"/>
          </w:tcPr>
          <w:p w14:paraId="19BE9A1D" w14:textId="77777777" w:rsidR="00996B05" w:rsidRDefault="00E825ED">
            <w:pPr>
              <w:pStyle w:val="af0"/>
            </w:pPr>
            <w:r>
              <w:t>广东</w:t>
            </w:r>
          </w:p>
        </w:tc>
        <w:tc>
          <w:tcPr>
            <w:tcW w:w="568" w:type="dxa"/>
            <w:vMerge w:val="restart"/>
            <w:vAlign w:val="center"/>
          </w:tcPr>
          <w:p w14:paraId="402B00DC" w14:textId="77777777" w:rsidR="00996B05" w:rsidRDefault="00E825ED">
            <w:pPr>
              <w:pStyle w:val="af0"/>
            </w:pPr>
            <w:r>
              <w:t>佛山</w:t>
            </w:r>
          </w:p>
        </w:tc>
        <w:tc>
          <w:tcPr>
            <w:tcW w:w="568" w:type="dxa"/>
            <w:vMerge w:val="restart"/>
            <w:vAlign w:val="center"/>
          </w:tcPr>
          <w:p w14:paraId="4CCCC5D9" w14:textId="77777777" w:rsidR="00996B05" w:rsidRDefault="00E825ED">
            <w:pPr>
              <w:pStyle w:val="af0"/>
            </w:pPr>
            <w:r>
              <w:t>南海</w:t>
            </w:r>
          </w:p>
        </w:tc>
        <w:tc>
          <w:tcPr>
            <w:tcW w:w="993" w:type="dxa"/>
            <w:vMerge w:val="restart"/>
            <w:vAlign w:val="center"/>
          </w:tcPr>
          <w:p w14:paraId="66CEEC13" w14:textId="77777777" w:rsidR="00996B05" w:rsidRDefault="00E825ED">
            <w:pPr>
              <w:pStyle w:val="af0"/>
            </w:pPr>
            <w:r>
              <w:t>重点管控单元</w:t>
            </w:r>
            <w:r>
              <w:rPr>
                <w:rFonts w:hint="eastAsia"/>
              </w:rPr>
              <w:t>6</w:t>
            </w:r>
          </w:p>
        </w:tc>
        <w:tc>
          <w:tcPr>
            <w:tcW w:w="3259" w:type="dxa"/>
            <w:vMerge w:val="restart"/>
            <w:vAlign w:val="center"/>
          </w:tcPr>
          <w:p w14:paraId="2B43715E" w14:textId="77777777" w:rsidR="00996B05" w:rsidRDefault="00E825ED">
            <w:pPr>
              <w:pStyle w:val="af0"/>
            </w:pPr>
            <w:r>
              <w:t>一般生态空间、</w:t>
            </w:r>
            <w:r>
              <w:rPr>
                <w:rFonts w:hint="eastAsia"/>
              </w:rPr>
              <w:t>水环境工业</w:t>
            </w:r>
            <w:r>
              <w:t>—</w:t>
            </w:r>
            <w:r>
              <w:rPr>
                <w:rFonts w:hint="eastAsia"/>
              </w:rPr>
              <w:t>城镇生活污染重点管控区、水环境城镇生活污染重点管控区、大气环境高排放重点管控区、大气环境弱扩散重点管控区、</w:t>
            </w:r>
            <w:r>
              <w:t>江河湖库岸线重点管控区</w:t>
            </w:r>
            <w:r>
              <w:rPr>
                <w:rFonts w:hint="eastAsia"/>
              </w:rPr>
              <w:t>、</w:t>
            </w:r>
            <w:r>
              <w:t>江河湖库岸线</w:t>
            </w:r>
            <w:r>
              <w:rPr>
                <w:rFonts w:hint="eastAsia"/>
              </w:rPr>
              <w:t>一般管控区</w:t>
            </w:r>
          </w:p>
        </w:tc>
        <w:tc>
          <w:tcPr>
            <w:tcW w:w="850" w:type="dxa"/>
            <w:vMerge w:val="restart"/>
            <w:vAlign w:val="center"/>
          </w:tcPr>
          <w:p w14:paraId="5560DC2B" w14:textId="77777777" w:rsidR="00996B05" w:rsidRDefault="00E825ED">
            <w:pPr>
              <w:pStyle w:val="af0"/>
            </w:pPr>
            <w:r>
              <w:t>308.00</w:t>
            </w:r>
          </w:p>
        </w:tc>
        <w:tc>
          <w:tcPr>
            <w:tcW w:w="1274" w:type="dxa"/>
            <w:vMerge w:val="restart"/>
            <w:vAlign w:val="center"/>
          </w:tcPr>
          <w:p w14:paraId="7FEB4039" w14:textId="77777777" w:rsidR="00996B05" w:rsidRDefault="00E825ED">
            <w:pPr>
              <w:pStyle w:val="af0"/>
            </w:pPr>
            <w:r>
              <w:t>国家级优化开发区域</w:t>
            </w:r>
            <w:r>
              <w:rPr>
                <w:rFonts w:hint="eastAsia"/>
              </w:rPr>
              <w:t>、重点拓展地区</w:t>
            </w:r>
          </w:p>
        </w:tc>
        <w:tc>
          <w:tcPr>
            <w:tcW w:w="2414" w:type="dxa"/>
            <w:vMerge w:val="restart"/>
            <w:vAlign w:val="center"/>
          </w:tcPr>
          <w:p w14:paraId="7F0BCC68" w14:textId="77777777" w:rsidR="00996B05" w:rsidRDefault="00E825ED">
            <w:pPr>
              <w:pStyle w:val="af0"/>
            </w:pPr>
            <w:r>
              <w:rPr>
                <w:rFonts w:ascii="宋体" w:cs="宋体" w:hint="eastAsia"/>
                <w:kern w:val="0"/>
              </w:rPr>
              <w:t>依托佛山国家高新区，大力推进珠三角国家自主创新示范区、粤</w:t>
            </w:r>
            <w:proofErr w:type="gramStart"/>
            <w:r>
              <w:rPr>
                <w:rFonts w:ascii="宋体" w:cs="宋体" w:hint="eastAsia"/>
                <w:kern w:val="0"/>
              </w:rPr>
              <w:t>桂黔高铁</w:t>
            </w:r>
            <w:proofErr w:type="gramEnd"/>
            <w:r>
              <w:rPr>
                <w:rFonts w:ascii="宋体" w:cs="宋体" w:hint="eastAsia"/>
                <w:kern w:val="0"/>
              </w:rPr>
              <w:t>经济</w:t>
            </w:r>
            <w:proofErr w:type="gramStart"/>
            <w:r>
              <w:rPr>
                <w:rFonts w:ascii="宋体" w:cs="宋体" w:hint="eastAsia"/>
                <w:kern w:val="0"/>
              </w:rPr>
              <w:t>带合作</w:t>
            </w:r>
            <w:proofErr w:type="gramEnd"/>
            <w:r>
              <w:rPr>
                <w:rFonts w:ascii="宋体" w:cs="宋体" w:hint="eastAsia"/>
                <w:kern w:val="0"/>
              </w:rPr>
              <w:t>试验区（广东园）、珠江西岸装备制造产业创新基地建设。</w:t>
            </w:r>
          </w:p>
        </w:tc>
        <w:tc>
          <w:tcPr>
            <w:tcW w:w="3264" w:type="dxa"/>
            <w:vMerge w:val="restart"/>
            <w:vAlign w:val="center"/>
          </w:tcPr>
          <w:p w14:paraId="02AD9BCF" w14:textId="77777777" w:rsidR="00996B05" w:rsidRDefault="00E825ED">
            <w:pPr>
              <w:pStyle w:val="af0"/>
            </w:pPr>
            <w:r>
              <w:rPr>
                <w:rFonts w:hint="eastAsia"/>
              </w:rPr>
              <w:t>区域内涉水工业企业较多，同时人口密度大，工业污染和城镇生活污染突出，</w:t>
            </w:r>
            <w:r>
              <w:t>2020</w:t>
            </w:r>
            <w:r>
              <w:rPr>
                <w:rFonts w:hint="eastAsia"/>
              </w:rPr>
              <w:t>年，</w:t>
            </w:r>
            <w:proofErr w:type="gramStart"/>
            <w:r>
              <w:rPr>
                <w:rFonts w:hint="eastAsia"/>
              </w:rPr>
              <w:t>西南涌凤岗</w:t>
            </w:r>
            <w:proofErr w:type="gramEnd"/>
            <w:r>
              <w:rPr>
                <w:rFonts w:hint="eastAsia"/>
              </w:rPr>
              <w:t>、解放涌断面水质为</w:t>
            </w:r>
            <w:r>
              <w:rPr>
                <w:rFonts w:hint="eastAsia"/>
              </w:rPr>
              <w:t>V</w:t>
            </w:r>
            <w:r>
              <w:rPr>
                <w:rFonts w:hint="eastAsia"/>
              </w:rPr>
              <w:t>类、红星运河、三江口涌、罗村涌、良安副涌、大</w:t>
            </w:r>
            <w:proofErr w:type="gramStart"/>
            <w:r>
              <w:rPr>
                <w:rFonts w:hint="eastAsia"/>
              </w:rPr>
              <w:t>榄</w:t>
            </w:r>
            <w:proofErr w:type="gramEnd"/>
            <w:r>
              <w:rPr>
                <w:rFonts w:hint="eastAsia"/>
              </w:rPr>
              <w:t>涌断面水质均为劣</w:t>
            </w:r>
            <w:r>
              <w:rPr>
                <w:rFonts w:hint="eastAsia"/>
              </w:rPr>
              <w:t>V</w:t>
            </w:r>
            <w:r>
              <w:rPr>
                <w:rFonts w:hint="eastAsia"/>
              </w:rPr>
              <w:t>类，与</w:t>
            </w:r>
            <w:r>
              <w:t>2025</w:t>
            </w:r>
            <w:r>
              <w:rPr>
                <w:rFonts w:hint="eastAsia"/>
              </w:rPr>
              <w:t>年目标相比，水质超标。</w:t>
            </w:r>
            <w:proofErr w:type="gramStart"/>
            <w:r>
              <w:rPr>
                <w:rFonts w:hint="eastAsia"/>
              </w:rPr>
              <w:t>区域内涉大气污染</w:t>
            </w:r>
            <w:proofErr w:type="gramEnd"/>
            <w:r>
              <w:rPr>
                <w:rFonts w:hint="eastAsia"/>
              </w:rPr>
              <w:t>物排放工业较多，排放总量大，单元内</w:t>
            </w:r>
            <w:r>
              <w:t>VOCs</w:t>
            </w:r>
            <w:r>
              <w:rPr>
                <w:rFonts w:hint="eastAsia"/>
              </w:rPr>
              <w:t>总体排放量较大。</w:t>
            </w:r>
          </w:p>
        </w:tc>
        <w:tc>
          <w:tcPr>
            <w:tcW w:w="1417" w:type="dxa"/>
            <w:vMerge w:val="restart"/>
            <w:vAlign w:val="center"/>
          </w:tcPr>
          <w:p w14:paraId="593F0893" w14:textId="77777777" w:rsidR="00996B05" w:rsidRDefault="00E825ED">
            <w:pPr>
              <w:pStyle w:val="af0"/>
            </w:pPr>
            <w:r>
              <w:t>/</w:t>
            </w:r>
          </w:p>
        </w:tc>
        <w:tc>
          <w:tcPr>
            <w:tcW w:w="2267" w:type="dxa"/>
            <w:gridSpan w:val="2"/>
            <w:tcBorders>
              <w:top w:val="single" w:sz="6" w:space="0" w:color="auto"/>
              <w:bottom w:val="single" w:sz="6" w:space="0" w:color="auto"/>
              <w:tl2br w:val="single" w:sz="6" w:space="0" w:color="auto"/>
            </w:tcBorders>
            <w:vAlign w:val="center"/>
          </w:tcPr>
          <w:p w14:paraId="6238C7F8" w14:textId="77777777" w:rsidR="00996B05" w:rsidRDefault="00E825ED">
            <w:pPr>
              <w:pStyle w:val="af0"/>
              <w:jc w:val="right"/>
            </w:pPr>
            <w:r>
              <w:t>年份</w:t>
            </w:r>
          </w:p>
          <w:p w14:paraId="375C5A66" w14:textId="77777777" w:rsidR="00996B05" w:rsidRDefault="00E825ED">
            <w:pPr>
              <w:pStyle w:val="af0"/>
              <w:jc w:val="left"/>
            </w:pPr>
            <w:r>
              <w:t>要素</w:t>
            </w:r>
          </w:p>
        </w:tc>
        <w:tc>
          <w:tcPr>
            <w:tcW w:w="1434" w:type="dxa"/>
            <w:vAlign w:val="center"/>
          </w:tcPr>
          <w:p w14:paraId="6D04C4B5" w14:textId="77777777" w:rsidR="00996B05" w:rsidRDefault="00E825ED">
            <w:pPr>
              <w:pStyle w:val="af0"/>
            </w:pPr>
            <w:r>
              <w:t>2025</w:t>
            </w:r>
          </w:p>
        </w:tc>
      </w:tr>
      <w:tr w:rsidR="00996B05" w14:paraId="4B53B326" w14:textId="77777777">
        <w:trPr>
          <w:jc w:val="center"/>
        </w:trPr>
        <w:tc>
          <w:tcPr>
            <w:tcW w:w="1021" w:type="dxa"/>
            <w:vMerge/>
            <w:vAlign w:val="center"/>
          </w:tcPr>
          <w:p w14:paraId="443E6D71" w14:textId="77777777" w:rsidR="00996B05" w:rsidRDefault="00996B05">
            <w:pPr>
              <w:pStyle w:val="af0"/>
            </w:pPr>
          </w:p>
        </w:tc>
        <w:tc>
          <w:tcPr>
            <w:tcW w:w="1131" w:type="dxa"/>
            <w:vMerge/>
            <w:vAlign w:val="center"/>
          </w:tcPr>
          <w:p w14:paraId="29F96018" w14:textId="77777777" w:rsidR="00996B05" w:rsidRDefault="00996B05">
            <w:pPr>
              <w:pStyle w:val="af0"/>
            </w:pPr>
          </w:p>
        </w:tc>
        <w:tc>
          <w:tcPr>
            <w:tcW w:w="568" w:type="dxa"/>
            <w:vMerge/>
            <w:vAlign w:val="center"/>
          </w:tcPr>
          <w:p w14:paraId="5EE83C9A" w14:textId="77777777" w:rsidR="00996B05" w:rsidRDefault="00996B05">
            <w:pPr>
              <w:pStyle w:val="af0"/>
            </w:pPr>
          </w:p>
        </w:tc>
        <w:tc>
          <w:tcPr>
            <w:tcW w:w="568" w:type="dxa"/>
            <w:vMerge/>
            <w:vAlign w:val="center"/>
          </w:tcPr>
          <w:p w14:paraId="0E69CF84" w14:textId="77777777" w:rsidR="00996B05" w:rsidRDefault="00996B05">
            <w:pPr>
              <w:pStyle w:val="af0"/>
            </w:pPr>
          </w:p>
        </w:tc>
        <w:tc>
          <w:tcPr>
            <w:tcW w:w="568" w:type="dxa"/>
            <w:vMerge/>
            <w:vAlign w:val="center"/>
          </w:tcPr>
          <w:p w14:paraId="0C4AC031" w14:textId="77777777" w:rsidR="00996B05" w:rsidRDefault="00996B05">
            <w:pPr>
              <w:pStyle w:val="af0"/>
            </w:pPr>
          </w:p>
        </w:tc>
        <w:tc>
          <w:tcPr>
            <w:tcW w:w="993" w:type="dxa"/>
            <w:vMerge/>
            <w:vAlign w:val="center"/>
          </w:tcPr>
          <w:p w14:paraId="2ABBC4FC" w14:textId="77777777" w:rsidR="00996B05" w:rsidRDefault="00996B05">
            <w:pPr>
              <w:pStyle w:val="af0"/>
            </w:pPr>
          </w:p>
        </w:tc>
        <w:tc>
          <w:tcPr>
            <w:tcW w:w="3259" w:type="dxa"/>
            <w:vMerge/>
            <w:vAlign w:val="center"/>
          </w:tcPr>
          <w:p w14:paraId="0080BF55" w14:textId="77777777" w:rsidR="00996B05" w:rsidRDefault="00996B05">
            <w:pPr>
              <w:pStyle w:val="af0"/>
            </w:pPr>
          </w:p>
        </w:tc>
        <w:tc>
          <w:tcPr>
            <w:tcW w:w="850" w:type="dxa"/>
            <w:vMerge/>
            <w:vAlign w:val="center"/>
          </w:tcPr>
          <w:p w14:paraId="6638D3CD" w14:textId="77777777" w:rsidR="00996B05" w:rsidRDefault="00996B05">
            <w:pPr>
              <w:pStyle w:val="af0"/>
            </w:pPr>
          </w:p>
        </w:tc>
        <w:tc>
          <w:tcPr>
            <w:tcW w:w="1274" w:type="dxa"/>
            <w:vMerge/>
            <w:vAlign w:val="center"/>
          </w:tcPr>
          <w:p w14:paraId="2D225AF5" w14:textId="77777777" w:rsidR="00996B05" w:rsidRDefault="00996B05">
            <w:pPr>
              <w:pStyle w:val="af0"/>
            </w:pPr>
          </w:p>
        </w:tc>
        <w:tc>
          <w:tcPr>
            <w:tcW w:w="2414" w:type="dxa"/>
            <w:vMerge/>
            <w:vAlign w:val="center"/>
          </w:tcPr>
          <w:p w14:paraId="1A083522" w14:textId="77777777" w:rsidR="00996B05" w:rsidRDefault="00996B05">
            <w:pPr>
              <w:pStyle w:val="af0"/>
            </w:pPr>
          </w:p>
        </w:tc>
        <w:tc>
          <w:tcPr>
            <w:tcW w:w="3264" w:type="dxa"/>
            <w:vMerge/>
            <w:vAlign w:val="center"/>
          </w:tcPr>
          <w:p w14:paraId="47EB21CF" w14:textId="77777777" w:rsidR="00996B05" w:rsidRDefault="00996B05">
            <w:pPr>
              <w:pStyle w:val="af0"/>
            </w:pPr>
          </w:p>
        </w:tc>
        <w:tc>
          <w:tcPr>
            <w:tcW w:w="1417" w:type="dxa"/>
            <w:vMerge/>
            <w:vAlign w:val="center"/>
          </w:tcPr>
          <w:p w14:paraId="227CCE7A" w14:textId="77777777" w:rsidR="00996B05" w:rsidRDefault="00996B05">
            <w:pPr>
              <w:pStyle w:val="af0"/>
            </w:pPr>
          </w:p>
        </w:tc>
        <w:tc>
          <w:tcPr>
            <w:tcW w:w="425" w:type="dxa"/>
            <w:vMerge w:val="restart"/>
            <w:tcBorders>
              <w:top w:val="single" w:sz="6" w:space="0" w:color="auto"/>
            </w:tcBorders>
            <w:vAlign w:val="center"/>
          </w:tcPr>
          <w:p w14:paraId="2909F4B7" w14:textId="77777777" w:rsidR="00996B05" w:rsidRDefault="00E825ED">
            <w:pPr>
              <w:pStyle w:val="af0"/>
            </w:pPr>
            <w:r>
              <w:rPr>
                <w:rFonts w:hint="eastAsia"/>
              </w:rPr>
              <w:t>水</w:t>
            </w:r>
          </w:p>
        </w:tc>
        <w:tc>
          <w:tcPr>
            <w:tcW w:w="1842" w:type="dxa"/>
            <w:tcBorders>
              <w:top w:val="single" w:sz="6" w:space="0" w:color="auto"/>
            </w:tcBorders>
            <w:vAlign w:val="center"/>
          </w:tcPr>
          <w:p w14:paraId="7DFDD483" w14:textId="77777777" w:rsidR="00996B05" w:rsidRDefault="00E825ED">
            <w:pPr>
              <w:pStyle w:val="af0"/>
            </w:pPr>
            <w:r>
              <w:rPr>
                <w:rFonts w:hint="eastAsia"/>
              </w:rPr>
              <w:t>西南涌</w:t>
            </w:r>
            <w:r>
              <w:t>—</w:t>
            </w:r>
            <w:r>
              <w:rPr>
                <w:rFonts w:hint="eastAsia"/>
              </w:rPr>
              <w:t>凤岗</w:t>
            </w:r>
          </w:p>
        </w:tc>
        <w:tc>
          <w:tcPr>
            <w:tcW w:w="1434" w:type="dxa"/>
            <w:vAlign w:val="center"/>
          </w:tcPr>
          <w:p w14:paraId="0DCEA319" w14:textId="77777777" w:rsidR="00996B05" w:rsidRDefault="00E825ED">
            <w:pPr>
              <w:pStyle w:val="af0"/>
            </w:pPr>
            <w:r>
              <w:rPr>
                <w:rFonts w:hint="eastAsia"/>
              </w:rPr>
              <w:t>I</w:t>
            </w:r>
            <w:r>
              <w:t>V</w:t>
            </w:r>
          </w:p>
        </w:tc>
      </w:tr>
      <w:tr w:rsidR="00996B05" w14:paraId="5783A5B7" w14:textId="77777777">
        <w:trPr>
          <w:jc w:val="center"/>
        </w:trPr>
        <w:tc>
          <w:tcPr>
            <w:tcW w:w="1021" w:type="dxa"/>
            <w:vMerge/>
            <w:vAlign w:val="center"/>
          </w:tcPr>
          <w:p w14:paraId="650C9411" w14:textId="77777777" w:rsidR="00996B05" w:rsidRDefault="00996B05">
            <w:pPr>
              <w:pStyle w:val="af0"/>
            </w:pPr>
          </w:p>
        </w:tc>
        <w:tc>
          <w:tcPr>
            <w:tcW w:w="1131" w:type="dxa"/>
            <w:vMerge/>
            <w:vAlign w:val="center"/>
          </w:tcPr>
          <w:p w14:paraId="2E993328" w14:textId="77777777" w:rsidR="00996B05" w:rsidRDefault="00996B05">
            <w:pPr>
              <w:pStyle w:val="af0"/>
            </w:pPr>
          </w:p>
        </w:tc>
        <w:tc>
          <w:tcPr>
            <w:tcW w:w="568" w:type="dxa"/>
            <w:vMerge/>
            <w:vAlign w:val="center"/>
          </w:tcPr>
          <w:p w14:paraId="464C5D59" w14:textId="77777777" w:rsidR="00996B05" w:rsidRDefault="00996B05">
            <w:pPr>
              <w:pStyle w:val="af0"/>
            </w:pPr>
          </w:p>
        </w:tc>
        <w:tc>
          <w:tcPr>
            <w:tcW w:w="568" w:type="dxa"/>
            <w:vMerge/>
            <w:vAlign w:val="center"/>
          </w:tcPr>
          <w:p w14:paraId="7AA5F4AC" w14:textId="77777777" w:rsidR="00996B05" w:rsidRDefault="00996B05">
            <w:pPr>
              <w:pStyle w:val="af0"/>
            </w:pPr>
          </w:p>
        </w:tc>
        <w:tc>
          <w:tcPr>
            <w:tcW w:w="568" w:type="dxa"/>
            <w:vMerge/>
            <w:vAlign w:val="center"/>
          </w:tcPr>
          <w:p w14:paraId="4BA8666A" w14:textId="77777777" w:rsidR="00996B05" w:rsidRDefault="00996B05">
            <w:pPr>
              <w:pStyle w:val="af0"/>
            </w:pPr>
          </w:p>
        </w:tc>
        <w:tc>
          <w:tcPr>
            <w:tcW w:w="993" w:type="dxa"/>
            <w:vMerge/>
            <w:vAlign w:val="center"/>
          </w:tcPr>
          <w:p w14:paraId="166DDB22" w14:textId="77777777" w:rsidR="00996B05" w:rsidRDefault="00996B05">
            <w:pPr>
              <w:pStyle w:val="af0"/>
            </w:pPr>
          </w:p>
        </w:tc>
        <w:tc>
          <w:tcPr>
            <w:tcW w:w="3259" w:type="dxa"/>
            <w:vMerge/>
            <w:vAlign w:val="center"/>
          </w:tcPr>
          <w:p w14:paraId="0F7C6D0A" w14:textId="77777777" w:rsidR="00996B05" w:rsidRDefault="00996B05">
            <w:pPr>
              <w:pStyle w:val="af0"/>
            </w:pPr>
          </w:p>
        </w:tc>
        <w:tc>
          <w:tcPr>
            <w:tcW w:w="850" w:type="dxa"/>
            <w:vMerge/>
            <w:vAlign w:val="center"/>
          </w:tcPr>
          <w:p w14:paraId="336FC943" w14:textId="77777777" w:rsidR="00996B05" w:rsidRDefault="00996B05">
            <w:pPr>
              <w:pStyle w:val="af0"/>
            </w:pPr>
          </w:p>
        </w:tc>
        <w:tc>
          <w:tcPr>
            <w:tcW w:w="1274" w:type="dxa"/>
            <w:vMerge/>
            <w:vAlign w:val="center"/>
          </w:tcPr>
          <w:p w14:paraId="6288E4C2" w14:textId="77777777" w:rsidR="00996B05" w:rsidRDefault="00996B05">
            <w:pPr>
              <w:pStyle w:val="af0"/>
            </w:pPr>
          </w:p>
        </w:tc>
        <w:tc>
          <w:tcPr>
            <w:tcW w:w="2414" w:type="dxa"/>
            <w:vMerge/>
            <w:vAlign w:val="center"/>
          </w:tcPr>
          <w:p w14:paraId="38BCC304" w14:textId="77777777" w:rsidR="00996B05" w:rsidRDefault="00996B05">
            <w:pPr>
              <w:pStyle w:val="af0"/>
            </w:pPr>
          </w:p>
        </w:tc>
        <w:tc>
          <w:tcPr>
            <w:tcW w:w="3264" w:type="dxa"/>
            <w:vMerge/>
            <w:vAlign w:val="center"/>
          </w:tcPr>
          <w:p w14:paraId="3C923071" w14:textId="77777777" w:rsidR="00996B05" w:rsidRDefault="00996B05">
            <w:pPr>
              <w:pStyle w:val="af0"/>
            </w:pPr>
          </w:p>
        </w:tc>
        <w:tc>
          <w:tcPr>
            <w:tcW w:w="1417" w:type="dxa"/>
            <w:vMerge/>
            <w:vAlign w:val="center"/>
          </w:tcPr>
          <w:p w14:paraId="4F593D89" w14:textId="77777777" w:rsidR="00996B05" w:rsidRDefault="00996B05">
            <w:pPr>
              <w:pStyle w:val="af0"/>
            </w:pPr>
          </w:p>
        </w:tc>
        <w:tc>
          <w:tcPr>
            <w:tcW w:w="425" w:type="dxa"/>
            <w:vMerge/>
            <w:vAlign w:val="center"/>
          </w:tcPr>
          <w:p w14:paraId="2D9A8C7C" w14:textId="77777777" w:rsidR="00996B05" w:rsidRDefault="00996B05">
            <w:pPr>
              <w:pStyle w:val="af0"/>
            </w:pPr>
          </w:p>
        </w:tc>
        <w:tc>
          <w:tcPr>
            <w:tcW w:w="1842" w:type="dxa"/>
            <w:tcBorders>
              <w:top w:val="single" w:sz="6" w:space="0" w:color="auto"/>
            </w:tcBorders>
            <w:vAlign w:val="center"/>
          </w:tcPr>
          <w:p w14:paraId="1D0C311D" w14:textId="77777777" w:rsidR="00996B05" w:rsidRDefault="00E825ED">
            <w:pPr>
              <w:pStyle w:val="af0"/>
            </w:pPr>
            <w:r>
              <w:rPr>
                <w:rFonts w:hint="eastAsia"/>
              </w:rPr>
              <w:t>红星运河</w:t>
            </w:r>
          </w:p>
        </w:tc>
        <w:tc>
          <w:tcPr>
            <w:tcW w:w="1434" w:type="dxa"/>
            <w:vAlign w:val="center"/>
          </w:tcPr>
          <w:p w14:paraId="77C4E49F" w14:textId="77777777" w:rsidR="00996B05" w:rsidRDefault="00E825ED">
            <w:pPr>
              <w:pStyle w:val="af0"/>
            </w:pPr>
            <w:r>
              <w:rPr>
                <w:rFonts w:hint="eastAsia"/>
              </w:rPr>
              <w:t>I</w:t>
            </w:r>
            <w:r>
              <w:t>V</w:t>
            </w:r>
          </w:p>
        </w:tc>
      </w:tr>
      <w:tr w:rsidR="00996B05" w14:paraId="681E9498" w14:textId="77777777">
        <w:trPr>
          <w:jc w:val="center"/>
        </w:trPr>
        <w:tc>
          <w:tcPr>
            <w:tcW w:w="1021" w:type="dxa"/>
            <w:vMerge/>
            <w:vAlign w:val="center"/>
          </w:tcPr>
          <w:p w14:paraId="7079445B" w14:textId="77777777" w:rsidR="00996B05" w:rsidRDefault="00996B05">
            <w:pPr>
              <w:pStyle w:val="af0"/>
            </w:pPr>
          </w:p>
        </w:tc>
        <w:tc>
          <w:tcPr>
            <w:tcW w:w="1131" w:type="dxa"/>
            <w:vMerge/>
            <w:vAlign w:val="center"/>
          </w:tcPr>
          <w:p w14:paraId="77403FF5" w14:textId="77777777" w:rsidR="00996B05" w:rsidRDefault="00996B05">
            <w:pPr>
              <w:pStyle w:val="af0"/>
            </w:pPr>
          </w:p>
        </w:tc>
        <w:tc>
          <w:tcPr>
            <w:tcW w:w="568" w:type="dxa"/>
            <w:vMerge/>
            <w:vAlign w:val="center"/>
          </w:tcPr>
          <w:p w14:paraId="76E27F3B" w14:textId="77777777" w:rsidR="00996B05" w:rsidRDefault="00996B05">
            <w:pPr>
              <w:pStyle w:val="af0"/>
            </w:pPr>
          </w:p>
        </w:tc>
        <w:tc>
          <w:tcPr>
            <w:tcW w:w="568" w:type="dxa"/>
            <w:vMerge/>
            <w:vAlign w:val="center"/>
          </w:tcPr>
          <w:p w14:paraId="6A37E38E" w14:textId="77777777" w:rsidR="00996B05" w:rsidRDefault="00996B05">
            <w:pPr>
              <w:pStyle w:val="af0"/>
            </w:pPr>
          </w:p>
        </w:tc>
        <w:tc>
          <w:tcPr>
            <w:tcW w:w="568" w:type="dxa"/>
            <w:vMerge/>
            <w:vAlign w:val="center"/>
          </w:tcPr>
          <w:p w14:paraId="7D21B8CA" w14:textId="77777777" w:rsidR="00996B05" w:rsidRDefault="00996B05">
            <w:pPr>
              <w:pStyle w:val="af0"/>
            </w:pPr>
          </w:p>
        </w:tc>
        <w:tc>
          <w:tcPr>
            <w:tcW w:w="993" w:type="dxa"/>
            <w:vMerge/>
            <w:vAlign w:val="center"/>
          </w:tcPr>
          <w:p w14:paraId="11BB2767" w14:textId="77777777" w:rsidR="00996B05" w:rsidRDefault="00996B05">
            <w:pPr>
              <w:pStyle w:val="af0"/>
            </w:pPr>
          </w:p>
        </w:tc>
        <w:tc>
          <w:tcPr>
            <w:tcW w:w="3259" w:type="dxa"/>
            <w:vMerge/>
            <w:vAlign w:val="center"/>
          </w:tcPr>
          <w:p w14:paraId="53E3645F" w14:textId="77777777" w:rsidR="00996B05" w:rsidRDefault="00996B05">
            <w:pPr>
              <w:pStyle w:val="af0"/>
            </w:pPr>
          </w:p>
        </w:tc>
        <w:tc>
          <w:tcPr>
            <w:tcW w:w="850" w:type="dxa"/>
            <w:vMerge/>
            <w:vAlign w:val="center"/>
          </w:tcPr>
          <w:p w14:paraId="558E7511" w14:textId="77777777" w:rsidR="00996B05" w:rsidRDefault="00996B05">
            <w:pPr>
              <w:pStyle w:val="af0"/>
            </w:pPr>
          </w:p>
        </w:tc>
        <w:tc>
          <w:tcPr>
            <w:tcW w:w="1274" w:type="dxa"/>
            <w:vMerge/>
            <w:vAlign w:val="center"/>
          </w:tcPr>
          <w:p w14:paraId="552DDDDF" w14:textId="77777777" w:rsidR="00996B05" w:rsidRDefault="00996B05">
            <w:pPr>
              <w:pStyle w:val="af0"/>
            </w:pPr>
          </w:p>
        </w:tc>
        <w:tc>
          <w:tcPr>
            <w:tcW w:w="2414" w:type="dxa"/>
            <w:vMerge/>
            <w:vAlign w:val="center"/>
          </w:tcPr>
          <w:p w14:paraId="5BA5A5E7" w14:textId="77777777" w:rsidR="00996B05" w:rsidRDefault="00996B05">
            <w:pPr>
              <w:pStyle w:val="af0"/>
            </w:pPr>
          </w:p>
        </w:tc>
        <w:tc>
          <w:tcPr>
            <w:tcW w:w="3264" w:type="dxa"/>
            <w:vMerge/>
            <w:vAlign w:val="center"/>
          </w:tcPr>
          <w:p w14:paraId="7CDA6C5A" w14:textId="77777777" w:rsidR="00996B05" w:rsidRDefault="00996B05">
            <w:pPr>
              <w:pStyle w:val="af0"/>
            </w:pPr>
          </w:p>
        </w:tc>
        <w:tc>
          <w:tcPr>
            <w:tcW w:w="1417" w:type="dxa"/>
            <w:vMerge/>
            <w:vAlign w:val="center"/>
          </w:tcPr>
          <w:p w14:paraId="627BA5F0" w14:textId="77777777" w:rsidR="00996B05" w:rsidRDefault="00996B05">
            <w:pPr>
              <w:pStyle w:val="af0"/>
            </w:pPr>
          </w:p>
        </w:tc>
        <w:tc>
          <w:tcPr>
            <w:tcW w:w="425" w:type="dxa"/>
            <w:vMerge/>
            <w:vAlign w:val="center"/>
          </w:tcPr>
          <w:p w14:paraId="3C99E219" w14:textId="77777777" w:rsidR="00996B05" w:rsidRDefault="00996B05">
            <w:pPr>
              <w:pStyle w:val="af0"/>
            </w:pPr>
          </w:p>
        </w:tc>
        <w:tc>
          <w:tcPr>
            <w:tcW w:w="1842" w:type="dxa"/>
            <w:tcBorders>
              <w:top w:val="single" w:sz="6" w:space="0" w:color="auto"/>
            </w:tcBorders>
            <w:vAlign w:val="center"/>
          </w:tcPr>
          <w:p w14:paraId="7683A0DC" w14:textId="77777777" w:rsidR="00996B05" w:rsidRDefault="00E825ED">
            <w:pPr>
              <w:pStyle w:val="af0"/>
            </w:pPr>
            <w:r>
              <w:rPr>
                <w:rFonts w:hint="eastAsia"/>
              </w:rPr>
              <w:t>解放涌</w:t>
            </w:r>
          </w:p>
        </w:tc>
        <w:tc>
          <w:tcPr>
            <w:tcW w:w="1434" w:type="dxa"/>
            <w:vAlign w:val="center"/>
          </w:tcPr>
          <w:p w14:paraId="32BF1893" w14:textId="77777777" w:rsidR="00996B05" w:rsidRDefault="00E825ED">
            <w:pPr>
              <w:pStyle w:val="af0"/>
            </w:pPr>
            <w:r>
              <w:rPr>
                <w:rFonts w:hint="eastAsia"/>
              </w:rPr>
              <w:t>I</w:t>
            </w:r>
            <w:r>
              <w:t>V</w:t>
            </w:r>
          </w:p>
        </w:tc>
      </w:tr>
      <w:tr w:rsidR="00996B05" w14:paraId="789643EE" w14:textId="77777777">
        <w:trPr>
          <w:jc w:val="center"/>
        </w:trPr>
        <w:tc>
          <w:tcPr>
            <w:tcW w:w="1021" w:type="dxa"/>
            <w:vMerge/>
            <w:vAlign w:val="center"/>
          </w:tcPr>
          <w:p w14:paraId="78377936" w14:textId="77777777" w:rsidR="00996B05" w:rsidRDefault="00996B05">
            <w:pPr>
              <w:pStyle w:val="af0"/>
            </w:pPr>
          </w:p>
        </w:tc>
        <w:tc>
          <w:tcPr>
            <w:tcW w:w="1131" w:type="dxa"/>
            <w:vMerge/>
            <w:vAlign w:val="center"/>
          </w:tcPr>
          <w:p w14:paraId="0331FF56" w14:textId="77777777" w:rsidR="00996B05" w:rsidRDefault="00996B05">
            <w:pPr>
              <w:pStyle w:val="af0"/>
            </w:pPr>
          </w:p>
        </w:tc>
        <w:tc>
          <w:tcPr>
            <w:tcW w:w="568" w:type="dxa"/>
            <w:vMerge/>
            <w:vAlign w:val="center"/>
          </w:tcPr>
          <w:p w14:paraId="301D3D51" w14:textId="77777777" w:rsidR="00996B05" w:rsidRDefault="00996B05">
            <w:pPr>
              <w:pStyle w:val="af0"/>
            </w:pPr>
          </w:p>
        </w:tc>
        <w:tc>
          <w:tcPr>
            <w:tcW w:w="568" w:type="dxa"/>
            <w:vMerge/>
            <w:vAlign w:val="center"/>
          </w:tcPr>
          <w:p w14:paraId="6CC6134F" w14:textId="77777777" w:rsidR="00996B05" w:rsidRDefault="00996B05">
            <w:pPr>
              <w:pStyle w:val="af0"/>
            </w:pPr>
          </w:p>
        </w:tc>
        <w:tc>
          <w:tcPr>
            <w:tcW w:w="568" w:type="dxa"/>
            <w:vMerge/>
            <w:vAlign w:val="center"/>
          </w:tcPr>
          <w:p w14:paraId="05DFA81A" w14:textId="77777777" w:rsidR="00996B05" w:rsidRDefault="00996B05">
            <w:pPr>
              <w:pStyle w:val="af0"/>
            </w:pPr>
          </w:p>
        </w:tc>
        <w:tc>
          <w:tcPr>
            <w:tcW w:w="993" w:type="dxa"/>
            <w:vMerge/>
            <w:vAlign w:val="center"/>
          </w:tcPr>
          <w:p w14:paraId="70409E39" w14:textId="77777777" w:rsidR="00996B05" w:rsidRDefault="00996B05">
            <w:pPr>
              <w:pStyle w:val="af0"/>
            </w:pPr>
          </w:p>
        </w:tc>
        <w:tc>
          <w:tcPr>
            <w:tcW w:w="3259" w:type="dxa"/>
            <w:vMerge/>
            <w:vAlign w:val="center"/>
          </w:tcPr>
          <w:p w14:paraId="7A02D40F" w14:textId="77777777" w:rsidR="00996B05" w:rsidRDefault="00996B05">
            <w:pPr>
              <w:pStyle w:val="af0"/>
            </w:pPr>
          </w:p>
        </w:tc>
        <w:tc>
          <w:tcPr>
            <w:tcW w:w="850" w:type="dxa"/>
            <w:vMerge/>
            <w:vAlign w:val="center"/>
          </w:tcPr>
          <w:p w14:paraId="598E3E41" w14:textId="77777777" w:rsidR="00996B05" w:rsidRDefault="00996B05">
            <w:pPr>
              <w:pStyle w:val="af0"/>
            </w:pPr>
          </w:p>
        </w:tc>
        <w:tc>
          <w:tcPr>
            <w:tcW w:w="1274" w:type="dxa"/>
            <w:vMerge/>
            <w:vAlign w:val="center"/>
          </w:tcPr>
          <w:p w14:paraId="40F738BA" w14:textId="77777777" w:rsidR="00996B05" w:rsidRDefault="00996B05">
            <w:pPr>
              <w:pStyle w:val="af0"/>
            </w:pPr>
          </w:p>
        </w:tc>
        <w:tc>
          <w:tcPr>
            <w:tcW w:w="2414" w:type="dxa"/>
            <w:vMerge/>
            <w:vAlign w:val="center"/>
          </w:tcPr>
          <w:p w14:paraId="67480DBC" w14:textId="77777777" w:rsidR="00996B05" w:rsidRDefault="00996B05">
            <w:pPr>
              <w:pStyle w:val="af0"/>
            </w:pPr>
          </w:p>
        </w:tc>
        <w:tc>
          <w:tcPr>
            <w:tcW w:w="3264" w:type="dxa"/>
            <w:vMerge/>
            <w:vAlign w:val="center"/>
          </w:tcPr>
          <w:p w14:paraId="5243E127" w14:textId="77777777" w:rsidR="00996B05" w:rsidRDefault="00996B05">
            <w:pPr>
              <w:pStyle w:val="af0"/>
            </w:pPr>
          </w:p>
        </w:tc>
        <w:tc>
          <w:tcPr>
            <w:tcW w:w="1417" w:type="dxa"/>
            <w:vMerge/>
            <w:vAlign w:val="center"/>
          </w:tcPr>
          <w:p w14:paraId="112178AD" w14:textId="77777777" w:rsidR="00996B05" w:rsidRDefault="00996B05">
            <w:pPr>
              <w:pStyle w:val="af0"/>
            </w:pPr>
          </w:p>
        </w:tc>
        <w:tc>
          <w:tcPr>
            <w:tcW w:w="425" w:type="dxa"/>
            <w:vMerge/>
            <w:vAlign w:val="center"/>
          </w:tcPr>
          <w:p w14:paraId="4C1F40B7" w14:textId="77777777" w:rsidR="00996B05" w:rsidRDefault="00996B05">
            <w:pPr>
              <w:pStyle w:val="af0"/>
            </w:pPr>
          </w:p>
        </w:tc>
        <w:tc>
          <w:tcPr>
            <w:tcW w:w="1842" w:type="dxa"/>
            <w:tcBorders>
              <w:top w:val="single" w:sz="6" w:space="0" w:color="auto"/>
            </w:tcBorders>
            <w:vAlign w:val="center"/>
          </w:tcPr>
          <w:p w14:paraId="66028B56" w14:textId="77777777" w:rsidR="00996B05" w:rsidRDefault="00E825ED">
            <w:pPr>
              <w:pStyle w:val="af0"/>
            </w:pPr>
            <w:r>
              <w:rPr>
                <w:rFonts w:hint="eastAsia"/>
              </w:rPr>
              <w:t>三江口涌</w:t>
            </w:r>
          </w:p>
        </w:tc>
        <w:tc>
          <w:tcPr>
            <w:tcW w:w="1434" w:type="dxa"/>
            <w:vAlign w:val="center"/>
          </w:tcPr>
          <w:p w14:paraId="0AA860CD" w14:textId="77777777" w:rsidR="00996B05" w:rsidRDefault="00E825ED">
            <w:pPr>
              <w:pStyle w:val="af0"/>
            </w:pPr>
            <w:r>
              <w:t>V</w:t>
            </w:r>
          </w:p>
        </w:tc>
      </w:tr>
      <w:tr w:rsidR="00996B05" w14:paraId="2D54DA4B" w14:textId="77777777">
        <w:trPr>
          <w:jc w:val="center"/>
        </w:trPr>
        <w:tc>
          <w:tcPr>
            <w:tcW w:w="1021" w:type="dxa"/>
            <w:vMerge/>
            <w:vAlign w:val="center"/>
          </w:tcPr>
          <w:p w14:paraId="37B8E8CA" w14:textId="77777777" w:rsidR="00996B05" w:rsidRDefault="00996B05">
            <w:pPr>
              <w:pStyle w:val="af0"/>
            </w:pPr>
          </w:p>
        </w:tc>
        <w:tc>
          <w:tcPr>
            <w:tcW w:w="1131" w:type="dxa"/>
            <w:vMerge/>
            <w:vAlign w:val="center"/>
          </w:tcPr>
          <w:p w14:paraId="4BC75371" w14:textId="77777777" w:rsidR="00996B05" w:rsidRDefault="00996B05">
            <w:pPr>
              <w:pStyle w:val="af0"/>
            </w:pPr>
          </w:p>
        </w:tc>
        <w:tc>
          <w:tcPr>
            <w:tcW w:w="568" w:type="dxa"/>
            <w:vMerge/>
            <w:vAlign w:val="center"/>
          </w:tcPr>
          <w:p w14:paraId="38D8E986" w14:textId="77777777" w:rsidR="00996B05" w:rsidRDefault="00996B05">
            <w:pPr>
              <w:pStyle w:val="af0"/>
            </w:pPr>
          </w:p>
        </w:tc>
        <w:tc>
          <w:tcPr>
            <w:tcW w:w="568" w:type="dxa"/>
            <w:vMerge/>
            <w:vAlign w:val="center"/>
          </w:tcPr>
          <w:p w14:paraId="74837A7D" w14:textId="77777777" w:rsidR="00996B05" w:rsidRDefault="00996B05">
            <w:pPr>
              <w:pStyle w:val="af0"/>
            </w:pPr>
          </w:p>
        </w:tc>
        <w:tc>
          <w:tcPr>
            <w:tcW w:w="568" w:type="dxa"/>
            <w:vMerge/>
            <w:vAlign w:val="center"/>
          </w:tcPr>
          <w:p w14:paraId="72FF122E" w14:textId="77777777" w:rsidR="00996B05" w:rsidRDefault="00996B05">
            <w:pPr>
              <w:pStyle w:val="af0"/>
            </w:pPr>
          </w:p>
        </w:tc>
        <w:tc>
          <w:tcPr>
            <w:tcW w:w="993" w:type="dxa"/>
            <w:vMerge/>
            <w:vAlign w:val="center"/>
          </w:tcPr>
          <w:p w14:paraId="3E6969D2" w14:textId="77777777" w:rsidR="00996B05" w:rsidRDefault="00996B05">
            <w:pPr>
              <w:pStyle w:val="af0"/>
            </w:pPr>
          </w:p>
        </w:tc>
        <w:tc>
          <w:tcPr>
            <w:tcW w:w="3259" w:type="dxa"/>
            <w:vMerge/>
            <w:vAlign w:val="center"/>
          </w:tcPr>
          <w:p w14:paraId="6D0D618C" w14:textId="77777777" w:rsidR="00996B05" w:rsidRDefault="00996B05">
            <w:pPr>
              <w:pStyle w:val="af0"/>
            </w:pPr>
          </w:p>
        </w:tc>
        <w:tc>
          <w:tcPr>
            <w:tcW w:w="850" w:type="dxa"/>
            <w:vMerge/>
            <w:vAlign w:val="center"/>
          </w:tcPr>
          <w:p w14:paraId="356423E8" w14:textId="77777777" w:rsidR="00996B05" w:rsidRDefault="00996B05">
            <w:pPr>
              <w:pStyle w:val="af0"/>
            </w:pPr>
          </w:p>
        </w:tc>
        <w:tc>
          <w:tcPr>
            <w:tcW w:w="1274" w:type="dxa"/>
            <w:vMerge/>
            <w:vAlign w:val="center"/>
          </w:tcPr>
          <w:p w14:paraId="5DC2526C" w14:textId="77777777" w:rsidR="00996B05" w:rsidRDefault="00996B05">
            <w:pPr>
              <w:pStyle w:val="af0"/>
            </w:pPr>
          </w:p>
        </w:tc>
        <w:tc>
          <w:tcPr>
            <w:tcW w:w="2414" w:type="dxa"/>
            <w:vMerge/>
            <w:vAlign w:val="center"/>
          </w:tcPr>
          <w:p w14:paraId="02E0DC98" w14:textId="77777777" w:rsidR="00996B05" w:rsidRDefault="00996B05">
            <w:pPr>
              <w:pStyle w:val="af0"/>
            </w:pPr>
          </w:p>
        </w:tc>
        <w:tc>
          <w:tcPr>
            <w:tcW w:w="3264" w:type="dxa"/>
            <w:vMerge/>
            <w:vAlign w:val="center"/>
          </w:tcPr>
          <w:p w14:paraId="077B6127" w14:textId="77777777" w:rsidR="00996B05" w:rsidRDefault="00996B05">
            <w:pPr>
              <w:pStyle w:val="af0"/>
            </w:pPr>
          </w:p>
        </w:tc>
        <w:tc>
          <w:tcPr>
            <w:tcW w:w="1417" w:type="dxa"/>
            <w:vMerge/>
            <w:vAlign w:val="center"/>
          </w:tcPr>
          <w:p w14:paraId="234AD5E9" w14:textId="77777777" w:rsidR="00996B05" w:rsidRDefault="00996B05">
            <w:pPr>
              <w:pStyle w:val="af0"/>
            </w:pPr>
          </w:p>
        </w:tc>
        <w:tc>
          <w:tcPr>
            <w:tcW w:w="425" w:type="dxa"/>
            <w:vMerge/>
            <w:vAlign w:val="center"/>
          </w:tcPr>
          <w:p w14:paraId="08FD13B8" w14:textId="77777777" w:rsidR="00996B05" w:rsidRDefault="00996B05">
            <w:pPr>
              <w:pStyle w:val="af0"/>
            </w:pPr>
          </w:p>
        </w:tc>
        <w:tc>
          <w:tcPr>
            <w:tcW w:w="1842" w:type="dxa"/>
            <w:tcBorders>
              <w:top w:val="single" w:sz="6" w:space="0" w:color="auto"/>
            </w:tcBorders>
            <w:vAlign w:val="center"/>
          </w:tcPr>
          <w:p w14:paraId="6FEA3A64" w14:textId="77777777" w:rsidR="00996B05" w:rsidRDefault="00E825ED">
            <w:pPr>
              <w:pStyle w:val="af0"/>
            </w:pPr>
            <w:r>
              <w:rPr>
                <w:rFonts w:hint="eastAsia"/>
              </w:rPr>
              <w:t>罗村涌</w:t>
            </w:r>
          </w:p>
        </w:tc>
        <w:tc>
          <w:tcPr>
            <w:tcW w:w="1434" w:type="dxa"/>
            <w:vAlign w:val="center"/>
          </w:tcPr>
          <w:p w14:paraId="07CF0DE6" w14:textId="77777777" w:rsidR="00996B05" w:rsidRDefault="00E825ED">
            <w:pPr>
              <w:pStyle w:val="af0"/>
            </w:pPr>
            <w:r>
              <w:t>V</w:t>
            </w:r>
          </w:p>
        </w:tc>
      </w:tr>
      <w:tr w:rsidR="00996B05" w14:paraId="309DC73A" w14:textId="77777777">
        <w:trPr>
          <w:jc w:val="center"/>
        </w:trPr>
        <w:tc>
          <w:tcPr>
            <w:tcW w:w="1021" w:type="dxa"/>
            <w:vMerge/>
            <w:vAlign w:val="center"/>
          </w:tcPr>
          <w:p w14:paraId="2B472964" w14:textId="77777777" w:rsidR="00996B05" w:rsidRDefault="00996B05">
            <w:pPr>
              <w:pStyle w:val="af0"/>
            </w:pPr>
          </w:p>
        </w:tc>
        <w:tc>
          <w:tcPr>
            <w:tcW w:w="1131" w:type="dxa"/>
            <w:vMerge/>
            <w:vAlign w:val="center"/>
          </w:tcPr>
          <w:p w14:paraId="640BB95E" w14:textId="77777777" w:rsidR="00996B05" w:rsidRDefault="00996B05">
            <w:pPr>
              <w:pStyle w:val="af0"/>
            </w:pPr>
          </w:p>
        </w:tc>
        <w:tc>
          <w:tcPr>
            <w:tcW w:w="568" w:type="dxa"/>
            <w:vMerge/>
            <w:vAlign w:val="center"/>
          </w:tcPr>
          <w:p w14:paraId="30D33566" w14:textId="77777777" w:rsidR="00996B05" w:rsidRDefault="00996B05">
            <w:pPr>
              <w:pStyle w:val="af0"/>
            </w:pPr>
          </w:p>
        </w:tc>
        <w:tc>
          <w:tcPr>
            <w:tcW w:w="568" w:type="dxa"/>
            <w:vMerge/>
            <w:vAlign w:val="center"/>
          </w:tcPr>
          <w:p w14:paraId="31B45343" w14:textId="77777777" w:rsidR="00996B05" w:rsidRDefault="00996B05">
            <w:pPr>
              <w:pStyle w:val="af0"/>
            </w:pPr>
          </w:p>
        </w:tc>
        <w:tc>
          <w:tcPr>
            <w:tcW w:w="568" w:type="dxa"/>
            <w:vMerge/>
            <w:vAlign w:val="center"/>
          </w:tcPr>
          <w:p w14:paraId="6DEAF692" w14:textId="77777777" w:rsidR="00996B05" w:rsidRDefault="00996B05">
            <w:pPr>
              <w:pStyle w:val="af0"/>
            </w:pPr>
          </w:p>
        </w:tc>
        <w:tc>
          <w:tcPr>
            <w:tcW w:w="993" w:type="dxa"/>
            <w:vMerge/>
            <w:vAlign w:val="center"/>
          </w:tcPr>
          <w:p w14:paraId="6A0238F2" w14:textId="77777777" w:rsidR="00996B05" w:rsidRDefault="00996B05">
            <w:pPr>
              <w:pStyle w:val="af0"/>
            </w:pPr>
          </w:p>
        </w:tc>
        <w:tc>
          <w:tcPr>
            <w:tcW w:w="3259" w:type="dxa"/>
            <w:vMerge/>
            <w:vAlign w:val="center"/>
          </w:tcPr>
          <w:p w14:paraId="724F8A21" w14:textId="77777777" w:rsidR="00996B05" w:rsidRDefault="00996B05">
            <w:pPr>
              <w:pStyle w:val="af0"/>
            </w:pPr>
          </w:p>
        </w:tc>
        <w:tc>
          <w:tcPr>
            <w:tcW w:w="850" w:type="dxa"/>
            <w:vMerge/>
            <w:vAlign w:val="center"/>
          </w:tcPr>
          <w:p w14:paraId="70731B9B" w14:textId="77777777" w:rsidR="00996B05" w:rsidRDefault="00996B05">
            <w:pPr>
              <w:pStyle w:val="af0"/>
            </w:pPr>
          </w:p>
        </w:tc>
        <w:tc>
          <w:tcPr>
            <w:tcW w:w="1274" w:type="dxa"/>
            <w:vMerge/>
            <w:vAlign w:val="center"/>
          </w:tcPr>
          <w:p w14:paraId="0AF700D3" w14:textId="77777777" w:rsidR="00996B05" w:rsidRDefault="00996B05">
            <w:pPr>
              <w:pStyle w:val="af0"/>
            </w:pPr>
          </w:p>
        </w:tc>
        <w:tc>
          <w:tcPr>
            <w:tcW w:w="2414" w:type="dxa"/>
            <w:vMerge/>
            <w:vAlign w:val="center"/>
          </w:tcPr>
          <w:p w14:paraId="40E74757" w14:textId="77777777" w:rsidR="00996B05" w:rsidRDefault="00996B05">
            <w:pPr>
              <w:pStyle w:val="af0"/>
            </w:pPr>
          </w:p>
        </w:tc>
        <w:tc>
          <w:tcPr>
            <w:tcW w:w="3264" w:type="dxa"/>
            <w:vMerge/>
            <w:vAlign w:val="center"/>
          </w:tcPr>
          <w:p w14:paraId="03A8A049" w14:textId="77777777" w:rsidR="00996B05" w:rsidRDefault="00996B05">
            <w:pPr>
              <w:pStyle w:val="af0"/>
            </w:pPr>
          </w:p>
        </w:tc>
        <w:tc>
          <w:tcPr>
            <w:tcW w:w="1417" w:type="dxa"/>
            <w:vMerge/>
            <w:vAlign w:val="center"/>
          </w:tcPr>
          <w:p w14:paraId="7719D587" w14:textId="77777777" w:rsidR="00996B05" w:rsidRDefault="00996B05">
            <w:pPr>
              <w:pStyle w:val="af0"/>
            </w:pPr>
          </w:p>
        </w:tc>
        <w:tc>
          <w:tcPr>
            <w:tcW w:w="425" w:type="dxa"/>
            <w:vMerge/>
            <w:vAlign w:val="center"/>
          </w:tcPr>
          <w:p w14:paraId="3521810C" w14:textId="77777777" w:rsidR="00996B05" w:rsidRDefault="00996B05">
            <w:pPr>
              <w:pStyle w:val="af0"/>
            </w:pPr>
          </w:p>
        </w:tc>
        <w:tc>
          <w:tcPr>
            <w:tcW w:w="1842" w:type="dxa"/>
            <w:tcBorders>
              <w:top w:val="single" w:sz="6" w:space="0" w:color="auto"/>
            </w:tcBorders>
            <w:vAlign w:val="center"/>
          </w:tcPr>
          <w:p w14:paraId="61607D81" w14:textId="77777777" w:rsidR="00996B05" w:rsidRDefault="00E825ED">
            <w:pPr>
              <w:pStyle w:val="af0"/>
            </w:pPr>
            <w:proofErr w:type="gramStart"/>
            <w:r>
              <w:rPr>
                <w:rFonts w:hint="eastAsia"/>
              </w:rPr>
              <w:t>良安副涌</w:t>
            </w:r>
            <w:proofErr w:type="gramEnd"/>
          </w:p>
        </w:tc>
        <w:tc>
          <w:tcPr>
            <w:tcW w:w="1434" w:type="dxa"/>
            <w:vAlign w:val="center"/>
          </w:tcPr>
          <w:p w14:paraId="4DBB9707" w14:textId="77777777" w:rsidR="00996B05" w:rsidRDefault="00E825ED">
            <w:pPr>
              <w:pStyle w:val="af0"/>
            </w:pPr>
            <w:r>
              <w:t>V</w:t>
            </w:r>
          </w:p>
        </w:tc>
      </w:tr>
      <w:tr w:rsidR="00996B05" w14:paraId="17BE24E9" w14:textId="77777777">
        <w:trPr>
          <w:jc w:val="center"/>
        </w:trPr>
        <w:tc>
          <w:tcPr>
            <w:tcW w:w="1021" w:type="dxa"/>
            <w:vMerge/>
            <w:vAlign w:val="center"/>
          </w:tcPr>
          <w:p w14:paraId="2FF0D430" w14:textId="77777777" w:rsidR="00996B05" w:rsidRDefault="00996B05">
            <w:pPr>
              <w:pStyle w:val="af0"/>
            </w:pPr>
          </w:p>
        </w:tc>
        <w:tc>
          <w:tcPr>
            <w:tcW w:w="1131" w:type="dxa"/>
            <w:vMerge/>
            <w:vAlign w:val="center"/>
          </w:tcPr>
          <w:p w14:paraId="4509004A" w14:textId="77777777" w:rsidR="00996B05" w:rsidRDefault="00996B05">
            <w:pPr>
              <w:pStyle w:val="af0"/>
            </w:pPr>
          </w:p>
        </w:tc>
        <w:tc>
          <w:tcPr>
            <w:tcW w:w="568" w:type="dxa"/>
            <w:vMerge/>
            <w:vAlign w:val="center"/>
          </w:tcPr>
          <w:p w14:paraId="055D0255" w14:textId="77777777" w:rsidR="00996B05" w:rsidRDefault="00996B05">
            <w:pPr>
              <w:pStyle w:val="af0"/>
            </w:pPr>
          </w:p>
        </w:tc>
        <w:tc>
          <w:tcPr>
            <w:tcW w:w="568" w:type="dxa"/>
            <w:vMerge/>
            <w:vAlign w:val="center"/>
          </w:tcPr>
          <w:p w14:paraId="5C2F3C7C" w14:textId="77777777" w:rsidR="00996B05" w:rsidRDefault="00996B05">
            <w:pPr>
              <w:pStyle w:val="af0"/>
            </w:pPr>
          </w:p>
        </w:tc>
        <w:tc>
          <w:tcPr>
            <w:tcW w:w="568" w:type="dxa"/>
            <w:vMerge/>
            <w:vAlign w:val="center"/>
          </w:tcPr>
          <w:p w14:paraId="1B305770" w14:textId="77777777" w:rsidR="00996B05" w:rsidRDefault="00996B05">
            <w:pPr>
              <w:pStyle w:val="af0"/>
            </w:pPr>
          </w:p>
        </w:tc>
        <w:tc>
          <w:tcPr>
            <w:tcW w:w="993" w:type="dxa"/>
            <w:vMerge/>
            <w:vAlign w:val="center"/>
          </w:tcPr>
          <w:p w14:paraId="289716DE" w14:textId="77777777" w:rsidR="00996B05" w:rsidRDefault="00996B05">
            <w:pPr>
              <w:pStyle w:val="af0"/>
            </w:pPr>
          </w:p>
        </w:tc>
        <w:tc>
          <w:tcPr>
            <w:tcW w:w="3259" w:type="dxa"/>
            <w:vMerge/>
            <w:vAlign w:val="center"/>
          </w:tcPr>
          <w:p w14:paraId="4754F872" w14:textId="77777777" w:rsidR="00996B05" w:rsidRDefault="00996B05">
            <w:pPr>
              <w:pStyle w:val="af0"/>
            </w:pPr>
          </w:p>
        </w:tc>
        <w:tc>
          <w:tcPr>
            <w:tcW w:w="850" w:type="dxa"/>
            <w:vMerge/>
            <w:vAlign w:val="center"/>
          </w:tcPr>
          <w:p w14:paraId="21CC174A" w14:textId="77777777" w:rsidR="00996B05" w:rsidRDefault="00996B05">
            <w:pPr>
              <w:pStyle w:val="af0"/>
            </w:pPr>
          </w:p>
        </w:tc>
        <w:tc>
          <w:tcPr>
            <w:tcW w:w="1274" w:type="dxa"/>
            <w:vMerge/>
            <w:vAlign w:val="center"/>
          </w:tcPr>
          <w:p w14:paraId="2DA63E9C" w14:textId="77777777" w:rsidR="00996B05" w:rsidRDefault="00996B05">
            <w:pPr>
              <w:pStyle w:val="af0"/>
            </w:pPr>
          </w:p>
        </w:tc>
        <w:tc>
          <w:tcPr>
            <w:tcW w:w="2414" w:type="dxa"/>
            <w:vMerge/>
            <w:vAlign w:val="center"/>
          </w:tcPr>
          <w:p w14:paraId="5DBCC082" w14:textId="77777777" w:rsidR="00996B05" w:rsidRDefault="00996B05">
            <w:pPr>
              <w:pStyle w:val="af0"/>
            </w:pPr>
          </w:p>
        </w:tc>
        <w:tc>
          <w:tcPr>
            <w:tcW w:w="3264" w:type="dxa"/>
            <w:vMerge/>
            <w:vAlign w:val="center"/>
          </w:tcPr>
          <w:p w14:paraId="2D323343" w14:textId="77777777" w:rsidR="00996B05" w:rsidRDefault="00996B05">
            <w:pPr>
              <w:pStyle w:val="af0"/>
            </w:pPr>
          </w:p>
        </w:tc>
        <w:tc>
          <w:tcPr>
            <w:tcW w:w="1417" w:type="dxa"/>
            <w:vMerge/>
            <w:vAlign w:val="center"/>
          </w:tcPr>
          <w:p w14:paraId="79E56ABA" w14:textId="77777777" w:rsidR="00996B05" w:rsidRDefault="00996B05">
            <w:pPr>
              <w:pStyle w:val="af0"/>
            </w:pPr>
          </w:p>
        </w:tc>
        <w:tc>
          <w:tcPr>
            <w:tcW w:w="425" w:type="dxa"/>
            <w:vMerge/>
            <w:vAlign w:val="center"/>
          </w:tcPr>
          <w:p w14:paraId="713C5628" w14:textId="77777777" w:rsidR="00996B05" w:rsidRDefault="00996B05">
            <w:pPr>
              <w:pStyle w:val="af0"/>
            </w:pPr>
          </w:p>
        </w:tc>
        <w:tc>
          <w:tcPr>
            <w:tcW w:w="1842" w:type="dxa"/>
            <w:tcBorders>
              <w:top w:val="single" w:sz="6" w:space="0" w:color="auto"/>
            </w:tcBorders>
            <w:vAlign w:val="center"/>
          </w:tcPr>
          <w:p w14:paraId="32C22EA6" w14:textId="77777777" w:rsidR="00996B05" w:rsidRDefault="00E825ED">
            <w:pPr>
              <w:pStyle w:val="af0"/>
            </w:pPr>
            <w:r>
              <w:rPr>
                <w:rFonts w:hint="eastAsia"/>
              </w:rPr>
              <w:t>大</w:t>
            </w:r>
            <w:proofErr w:type="gramStart"/>
            <w:r>
              <w:rPr>
                <w:rFonts w:hint="eastAsia"/>
              </w:rPr>
              <w:t>榄</w:t>
            </w:r>
            <w:proofErr w:type="gramEnd"/>
            <w:r>
              <w:rPr>
                <w:rFonts w:hint="eastAsia"/>
              </w:rPr>
              <w:t>涌</w:t>
            </w:r>
          </w:p>
        </w:tc>
        <w:tc>
          <w:tcPr>
            <w:tcW w:w="1434" w:type="dxa"/>
            <w:vAlign w:val="center"/>
          </w:tcPr>
          <w:p w14:paraId="5E84625B" w14:textId="77777777" w:rsidR="00996B05" w:rsidRDefault="00E825ED">
            <w:pPr>
              <w:pStyle w:val="af0"/>
            </w:pPr>
            <w:r>
              <w:t>V</w:t>
            </w:r>
          </w:p>
        </w:tc>
      </w:tr>
      <w:tr w:rsidR="00996B05" w14:paraId="0FD6240A" w14:textId="77777777">
        <w:trPr>
          <w:jc w:val="center"/>
        </w:trPr>
        <w:tc>
          <w:tcPr>
            <w:tcW w:w="1021" w:type="dxa"/>
            <w:vMerge/>
            <w:vAlign w:val="center"/>
          </w:tcPr>
          <w:p w14:paraId="749ACF0A" w14:textId="77777777" w:rsidR="00996B05" w:rsidRDefault="00996B05">
            <w:pPr>
              <w:pStyle w:val="af0"/>
            </w:pPr>
          </w:p>
        </w:tc>
        <w:tc>
          <w:tcPr>
            <w:tcW w:w="1131" w:type="dxa"/>
            <w:vMerge/>
            <w:vAlign w:val="center"/>
          </w:tcPr>
          <w:p w14:paraId="7205AF03" w14:textId="77777777" w:rsidR="00996B05" w:rsidRDefault="00996B05">
            <w:pPr>
              <w:pStyle w:val="af0"/>
            </w:pPr>
          </w:p>
        </w:tc>
        <w:tc>
          <w:tcPr>
            <w:tcW w:w="568" w:type="dxa"/>
            <w:vMerge/>
            <w:vAlign w:val="center"/>
          </w:tcPr>
          <w:p w14:paraId="5F17F402" w14:textId="77777777" w:rsidR="00996B05" w:rsidRDefault="00996B05">
            <w:pPr>
              <w:pStyle w:val="af0"/>
            </w:pPr>
          </w:p>
        </w:tc>
        <w:tc>
          <w:tcPr>
            <w:tcW w:w="568" w:type="dxa"/>
            <w:vMerge/>
            <w:vAlign w:val="center"/>
          </w:tcPr>
          <w:p w14:paraId="34F8DC8D" w14:textId="77777777" w:rsidR="00996B05" w:rsidRDefault="00996B05">
            <w:pPr>
              <w:pStyle w:val="af0"/>
            </w:pPr>
          </w:p>
        </w:tc>
        <w:tc>
          <w:tcPr>
            <w:tcW w:w="568" w:type="dxa"/>
            <w:vMerge/>
            <w:vAlign w:val="center"/>
          </w:tcPr>
          <w:p w14:paraId="4A31CF4F" w14:textId="77777777" w:rsidR="00996B05" w:rsidRDefault="00996B05">
            <w:pPr>
              <w:pStyle w:val="af0"/>
            </w:pPr>
          </w:p>
        </w:tc>
        <w:tc>
          <w:tcPr>
            <w:tcW w:w="993" w:type="dxa"/>
            <w:vMerge/>
            <w:vAlign w:val="center"/>
          </w:tcPr>
          <w:p w14:paraId="73EAEB7A" w14:textId="77777777" w:rsidR="00996B05" w:rsidRDefault="00996B05">
            <w:pPr>
              <w:pStyle w:val="af0"/>
            </w:pPr>
          </w:p>
        </w:tc>
        <w:tc>
          <w:tcPr>
            <w:tcW w:w="3259" w:type="dxa"/>
            <w:vMerge/>
            <w:vAlign w:val="center"/>
          </w:tcPr>
          <w:p w14:paraId="1658A919" w14:textId="77777777" w:rsidR="00996B05" w:rsidRDefault="00996B05">
            <w:pPr>
              <w:pStyle w:val="af0"/>
            </w:pPr>
          </w:p>
        </w:tc>
        <w:tc>
          <w:tcPr>
            <w:tcW w:w="850" w:type="dxa"/>
            <w:vMerge/>
            <w:vAlign w:val="center"/>
          </w:tcPr>
          <w:p w14:paraId="625BEEA2" w14:textId="77777777" w:rsidR="00996B05" w:rsidRDefault="00996B05">
            <w:pPr>
              <w:pStyle w:val="af0"/>
            </w:pPr>
          </w:p>
        </w:tc>
        <w:tc>
          <w:tcPr>
            <w:tcW w:w="1274" w:type="dxa"/>
            <w:vMerge/>
            <w:vAlign w:val="center"/>
          </w:tcPr>
          <w:p w14:paraId="7BDEB2C9" w14:textId="77777777" w:rsidR="00996B05" w:rsidRDefault="00996B05">
            <w:pPr>
              <w:pStyle w:val="af0"/>
            </w:pPr>
          </w:p>
        </w:tc>
        <w:tc>
          <w:tcPr>
            <w:tcW w:w="2414" w:type="dxa"/>
            <w:vMerge/>
            <w:vAlign w:val="center"/>
          </w:tcPr>
          <w:p w14:paraId="297DC57A" w14:textId="77777777" w:rsidR="00996B05" w:rsidRDefault="00996B05">
            <w:pPr>
              <w:pStyle w:val="af0"/>
            </w:pPr>
          </w:p>
        </w:tc>
        <w:tc>
          <w:tcPr>
            <w:tcW w:w="3264" w:type="dxa"/>
            <w:vMerge/>
            <w:vAlign w:val="center"/>
          </w:tcPr>
          <w:p w14:paraId="590DA7EB" w14:textId="77777777" w:rsidR="00996B05" w:rsidRDefault="00996B05">
            <w:pPr>
              <w:pStyle w:val="af0"/>
            </w:pPr>
          </w:p>
        </w:tc>
        <w:tc>
          <w:tcPr>
            <w:tcW w:w="1417" w:type="dxa"/>
            <w:vMerge/>
            <w:vAlign w:val="center"/>
          </w:tcPr>
          <w:p w14:paraId="7BEFD0F6" w14:textId="77777777" w:rsidR="00996B05" w:rsidRDefault="00996B05">
            <w:pPr>
              <w:pStyle w:val="af0"/>
            </w:pPr>
          </w:p>
        </w:tc>
        <w:tc>
          <w:tcPr>
            <w:tcW w:w="425" w:type="dxa"/>
            <w:vMerge/>
            <w:vAlign w:val="center"/>
          </w:tcPr>
          <w:p w14:paraId="3A307177" w14:textId="77777777" w:rsidR="00996B05" w:rsidRDefault="00996B05">
            <w:pPr>
              <w:pStyle w:val="af0"/>
            </w:pPr>
          </w:p>
        </w:tc>
        <w:tc>
          <w:tcPr>
            <w:tcW w:w="1842" w:type="dxa"/>
            <w:tcBorders>
              <w:top w:val="single" w:sz="6" w:space="0" w:color="auto"/>
            </w:tcBorders>
            <w:vAlign w:val="center"/>
          </w:tcPr>
          <w:p w14:paraId="6F7DC50F" w14:textId="77777777" w:rsidR="00996B05" w:rsidRDefault="00E825ED">
            <w:pPr>
              <w:pStyle w:val="af0"/>
            </w:pPr>
            <w:r>
              <w:rPr>
                <w:rFonts w:hint="eastAsia"/>
              </w:rPr>
              <w:t>芦</w:t>
            </w:r>
            <w:proofErr w:type="gramStart"/>
            <w:r>
              <w:rPr>
                <w:rFonts w:hint="eastAsia"/>
              </w:rPr>
              <w:t>苞</w:t>
            </w:r>
            <w:proofErr w:type="gramEnd"/>
            <w:r>
              <w:rPr>
                <w:rFonts w:hint="eastAsia"/>
              </w:rPr>
              <w:t>涌河口</w:t>
            </w:r>
          </w:p>
        </w:tc>
        <w:tc>
          <w:tcPr>
            <w:tcW w:w="1434" w:type="dxa"/>
            <w:vAlign w:val="center"/>
          </w:tcPr>
          <w:p w14:paraId="46FDC0B1" w14:textId="77777777" w:rsidR="00996B05" w:rsidRDefault="00E825ED">
            <w:pPr>
              <w:pStyle w:val="af0"/>
            </w:pPr>
            <w:r>
              <w:rPr>
                <w:rFonts w:hint="eastAsia"/>
              </w:rPr>
              <w:t>I</w:t>
            </w:r>
            <w:r>
              <w:t>V</w:t>
            </w:r>
          </w:p>
        </w:tc>
      </w:tr>
      <w:tr w:rsidR="00996B05" w14:paraId="2A98818B" w14:textId="77777777">
        <w:trPr>
          <w:jc w:val="center"/>
        </w:trPr>
        <w:tc>
          <w:tcPr>
            <w:tcW w:w="1021" w:type="dxa"/>
            <w:vMerge/>
            <w:vAlign w:val="center"/>
          </w:tcPr>
          <w:p w14:paraId="25315007" w14:textId="77777777" w:rsidR="00996B05" w:rsidRDefault="00996B05">
            <w:pPr>
              <w:pStyle w:val="af0"/>
            </w:pPr>
          </w:p>
        </w:tc>
        <w:tc>
          <w:tcPr>
            <w:tcW w:w="1131" w:type="dxa"/>
            <w:vMerge/>
            <w:vAlign w:val="center"/>
          </w:tcPr>
          <w:p w14:paraId="6FD7DF74" w14:textId="77777777" w:rsidR="00996B05" w:rsidRDefault="00996B05">
            <w:pPr>
              <w:pStyle w:val="af0"/>
            </w:pPr>
          </w:p>
        </w:tc>
        <w:tc>
          <w:tcPr>
            <w:tcW w:w="568" w:type="dxa"/>
            <w:vMerge/>
            <w:vAlign w:val="center"/>
          </w:tcPr>
          <w:p w14:paraId="47A446D9" w14:textId="77777777" w:rsidR="00996B05" w:rsidRDefault="00996B05">
            <w:pPr>
              <w:pStyle w:val="af0"/>
            </w:pPr>
          </w:p>
        </w:tc>
        <w:tc>
          <w:tcPr>
            <w:tcW w:w="568" w:type="dxa"/>
            <w:vMerge/>
            <w:vAlign w:val="center"/>
          </w:tcPr>
          <w:p w14:paraId="043EC748" w14:textId="77777777" w:rsidR="00996B05" w:rsidRDefault="00996B05">
            <w:pPr>
              <w:pStyle w:val="af0"/>
            </w:pPr>
          </w:p>
        </w:tc>
        <w:tc>
          <w:tcPr>
            <w:tcW w:w="568" w:type="dxa"/>
            <w:vMerge/>
            <w:vAlign w:val="center"/>
          </w:tcPr>
          <w:p w14:paraId="776FBD77" w14:textId="77777777" w:rsidR="00996B05" w:rsidRDefault="00996B05">
            <w:pPr>
              <w:pStyle w:val="af0"/>
            </w:pPr>
          </w:p>
        </w:tc>
        <w:tc>
          <w:tcPr>
            <w:tcW w:w="993" w:type="dxa"/>
            <w:vMerge/>
            <w:vAlign w:val="center"/>
          </w:tcPr>
          <w:p w14:paraId="14C473CC" w14:textId="77777777" w:rsidR="00996B05" w:rsidRDefault="00996B05">
            <w:pPr>
              <w:pStyle w:val="af0"/>
            </w:pPr>
          </w:p>
        </w:tc>
        <w:tc>
          <w:tcPr>
            <w:tcW w:w="3259" w:type="dxa"/>
            <w:vMerge/>
            <w:vAlign w:val="center"/>
          </w:tcPr>
          <w:p w14:paraId="4F9B0C6F" w14:textId="77777777" w:rsidR="00996B05" w:rsidRDefault="00996B05">
            <w:pPr>
              <w:pStyle w:val="af0"/>
            </w:pPr>
          </w:p>
        </w:tc>
        <w:tc>
          <w:tcPr>
            <w:tcW w:w="850" w:type="dxa"/>
            <w:vMerge/>
            <w:vAlign w:val="center"/>
          </w:tcPr>
          <w:p w14:paraId="0A38E86D" w14:textId="77777777" w:rsidR="00996B05" w:rsidRDefault="00996B05">
            <w:pPr>
              <w:pStyle w:val="af0"/>
            </w:pPr>
          </w:p>
        </w:tc>
        <w:tc>
          <w:tcPr>
            <w:tcW w:w="1274" w:type="dxa"/>
            <w:vMerge/>
            <w:vAlign w:val="center"/>
          </w:tcPr>
          <w:p w14:paraId="443958DE" w14:textId="77777777" w:rsidR="00996B05" w:rsidRDefault="00996B05">
            <w:pPr>
              <w:pStyle w:val="af0"/>
            </w:pPr>
          </w:p>
        </w:tc>
        <w:tc>
          <w:tcPr>
            <w:tcW w:w="2414" w:type="dxa"/>
            <w:vMerge/>
            <w:vAlign w:val="center"/>
          </w:tcPr>
          <w:p w14:paraId="67130A1F" w14:textId="77777777" w:rsidR="00996B05" w:rsidRDefault="00996B05">
            <w:pPr>
              <w:pStyle w:val="af0"/>
            </w:pPr>
          </w:p>
        </w:tc>
        <w:tc>
          <w:tcPr>
            <w:tcW w:w="3264" w:type="dxa"/>
            <w:vMerge/>
            <w:vAlign w:val="center"/>
          </w:tcPr>
          <w:p w14:paraId="6078406B" w14:textId="77777777" w:rsidR="00996B05" w:rsidRDefault="00996B05">
            <w:pPr>
              <w:pStyle w:val="af0"/>
            </w:pPr>
          </w:p>
        </w:tc>
        <w:tc>
          <w:tcPr>
            <w:tcW w:w="1417" w:type="dxa"/>
            <w:vMerge/>
            <w:vAlign w:val="center"/>
          </w:tcPr>
          <w:p w14:paraId="004C3E10" w14:textId="77777777" w:rsidR="00996B05" w:rsidRDefault="00996B05">
            <w:pPr>
              <w:pStyle w:val="af0"/>
            </w:pPr>
          </w:p>
        </w:tc>
        <w:tc>
          <w:tcPr>
            <w:tcW w:w="2267" w:type="dxa"/>
            <w:gridSpan w:val="2"/>
            <w:vAlign w:val="center"/>
          </w:tcPr>
          <w:p w14:paraId="07F5A297" w14:textId="77777777" w:rsidR="00996B05" w:rsidRDefault="00E825ED">
            <w:pPr>
              <w:pStyle w:val="af0"/>
            </w:pPr>
            <w:r>
              <w:t>大气</w:t>
            </w:r>
            <w:r>
              <w:t>(</w:t>
            </w:r>
            <w:proofErr w:type="spellStart"/>
            <w:r>
              <w:rPr>
                <w:rFonts w:cs="Arial"/>
              </w:rPr>
              <w:t>μ</w:t>
            </w:r>
            <w:r>
              <w:t>g</w:t>
            </w:r>
            <w:proofErr w:type="spellEnd"/>
            <w:r>
              <w:t>/m</w:t>
            </w:r>
            <w:r>
              <w:rPr>
                <w:vertAlign w:val="superscript"/>
              </w:rPr>
              <w:t>3</w:t>
            </w:r>
            <w:r>
              <w:t>)</w:t>
            </w:r>
          </w:p>
        </w:tc>
        <w:tc>
          <w:tcPr>
            <w:tcW w:w="1434" w:type="dxa"/>
            <w:vAlign w:val="center"/>
          </w:tcPr>
          <w:p w14:paraId="756B25DD" w14:textId="77777777" w:rsidR="00996B05" w:rsidRDefault="00E825ED">
            <w:pPr>
              <w:pStyle w:val="af0"/>
            </w:pPr>
            <w:r>
              <w:t>PM</w:t>
            </w:r>
            <w:r>
              <w:rPr>
                <w:vertAlign w:val="subscript"/>
              </w:rPr>
              <w:t>2.5</w:t>
            </w:r>
            <w:r>
              <w:rPr>
                <w:rFonts w:ascii="宋体" w:hAnsi="宋体" w:hint="eastAsia"/>
              </w:rPr>
              <w:t>≤</w:t>
            </w:r>
            <w:r>
              <w:t>30</w:t>
            </w:r>
          </w:p>
        </w:tc>
      </w:tr>
      <w:tr w:rsidR="00996B05" w14:paraId="0F1BDB53" w14:textId="77777777">
        <w:trPr>
          <w:jc w:val="center"/>
        </w:trPr>
        <w:tc>
          <w:tcPr>
            <w:tcW w:w="1021" w:type="dxa"/>
            <w:vAlign w:val="center"/>
          </w:tcPr>
          <w:p w14:paraId="37AE7C33" w14:textId="77777777" w:rsidR="00996B05" w:rsidRDefault="00E825ED">
            <w:pPr>
              <w:pStyle w:val="af0"/>
            </w:pPr>
            <w:proofErr w:type="gramStart"/>
            <w:r>
              <w:t>管控维度</w:t>
            </w:r>
            <w:proofErr w:type="gramEnd"/>
          </w:p>
        </w:tc>
        <w:tc>
          <w:tcPr>
            <w:tcW w:w="14889" w:type="dxa"/>
            <w:gridSpan w:val="10"/>
            <w:vAlign w:val="center"/>
          </w:tcPr>
          <w:p w14:paraId="3BDF8E0A" w14:textId="77777777" w:rsidR="00996B05" w:rsidRDefault="00E825ED">
            <w:pPr>
              <w:pStyle w:val="af0"/>
            </w:pPr>
            <w:r>
              <w:t>管</w:t>
            </w:r>
            <w:proofErr w:type="gramStart"/>
            <w:r>
              <w:t>控要求</w:t>
            </w:r>
            <w:proofErr w:type="gramEnd"/>
          </w:p>
        </w:tc>
        <w:tc>
          <w:tcPr>
            <w:tcW w:w="5118" w:type="dxa"/>
            <w:gridSpan w:val="4"/>
            <w:vAlign w:val="center"/>
          </w:tcPr>
          <w:p w14:paraId="0A58E37D" w14:textId="77777777" w:rsidR="00996B05" w:rsidRDefault="00E825ED">
            <w:pPr>
              <w:pStyle w:val="af0"/>
            </w:pPr>
            <w:r>
              <w:t>编制依据</w:t>
            </w:r>
          </w:p>
        </w:tc>
      </w:tr>
      <w:tr w:rsidR="00996B05" w14:paraId="7EE2B2FE" w14:textId="77777777">
        <w:trPr>
          <w:jc w:val="center"/>
        </w:trPr>
        <w:tc>
          <w:tcPr>
            <w:tcW w:w="1021" w:type="dxa"/>
            <w:vAlign w:val="center"/>
          </w:tcPr>
          <w:p w14:paraId="3AB9B95F" w14:textId="77777777" w:rsidR="00996B05" w:rsidRDefault="00E825ED">
            <w:pPr>
              <w:pStyle w:val="af0"/>
            </w:pPr>
            <w:r>
              <w:t>共性要求</w:t>
            </w:r>
          </w:p>
        </w:tc>
        <w:tc>
          <w:tcPr>
            <w:tcW w:w="14889" w:type="dxa"/>
            <w:gridSpan w:val="10"/>
            <w:vAlign w:val="center"/>
          </w:tcPr>
          <w:p w14:paraId="02095086" w14:textId="77777777" w:rsidR="00996B05" w:rsidRDefault="00E825ED">
            <w:pPr>
              <w:pStyle w:val="af0"/>
            </w:pPr>
            <w:r>
              <w:rPr>
                <w:rFonts w:hint="eastAsia"/>
              </w:rPr>
              <w:t>须满足各环境要素细类的管控要求，以及各镇街的细化管控要求</w:t>
            </w:r>
            <w:r>
              <w:t>。</w:t>
            </w:r>
          </w:p>
        </w:tc>
        <w:tc>
          <w:tcPr>
            <w:tcW w:w="5118" w:type="dxa"/>
            <w:gridSpan w:val="4"/>
            <w:vAlign w:val="center"/>
          </w:tcPr>
          <w:p w14:paraId="3A62E472" w14:textId="77777777" w:rsidR="00996B05" w:rsidRDefault="00E825ED">
            <w:pPr>
              <w:pStyle w:val="af0"/>
            </w:pPr>
            <w:r>
              <w:t>广东省生态环境总体准入清单</w:t>
            </w:r>
          </w:p>
        </w:tc>
      </w:tr>
      <w:tr w:rsidR="00996B05" w14:paraId="3D17D107" w14:textId="77777777">
        <w:trPr>
          <w:jc w:val="center"/>
        </w:trPr>
        <w:tc>
          <w:tcPr>
            <w:tcW w:w="1021" w:type="dxa"/>
            <w:vAlign w:val="center"/>
          </w:tcPr>
          <w:p w14:paraId="59F9B95A" w14:textId="77777777" w:rsidR="00996B05" w:rsidRDefault="00E825ED">
            <w:pPr>
              <w:pStyle w:val="af0"/>
            </w:pPr>
            <w:r>
              <w:t>区域布局管控</w:t>
            </w:r>
          </w:p>
        </w:tc>
        <w:tc>
          <w:tcPr>
            <w:tcW w:w="14889" w:type="dxa"/>
            <w:gridSpan w:val="10"/>
            <w:vAlign w:val="center"/>
          </w:tcPr>
          <w:p w14:paraId="5C488DEE" w14:textId="77777777" w:rsidR="00996B05" w:rsidRDefault="00E825ED">
            <w:pPr>
              <w:pStyle w:val="af0"/>
              <w:numPr>
                <w:ilvl w:val="0"/>
                <w:numId w:val="40"/>
              </w:numPr>
              <w:ind w:left="0" w:firstLine="0"/>
              <w:jc w:val="left"/>
              <w:rPr>
                <w:rFonts w:cs="Arial"/>
              </w:rPr>
            </w:pPr>
            <w:r>
              <w:rPr>
                <w:rFonts w:cs="Arial"/>
              </w:rPr>
              <w:t>【生态</w:t>
            </w:r>
            <w:r>
              <w:rPr>
                <w:rFonts w:cs="Arial"/>
              </w:rPr>
              <w:t>/</w:t>
            </w:r>
            <w:r>
              <w:rPr>
                <w:rFonts w:cs="Arial"/>
              </w:rPr>
              <w:t>禁止类】单元内的一般生态空间，主导生态功能为水土保持，</w:t>
            </w:r>
            <w:r>
              <w:rPr>
                <w:rFonts w:hint="eastAsia"/>
              </w:rPr>
              <w:t>禁止在</w:t>
            </w:r>
            <w:r>
              <w:t>25</w:t>
            </w:r>
            <w:r>
              <w:rPr>
                <w:rFonts w:hint="eastAsia"/>
              </w:rPr>
              <w:t>度以上的陡坡地开垦种植农作物，禁止在崩塌、滑坡危险区、泥石流易发区从事采石、取土、采砂等可能造成水土流失的活动</w:t>
            </w:r>
            <w:r>
              <w:t>。</w:t>
            </w:r>
          </w:p>
          <w:p w14:paraId="6679D44D" w14:textId="77777777" w:rsidR="00996B05" w:rsidRDefault="00E825ED">
            <w:pPr>
              <w:pStyle w:val="af0"/>
              <w:numPr>
                <w:ilvl w:val="0"/>
                <w:numId w:val="40"/>
              </w:numPr>
              <w:ind w:left="0" w:firstLine="0"/>
              <w:jc w:val="left"/>
              <w:rPr>
                <w:rFonts w:cs="Arial"/>
              </w:rPr>
            </w:pPr>
            <w:r>
              <w:rPr>
                <w:rFonts w:cs="Arial" w:hint="eastAsia"/>
              </w:rPr>
              <w:t>【产业</w:t>
            </w:r>
            <w:r>
              <w:rPr>
                <w:rFonts w:cs="Arial" w:hint="eastAsia"/>
              </w:rPr>
              <w:t>/</w:t>
            </w:r>
            <w:r>
              <w:rPr>
                <w:rFonts w:cs="Arial" w:hint="eastAsia"/>
              </w:rPr>
              <w:t>综合类】</w:t>
            </w:r>
            <w:r>
              <w:rPr>
                <w:rFonts w:cs="Arial"/>
              </w:rPr>
              <w:t>系统推进村级工业园升级改造，腾出连片空间，布局产业集聚区和主题产业园，推动工业项目入园集聚发展，促进污染集中治理。新增工业制造业用地原则上安排在产业集聚区内，产业集聚区外原则上不鼓励工业及物流仓储用地的新建与改造</w:t>
            </w:r>
            <w:r>
              <w:rPr>
                <w:rFonts w:cs="Arial" w:hint="eastAsia"/>
              </w:rPr>
              <w:t>。</w:t>
            </w:r>
          </w:p>
          <w:p w14:paraId="6AD27CF0" w14:textId="77777777" w:rsidR="00996B05" w:rsidRDefault="00E825ED">
            <w:pPr>
              <w:pStyle w:val="af0"/>
              <w:numPr>
                <w:ilvl w:val="0"/>
                <w:numId w:val="40"/>
              </w:numPr>
              <w:ind w:left="0" w:firstLine="0"/>
              <w:jc w:val="left"/>
              <w:rPr>
                <w:rFonts w:cs="Arial"/>
              </w:rPr>
            </w:pPr>
            <w:r>
              <w:rPr>
                <w:rFonts w:cs="Arial"/>
              </w:rPr>
              <w:t>【产业</w:t>
            </w:r>
            <w:r>
              <w:rPr>
                <w:rFonts w:cs="Arial"/>
              </w:rPr>
              <w:t>/</w:t>
            </w:r>
            <w:r>
              <w:rPr>
                <w:rFonts w:cs="Arial" w:hint="eastAsia"/>
              </w:rPr>
              <w:t>鼓励引导类</w:t>
            </w:r>
            <w:r>
              <w:rPr>
                <w:rFonts w:cs="Arial"/>
              </w:rPr>
              <w:t>】</w:t>
            </w:r>
            <w:r>
              <w:rPr>
                <w:rFonts w:ascii="宋体" w:cs="宋体" w:hint="eastAsia"/>
                <w:kern w:val="0"/>
              </w:rPr>
              <w:t>推动金属制品、有色金属等传统优势产业数字化、智能化、网络化、绿色</w:t>
            </w:r>
            <w:proofErr w:type="gramStart"/>
            <w:r>
              <w:rPr>
                <w:rFonts w:ascii="宋体" w:cs="宋体" w:hint="eastAsia"/>
                <w:kern w:val="0"/>
              </w:rPr>
              <w:t>化全面</w:t>
            </w:r>
            <w:proofErr w:type="gramEnd"/>
            <w:r>
              <w:rPr>
                <w:rFonts w:ascii="宋体" w:cs="宋体" w:hint="eastAsia"/>
                <w:kern w:val="0"/>
              </w:rPr>
              <w:t>转型升级，向价值链高端发展。加快培育高端智能装备、生物制药、医疗器械、光电半导体、新材料等新兴产业，推进</w:t>
            </w:r>
            <w:r>
              <w:rPr>
                <w:rFonts w:ascii="TimesNewRomanPSMT" w:eastAsia="TimesNewRomanPSMT" w:cs="TimesNewRomanPSMT" w:hint="eastAsia"/>
                <w:kern w:val="0"/>
              </w:rPr>
              <w:t>“</w:t>
            </w:r>
            <w:r>
              <w:rPr>
                <w:rFonts w:ascii="宋体" w:cs="宋体" w:hint="eastAsia"/>
                <w:kern w:val="0"/>
              </w:rPr>
              <w:t>两高四新</w:t>
            </w:r>
            <w:r>
              <w:rPr>
                <w:rFonts w:ascii="TimesNewRomanPSMT" w:eastAsia="TimesNewRomanPSMT" w:cs="TimesNewRomanPSMT" w:hint="eastAsia"/>
                <w:kern w:val="0"/>
              </w:rPr>
              <w:t>”</w:t>
            </w:r>
            <w:r>
              <w:rPr>
                <w:rFonts w:ascii="宋体" w:cs="宋体" w:hint="eastAsia"/>
                <w:kern w:val="0"/>
              </w:rPr>
              <w:t>产业项目引入，打造产业集群。</w:t>
            </w:r>
          </w:p>
          <w:p w14:paraId="281003C4" w14:textId="0BEC426A" w:rsidR="00996B05" w:rsidRDefault="00E825ED">
            <w:pPr>
              <w:pStyle w:val="af0"/>
              <w:numPr>
                <w:ilvl w:val="0"/>
                <w:numId w:val="40"/>
              </w:numPr>
              <w:ind w:left="0" w:firstLine="0"/>
              <w:jc w:val="left"/>
              <w:rPr>
                <w:rFonts w:cs="Arial"/>
                <w:color w:val="FF0000"/>
              </w:rPr>
            </w:pPr>
            <w:r>
              <w:rPr>
                <w:rFonts w:cs="Arial"/>
              </w:rPr>
              <w:t>【产业</w:t>
            </w:r>
            <w:r>
              <w:rPr>
                <w:rFonts w:cs="Arial"/>
              </w:rPr>
              <w:t>/</w:t>
            </w:r>
            <w:r>
              <w:rPr>
                <w:rFonts w:cs="Arial"/>
              </w:rPr>
              <w:t>限制类】</w:t>
            </w:r>
            <w:r>
              <w:rPr>
                <w:rFonts w:ascii="宋体" w:cs="宋体" w:hint="eastAsia"/>
                <w:kern w:val="0"/>
              </w:rPr>
              <w:t>加强重点监管类新建、改建、扩建项目和重点整治类新建、扩建项目的环境准入审查。重点监管类包括：再生橡胶制造、泡沫塑料及人造革制造、玻璃纤维及玻璃纤维增强塑料制品制造、砖瓦及人造石制造、沥青搅拌站、絮状纤维加工、再生海绵加工、废旧塑料及废旧金属回收、废旧资源（生物质、废旧塑料、废旧金属、废旧棉花、废旧皮屑、废布碎）加工及再生利用、服装平网印花工艺等；重点整治类包括：纺织品（服装）染整行业、皮革生产行业、家具制造行业、建筑陶瓷制品制造、陶瓷砖抛光行业、玻璃制造行业、有色金属生产加工行业、热镀锌工艺、金属及其他基材喷漆工艺（汽车、摩托车维修以及整体使用符合国家及地方相关标准的低</w:t>
            </w:r>
            <w:r w:rsidR="000E0E5A">
              <w:rPr>
                <w:rFonts w:hint="eastAsia"/>
              </w:rPr>
              <w:t>VOCs</w:t>
            </w:r>
            <w:r>
              <w:rPr>
                <w:rFonts w:ascii="宋体" w:cs="宋体" w:hint="eastAsia"/>
                <w:kern w:val="0"/>
              </w:rPr>
              <w:t>含量涂料项目除外）、金属化学表面处理工艺等。</w:t>
            </w:r>
            <w:r>
              <w:rPr>
                <w:rFonts w:ascii="宋体" w:cs="宋体" w:hint="eastAsia"/>
                <w:color w:val="FF0000"/>
                <w:kern w:val="0"/>
              </w:rPr>
              <w:t>根据所在区域环境质量和环境容量情况，因地制宜、精准调整重点关注行业类型和管控要求。</w:t>
            </w:r>
          </w:p>
          <w:p w14:paraId="096D445B" w14:textId="3AD27DE0" w:rsidR="00996B05" w:rsidRDefault="00E825ED">
            <w:pPr>
              <w:pStyle w:val="af0"/>
              <w:numPr>
                <w:ilvl w:val="0"/>
                <w:numId w:val="40"/>
              </w:numPr>
              <w:ind w:left="0" w:firstLine="0"/>
              <w:jc w:val="left"/>
              <w:rPr>
                <w:rFonts w:cs="Arial"/>
              </w:rPr>
            </w:pPr>
            <w:r>
              <w:rPr>
                <w:rFonts w:cs="Arial" w:hint="eastAsia"/>
              </w:rPr>
              <w:t>【产业</w:t>
            </w:r>
            <w:r>
              <w:rPr>
                <w:rFonts w:cs="Arial" w:hint="eastAsia"/>
              </w:rPr>
              <w:t>/</w:t>
            </w:r>
            <w:r>
              <w:rPr>
                <w:rFonts w:cs="Arial" w:hint="eastAsia"/>
              </w:rPr>
              <w:t>禁止类】</w:t>
            </w:r>
            <w:r>
              <w:rPr>
                <w:rFonts w:ascii="宋体" w:hAnsiTheme="minorHAnsi" w:cs="宋体" w:hint="eastAsia"/>
                <w:kern w:val="0"/>
              </w:rPr>
              <w:t>南海区大气环境保护敏感区域范围内不再审批新增</w:t>
            </w:r>
            <w:r>
              <w:rPr>
                <w:rFonts w:hint="eastAsia"/>
              </w:rPr>
              <w:t>涉</w:t>
            </w:r>
            <w:r>
              <w:rPr>
                <w:rFonts w:hint="eastAsia"/>
              </w:rPr>
              <w:t>VOCs</w:t>
            </w:r>
            <w:r>
              <w:rPr>
                <w:rFonts w:hint="eastAsia"/>
              </w:rPr>
              <w:t>排放的工业类建设项目及有喷涂工艺的汽车维修项目。不再审批生产、使用不符合相应挥发性有机化合物含量限值及有害物质限量标准要求的</w:t>
            </w:r>
            <w:r>
              <w:t>VOCs</w:t>
            </w:r>
            <w:r>
              <w:rPr>
                <w:rFonts w:hint="eastAsia"/>
              </w:rPr>
              <w:t>物料的建设项目，鼓</w:t>
            </w:r>
            <w:r>
              <w:rPr>
                <w:rFonts w:ascii="宋体" w:hAnsiTheme="minorHAnsi" w:cs="宋体" w:hint="eastAsia"/>
                <w:kern w:val="0"/>
              </w:rPr>
              <w:t>励生产和使用低</w:t>
            </w:r>
            <w:r w:rsidR="000E0E5A">
              <w:rPr>
                <w:rFonts w:hint="eastAsia"/>
              </w:rPr>
              <w:t>VOCs</w:t>
            </w:r>
            <w:r>
              <w:rPr>
                <w:rFonts w:ascii="宋体" w:hAnsiTheme="minorHAnsi" w:cs="宋体" w:hint="eastAsia"/>
                <w:kern w:val="0"/>
              </w:rPr>
              <w:t>含量物料或低活性物料。</w:t>
            </w:r>
          </w:p>
          <w:p w14:paraId="3FE41BD8" w14:textId="77777777" w:rsidR="00996B05" w:rsidRDefault="00E825ED">
            <w:pPr>
              <w:pStyle w:val="af0"/>
              <w:numPr>
                <w:ilvl w:val="0"/>
                <w:numId w:val="40"/>
              </w:numPr>
              <w:ind w:left="0" w:firstLine="0"/>
              <w:jc w:val="left"/>
              <w:rPr>
                <w:rFonts w:cs="Arial"/>
              </w:rPr>
            </w:pPr>
            <w:r>
              <w:rPr>
                <w:rFonts w:ascii="宋体" w:hAnsiTheme="minorHAnsi" w:cs="宋体" w:hint="eastAsia"/>
                <w:kern w:val="0"/>
              </w:rPr>
              <w:t>【大气/鼓励引导类】</w:t>
            </w:r>
            <w:r>
              <w:rPr>
                <w:rFonts w:ascii="宋体" w:cs="宋体" w:hint="eastAsia"/>
                <w:kern w:val="0"/>
              </w:rPr>
              <w:t>优化交通结构，以南三产业合作区狮山官窑物流枢纽区为引领，布局</w:t>
            </w:r>
            <w:r>
              <w:rPr>
                <w:rFonts w:ascii="TimesNewRomanPSMT" w:eastAsia="TimesNewRomanPSMT" w:cs="TimesNewRomanPSMT" w:hint="eastAsia"/>
                <w:kern w:val="0"/>
              </w:rPr>
              <w:t>“</w:t>
            </w:r>
            <w:r>
              <w:rPr>
                <w:rFonts w:ascii="宋体" w:cs="宋体" w:hint="eastAsia"/>
                <w:kern w:val="0"/>
              </w:rPr>
              <w:t>高速公路</w:t>
            </w:r>
            <w:r>
              <w:rPr>
                <w:rFonts w:ascii="TimesNewRomanPSMT" w:eastAsia="TimesNewRomanPSMT" w:cs="TimesNewRomanPSMT"/>
                <w:kern w:val="0"/>
              </w:rPr>
              <w:t>-</w:t>
            </w:r>
            <w:r>
              <w:rPr>
                <w:rFonts w:ascii="宋体" w:cs="宋体" w:hint="eastAsia"/>
                <w:kern w:val="0"/>
              </w:rPr>
              <w:t>铁路</w:t>
            </w:r>
            <w:r>
              <w:rPr>
                <w:rFonts w:ascii="TimesNewRomanPSMT" w:eastAsia="TimesNewRomanPSMT" w:cs="TimesNewRomanPSMT"/>
                <w:kern w:val="0"/>
              </w:rPr>
              <w:t>-</w:t>
            </w:r>
            <w:r>
              <w:rPr>
                <w:rFonts w:ascii="宋体" w:cs="宋体" w:hint="eastAsia"/>
                <w:kern w:val="0"/>
              </w:rPr>
              <w:t>航空</w:t>
            </w:r>
            <w:r>
              <w:rPr>
                <w:rFonts w:ascii="TimesNewRomanPSMT" w:eastAsia="TimesNewRomanPSMT" w:cs="TimesNewRomanPSMT"/>
                <w:kern w:val="0"/>
              </w:rPr>
              <w:t>-</w:t>
            </w:r>
            <w:r>
              <w:rPr>
                <w:rFonts w:ascii="宋体" w:cs="宋体" w:hint="eastAsia"/>
                <w:kern w:val="0"/>
              </w:rPr>
              <w:t>港口</w:t>
            </w:r>
            <w:r>
              <w:rPr>
                <w:rFonts w:ascii="TimesNewRomanPSMT" w:eastAsia="TimesNewRomanPSMT" w:cs="TimesNewRomanPSMT" w:hint="eastAsia"/>
                <w:kern w:val="0"/>
              </w:rPr>
              <w:t>”</w:t>
            </w:r>
            <w:r>
              <w:rPr>
                <w:rFonts w:ascii="宋体" w:cs="宋体" w:hint="eastAsia"/>
                <w:kern w:val="0"/>
              </w:rPr>
              <w:t>多层次网络型交通枢纽，大力发展多式联运。积极推进公路、水路等交通运输燃料清洁化，逐步推广新能源物流车辆。</w:t>
            </w:r>
          </w:p>
          <w:p w14:paraId="2D0CFD92" w14:textId="77777777" w:rsidR="00996B05" w:rsidRDefault="00E825ED">
            <w:pPr>
              <w:pStyle w:val="af0"/>
              <w:numPr>
                <w:ilvl w:val="0"/>
                <w:numId w:val="40"/>
              </w:numPr>
              <w:ind w:left="0" w:firstLine="0"/>
              <w:jc w:val="left"/>
            </w:pPr>
            <w:r>
              <w:rPr>
                <w:rFonts w:cs="Arial" w:hint="eastAsia"/>
              </w:rPr>
              <w:t>【大气</w:t>
            </w:r>
            <w:r>
              <w:rPr>
                <w:rFonts w:cs="Arial" w:hint="eastAsia"/>
              </w:rPr>
              <w:t>/</w:t>
            </w:r>
            <w:r>
              <w:rPr>
                <w:rFonts w:cs="Arial" w:hint="eastAsia"/>
              </w:rPr>
              <w:t>限制类】</w:t>
            </w:r>
            <w:r>
              <w:rPr>
                <w:rFonts w:ascii="宋体" w:hAnsiTheme="minorHAnsi" w:cs="宋体" w:hint="eastAsia"/>
                <w:kern w:val="0"/>
              </w:rPr>
              <w:t>大气环境高排放重点管控区内，强化达标监管，引导工业项目落地集聚发展，有序推进区域</w:t>
            </w:r>
            <w:proofErr w:type="gramStart"/>
            <w:r>
              <w:rPr>
                <w:rFonts w:ascii="宋体" w:hAnsiTheme="minorHAnsi" w:cs="宋体" w:hint="eastAsia"/>
                <w:kern w:val="0"/>
              </w:rPr>
              <w:t>内行业</w:t>
            </w:r>
            <w:proofErr w:type="gramEnd"/>
            <w:r>
              <w:rPr>
                <w:rFonts w:ascii="宋体" w:hAnsiTheme="minorHAnsi" w:cs="宋体" w:hint="eastAsia"/>
                <w:kern w:val="0"/>
              </w:rPr>
              <w:t>企业提标改造。大气环境弱扩散重点管控区内，加大区域内</w:t>
            </w:r>
            <w:proofErr w:type="gramStart"/>
            <w:r>
              <w:rPr>
                <w:rFonts w:ascii="宋体" w:hAnsiTheme="minorHAnsi" w:cs="宋体" w:hint="eastAsia"/>
                <w:kern w:val="0"/>
              </w:rPr>
              <w:t>大气污染物减排</w:t>
            </w:r>
            <w:proofErr w:type="gramEnd"/>
            <w:r>
              <w:rPr>
                <w:rFonts w:ascii="宋体" w:hAnsiTheme="minorHAnsi" w:cs="宋体" w:hint="eastAsia"/>
                <w:kern w:val="0"/>
              </w:rPr>
              <w:t>力度，限制引入大气污染物排放较大的建设项目。</w:t>
            </w:r>
          </w:p>
          <w:p w14:paraId="6668842E" w14:textId="77777777" w:rsidR="00996B05" w:rsidRDefault="00E825ED">
            <w:pPr>
              <w:pStyle w:val="af0"/>
              <w:numPr>
                <w:ilvl w:val="0"/>
                <w:numId w:val="40"/>
              </w:numPr>
              <w:ind w:left="0" w:firstLine="0"/>
              <w:jc w:val="left"/>
            </w:pPr>
            <w:r>
              <w:rPr>
                <w:rFonts w:ascii="宋体" w:cs="宋体" w:hint="eastAsia"/>
                <w:kern w:val="0"/>
              </w:rPr>
              <w:t>【土壤/禁止类】</w:t>
            </w:r>
            <w:r>
              <w:rPr>
                <w:rFonts w:ascii="宋体" w:hAnsiTheme="minorHAnsi" w:cs="宋体" w:hint="eastAsia"/>
                <w:kern w:val="0"/>
              </w:rPr>
              <w:t>禁止新建、扩建增加重点防控的重金属污染物排放的建设项目。</w:t>
            </w:r>
          </w:p>
        </w:tc>
        <w:tc>
          <w:tcPr>
            <w:tcW w:w="5118" w:type="dxa"/>
            <w:gridSpan w:val="4"/>
            <w:vMerge w:val="restart"/>
            <w:vAlign w:val="center"/>
          </w:tcPr>
          <w:p w14:paraId="52A3D71D" w14:textId="77777777" w:rsidR="00996B05" w:rsidRDefault="00E825ED">
            <w:pPr>
              <w:pStyle w:val="af0"/>
              <w:jc w:val="left"/>
            </w:pPr>
            <w:r>
              <w:t>1-1</w:t>
            </w:r>
            <w:r>
              <w:rPr>
                <w:rFonts w:hint="eastAsia"/>
              </w:rPr>
              <w:t>.</w:t>
            </w:r>
            <w:r>
              <w:t>中共中央办公厅</w:t>
            </w:r>
            <w:r>
              <w:t xml:space="preserve"> </w:t>
            </w:r>
            <w:r>
              <w:t>国务院办公厅</w:t>
            </w:r>
            <w:r>
              <w:t xml:space="preserve"> </w:t>
            </w:r>
            <w:r>
              <w:t>印发《关于在国土空间规划中统筹划定落实三条控制线的指导意见》</w:t>
            </w:r>
          </w:p>
          <w:p w14:paraId="72805DC8" w14:textId="77777777" w:rsidR="00996B05" w:rsidRDefault="00E825ED">
            <w:pPr>
              <w:pStyle w:val="af0"/>
              <w:jc w:val="left"/>
            </w:pPr>
            <w:r>
              <w:rPr>
                <w:rFonts w:hint="eastAsia"/>
              </w:rPr>
              <w:t>1-</w:t>
            </w:r>
            <w:r>
              <w:t>2.</w:t>
            </w:r>
            <w:r>
              <w:t>《佛山市国土空间总体规划（</w:t>
            </w:r>
            <w:r>
              <w:t>2020-2035</w:t>
            </w:r>
            <w:r>
              <w:t>）》（征求意见稿）</w:t>
            </w:r>
          </w:p>
          <w:p w14:paraId="419AB13A" w14:textId="77777777" w:rsidR="00996B05" w:rsidRDefault="00E825ED">
            <w:pPr>
              <w:pStyle w:val="af0"/>
              <w:jc w:val="left"/>
            </w:pPr>
            <w:r>
              <w:rPr>
                <w:rFonts w:hint="eastAsia"/>
              </w:rPr>
              <w:t>1-</w:t>
            </w:r>
            <w:r>
              <w:t>3.</w:t>
            </w:r>
            <w:r>
              <w:rPr>
                <w:rFonts w:hint="eastAsia"/>
              </w:rPr>
              <w:t>《</w:t>
            </w:r>
            <w:r>
              <w:rPr>
                <w:rFonts w:hint="eastAsia"/>
              </w:rPr>
              <w:t>2</w:t>
            </w:r>
            <w:r>
              <w:t>020</w:t>
            </w:r>
            <w:r>
              <w:rPr>
                <w:rFonts w:hint="eastAsia"/>
              </w:rPr>
              <w:t>年狮山镇人民政府工作报告》、《</w:t>
            </w:r>
            <w:r>
              <w:rPr>
                <w:rFonts w:hint="eastAsia"/>
              </w:rPr>
              <w:t>2</w:t>
            </w:r>
            <w:r>
              <w:t>021</w:t>
            </w:r>
            <w:r>
              <w:rPr>
                <w:rFonts w:hint="eastAsia"/>
              </w:rPr>
              <w:t>年南海区政府工作报告》</w:t>
            </w:r>
          </w:p>
          <w:p w14:paraId="668DC361" w14:textId="77777777" w:rsidR="00996B05" w:rsidRDefault="00E825ED">
            <w:pPr>
              <w:pStyle w:val="af0"/>
              <w:jc w:val="left"/>
            </w:pPr>
            <w:r>
              <w:rPr>
                <w:rFonts w:hint="eastAsia"/>
              </w:rPr>
              <w:t>1-</w:t>
            </w:r>
            <w:r>
              <w:t>4.</w:t>
            </w:r>
            <w:r>
              <w:t>《佛山市南海区人民政府办公室关于加强重点关注行业环境准入管理工作的通知》和《</w:t>
            </w:r>
            <w:r>
              <w:rPr>
                <w:rFonts w:hint="eastAsia"/>
              </w:rPr>
              <w:t>佛山市南海区重点关注行业环境准入管理工作实施细则》</w:t>
            </w:r>
          </w:p>
          <w:p w14:paraId="678D3AC0" w14:textId="77777777" w:rsidR="00996B05" w:rsidRDefault="00E825ED">
            <w:pPr>
              <w:pStyle w:val="af0"/>
              <w:jc w:val="left"/>
            </w:pPr>
            <w:r>
              <w:rPr>
                <w:rFonts w:hint="eastAsia"/>
              </w:rPr>
              <w:t>1-</w:t>
            </w:r>
            <w:r>
              <w:t>5.</w:t>
            </w:r>
            <w:r>
              <w:rPr>
                <w:rFonts w:hint="eastAsia"/>
              </w:rPr>
              <w:t>《佛山市南海区环境保护委员会办公室关于划定南海区大气环境保护敏感区域范围的通知》</w:t>
            </w:r>
          </w:p>
          <w:p w14:paraId="3013C1C6" w14:textId="77777777" w:rsidR="00996B05" w:rsidRDefault="00E825ED">
            <w:pPr>
              <w:pStyle w:val="af0"/>
              <w:jc w:val="left"/>
            </w:pPr>
            <w:r>
              <w:rPr>
                <w:rFonts w:hint="eastAsia"/>
              </w:rPr>
              <w:t>1-</w:t>
            </w:r>
            <w:r>
              <w:t>6.</w:t>
            </w:r>
            <w:r>
              <w:rPr>
                <w:rFonts w:ascii="宋体" w:cs="宋体" w:hint="eastAsia"/>
                <w:kern w:val="0"/>
              </w:rPr>
              <w:t>《佛山生产服务型国家物流</w:t>
            </w:r>
            <w:r>
              <w:rPr>
                <w:rFonts w:hint="eastAsia"/>
              </w:rPr>
              <w:t>枢纽——南三产业合作区官窑物流枢纽区工作方案》、《广东</w:t>
            </w:r>
            <w:r>
              <w:rPr>
                <w:rFonts w:ascii="宋体" w:cs="宋体" w:hint="eastAsia"/>
                <w:kern w:val="0"/>
              </w:rPr>
              <w:t>省</w:t>
            </w:r>
            <w:r>
              <w:rPr>
                <w:rFonts w:ascii="TimesNewRomanPSMT" w:eastAsia="TimesNewRomanPSMT" w:cs="TimesNewRomanPSMT" w:hint="eastAsia"/>
                <w:kern w:val="0"/>
              </w:rPr>
              <w:t>“</w:t>
            </w:r>
            <w:r>
              <w:rPr>
                <w:rFonts w:ascii="宋体" w:cs="宋体" w:hint="eastAsia"/>
                <w:kern w:val="0"/>
              </w:rPr>
              <w:t>三线一单</w:t>
            </w:r>
            <w:r>
              <w:rPr>
                <w:rFonts w:ascii="TimesNewRomanPSMT" w:eastAsia="TimesNewRomanPSMT" w:cs="TimesNewRomanPSMT" w:hint="eastAsia"/>
                <w:kern w:val="0"/>
              </w:rPr>
              <w:t>”</w:t>
            </w:r>
            <w:r>
              <w:rPr>
                <w:rFonts w:ascii="宋体" w:cs="宋体" w:hint="eastAsia"/>
                <w:kern w:val="0"/>
              </w:rPr>
              <w:t>生态环境分区管控方案》</w:t>
            </w:r>
          </w:p>
          <w:p w14:paraId="00FDA399" w14:textId="77777777" w:rsidR="00996B05" w:rsidRDefault="00E825ED">
            <w:pPr>
              <w:pStyle w:val="af0"/>
              <w:jc w:val="left"/>
            </w:pPr>
            <w:r>
              <w:rPr>
                <w:rFonts w:hint="eastAsia"/>
              </w:rPr>
              <w:t>1-</w:t>
            </w:r>
            <w:r>
              <w:t>7.</w:t>
            </w:r>
            <w:r>
              <w:rPr>
                <w:rFonts w:hint="eastAsia"/>
              </w:rPr>
              <w:t>《关于印发</w:t>
            </w:r>
            <w:r>
              <w:t>&lt;</w:t>
            </w:r>
            <w:r>
              <w:rPr>
                <w:rFonts w:hint="eastAsia"/>
              </w:rPr>
              <w:t>生态环境准入清单编制要点（试行）</w:t>
            </w:r>
            <w:r>
              <w:t>&gt;</w:t>
            </w:r>
            <w:r>
              <w:rPr>
                <w:rFonts w:hint="eastAsia"/>
              </w:rPr>
              <w:t>的通知》、《“生态保护红线、环境质量底线、资源利用上限和环境准入清单”编制技术指南（试行）》、《“三线一单”编制技术要求（试行）》</w:t>
            </w:r>
          </w:p>
          <w:p w14:paraId="1D79CFD1" w14:textId="77777777" w:rsidR="00996B05" w:rsidRDefault="00E825ED">
            <w:pPr>
              <w:pStyle w:val="af0"/>
              <w:jc w:val="left"/>
            </w:pPr>
            <w:r>
              <w:t>1-8.</w:t>
            </w:r>
            <w:r>
              <w:rPr>
                <w:rFonts w:hint="eastAsia"/>
              </w:rPr>
              <w:t>《广东省“三线一单”生态环境分区管控方案》</w:t>
            </w:r>
          </w:p>
          <w:p w14:paraId="65265759" w14:textId="77777777" w:rsidR="00996B05" w:rsidRDefault="00E825ED">
            <w:pPr>
              <w:pStyle w:val="af0"/>
              <w:jc w:val="left"/>
            </w:pPr>
            <w:r>
              <w:rPr>
                <w:rFonts w:hint="eastAsia"/>
              </w:rPr>
              <w:t>2-</w:t>
            </w:r>
            <w:r>
              <w:t>1.</w:t>
            </w:r>
            <w:r>
              <w:t>《佛山市能源发展</w:t>
            </w:r>
            <w:r>
              <w:t>“</w:t>
            </w:r>
            <w:r>
              <w:t>十四五</w:t>
            </w:r>
            <w:r>
              <w:t>”</w:t>
            </w:r>
            <w:r>
              <w:t>规划（征求意见稿）》</w:t>
            </w:r>
          </w:p>
          <w:p w14:paraId="0AF1CF2F" w14:textId="77777777" w:rsidR="00996B05" w:rsidRDefault="00E825ED">
            <w:pPr>
              <w:pStyle w:val="af0"/>
              <w:jc w:val="left"/>
            </w:pPr>
            <w:r>
              <w:t>2</w:t>
            </w:r>
            <w:r>
              <w:rPr>
                <w:rFonts w:hint="eastAsia"/>
              </w:rPr>
              <w:t>-</w:t>
            </w:r>
            <w:r>
              <w:t>2/2-3/2-4.</w:t>
            </w:r>
            <w:r>
              <w:rPr>
                <w:rFonts w:hint="eastAsia"/>
              </w:rPr>
              <w:t>《广东省人民政府关于印发广东省“三线一单”生态环境分区管控方案的通知》（粤府</w:t>
            </w:r>
            <w:r>
              <w:rPr>
                <w:rFonts w:hint="eastAsia"/>
              </w:rPr>
              <w:t>[</w:t>
            </w:r>
            <w:r>
              <w:t>2020</w:t>
            </w:r>
            <w:r>
              <w:rPr>
                <w:rFonts w:hint="eastAsia"/>
              </w:rPr>
              <w:t>]</w:t>
            </w:r>
            <w:r>
              <w:t>71</w:t>
            </w:r>
            <w:r>
              <w:rPr>
                <w:rFonts w:hint="eastAsia"/>
              </w:rPr>
              <w:t>号）</w:t>
            </w:r>
          </w:p>
          <w:p w14:paraId="79A5F1C6" w14:textId="77777777" w:rsidR="00996B05" w:rsidRDefault="00E825ED">
            <w:pPr>
              <w:pStyle w:val="af0"/>
              <w:jc w:val="left"/>
            </w:pPr>
            <w:r>
              <w:rPr>
                <w:rFonts w:hint="eastAsia"/>
              </w:rPr>
              <w:t>2</w:t>
            </w:r>
            <w:r>
              <w:t>-5.</w:t>
            </w:r>
            <w:r>
              <w:t>《佛山市国土空间总体规划（</w:t>
            </w:r>
            <w:r>
              <w:t>2020-2035</w:t>
            </w:r>
            <w:r>
              <w:t>）》（征求意见稿）</w:t>
            </w:r>
          </w:p>
          <w:p w14:paraId="6E391F81" w14:textId="77777777" w:rsidR="00996B05" w:rsidRDefault="00E825ED">
            <w:pPr>
              <w:pStyle w:val="af0"/>
              <w:jc w:val="left"/>
            </w:pPr>
            <w:r>
              <w:rPr>
                <w:rFonts w:hint="eastAsia"/>
              </w:rPr>
              <w:lastRenderedPageBreak/>
              <w:t>3</w:t>
            </w:r>
            <w:r>
              <w:t>-1.</w:t>
            </w:r>
            <w:r>
              <w:rPr>
                <w:rFonts w:hint="eastAsia"/>
              </w:rPr>
              <w:t>《关于印发</w:t>
            </w:r>
            <w:r>
              <w:t>&lt;</w:t>
            </w:r>
            <w:r>
              <w:rPr>
                <w:rFonts w:hint="eastAsia"/>
              </w:rPr>
              <w:t>生态环境准入清单编制要点（试行）</w:t>
            </w:r>
            <w:r>
              <w:t>&gt;</w:t>
            </w:r>
            <w:r>
              <w:rPr>
                <w:rFonts w:hint="eastAsia"/>
              </w:rPr>
              <w:t>的通知》、《“生态保护红线、环境质量底线、资源利用上限和环境准入清单”编制技术指南（试行）》、《“三线一单”编制技术要求（试行）》和《佛山市</w:t>
            </w:r>
            <w:r>
              <w:rPr>
                <w:rFonts w:hint="eastAsia"/>
              </w:rPr>
              <w:t>2</w:t>
            </w:r>
            <w:r>
              <w:t>021</w:t>
            </w:r>
            <w:r>
              <w:rPr>
                <w:rFonts w:hint="eastAsia"/>
              </w:rPr>
              <w:t>年水生态环境保护工作方案》</w:t>
            </w:r>
          </w:p>
          <w:p w14:paraId="207A8B54" w14:textId="77777777" w:rsidR="00996B05" w:rsidRDefault="00E825ED">
            <w:pPr>
              <w:pStyle w:val="af0"/>
              <w:jc w:val="left"/>
            </w:pPr>
            <w:r>
              <w:rPr>
                <w:rFonts w:hint="eastAsia"/>
              </w:rPr>
              <w:t>3-</w:t>
            </w:r>
            <w:r>
              <w:t>2.</w:t>
            </w:r>
            <w:r>
              <w:rPr>
                <w:rFonts w:ascii="宋体" w:cs="宋体" w:hint="eastAsia"/>
                <w:kern w:val="0"/>
              </w:rPr>
              <w:t>《佛山市水生态环境保护</w:t>
            </w:r>
            <w:r>
              <w:rPr>
                <w:rFonts w:ascii="TimesNewRomanPSMT" w:eastAsia="TimesNewRomanPSMT" w:cs="TimesNewRomanPSMT" w:hint="eastAsia"/>
                <w:kern w:val="0"/>
              </w:rPr>
              <w:t>“</w:t>
            </w:r>
            <w:r>
              <w:rPr>
                <w:rFonts w:ascii="宋体" w:cs="宋体" w:hint="eastAsia"/>
                <w:kern w:val="0"/>
              </w:rPr>
              <w:t>十四五</w:t>
            </w:r>
            <w:r>
              <w:rPr>
                <w:rFonts w:ascii="TimesNewRomanPSMT" w:eastAsia="TimesNewRomanPSMT" w:cs="TimesNewRomanPSMT" w:hint="eastAsia"/>
                <w:kern w:val="0"/>
              </w:rPr>
              <w:t>”</w:t>
            </w:r>
            <w:r>
              <w:rPr>
                <w:rFonts w:ascii="宋体" w:cs="宋体" w:hint="eastAsia"/>
                <w:kern w:val="0"/>
              </w:rPr>
              <w:t>规划要点》（征求意见稿）、佛山市环境保护委员会关于印发《佛山市重点领域污水处理规范整治工作行动方案》的通知</w:t>
            </w:r>
            <w:r>
              <w:rPr>
                <w:rFonts w:ascii="TimesNewRomanPSMT" w:eastAsia="TimesNewRomanPSMT" w:cs="TimesNewRomanPSMT" w:hint="eastAsia"/>
                <w:kern w:val="0"/>
              </w:rPr>
              <w:t>、</w:t>
            </w:r>
            <w:r>
              <w:rPr>
                <w:rFonts w:ascii="宋体" w:cs="宋体" w:hint="eastAsia"/>
                <w:kern w:val="0"/>
              </w:rPr>
              <w:t>《汾江河流域水污染物排放标准》</w:t>
            </w:r>
          </w:p>
          <w:p w14:paraId="183FEBE9" w14:textId="77777777" w:rsidR="00996B05" w:rsidRDefault="00E825ED">
            <w:pPr>
              <w:pStyle w:val="af0"/>
              <w:jc w:val="left"/>
            </w:pPr>
            <w:r>
              <w:rPr>
                <w:rFonts w:hint="eastAsia"/>
              </w:rPr>
              <w:t>3</w:t>
            </w:r>
            <w:r>
              <w:t>-3.</w:t>
            </w:r>
            <w:r>
              <w:rPr>
                <w:rFonts w:hint="eastAsia"/>
              </w:rPr>
              <w:t>《关于印发</w:t>
            </w:r>
            <w:r>
              <w:t>&lt;</w:t>
            </w:r>
            <w:r>
              <w:rPr>
                <w:rFonts w:hint="eastAsia"/>
              </w:rPr>
              <w:t>生态环境准入清单编制要点（试行）</w:t>
            </w:r>
            <w:r>
              <w:t>&gt;</w:t>
            </w:r>
            <w:r>
              <w:rPr>
                <w:rFonts w:hint="eastAsia"/>
              </w:rPr>
              <w:t>的通知》、《“生态保护红线、环境质量底线、资源利用上限和环境准入清单”编制技术指南（试行）》、《“三线一单”编制技术要求（试行）》和《佛山市铝型材行业大气污染深化整治工作方案（</w:t>
            </w:r>
            <w:r>
              <w:rPr>
                <w:rFonts w:hint="eastAsia"/>
              </w:rPr>
              <w:t>2</w:t>
            </w:r>
            <w:r>
              <w:t>016</w:t>
            </w:r>
            <w:r>
              <w:rPr>
                <w:rFonts w:hint="eastAsia"/>
              </w:rPr>
              <w:t>-</w:t>
            </w:r>
            <w:r>
              <w:t>2017</w:t>
            </w:r>
            <w:r>
              <w:rPr>
                <w:rFonts w:hint="eastAsia"/>
              </w:rPr>
              <w:t>年）》</w:t>
            </w:r>
          </w:p>
          <w:p w14:paraId="674A0DAD" w14:textId="77777777" w:rsidR="00996B05" w:rsidRDefault="00E825ED">
            <w:pPr>
              <w:pStyle w:val="af0"/>
              <w:jc w:val="left"/>
            </w:pPr>
            <w:r>
              <w:rPr>
                <w:rFonts w:hint="eastAsia"/>
              </w:rPr>
              <w:t>3-</w:t>
            </w:r>
            <w:r>
              <w:t>4.</w:t>
            </w:r>
            <w:r>
              <w:rPr>
                <w:rFonts w:hint="eastAsia"/>
              </w:rPr>
              <w:t>《</w:t>
            </w:r>
            <w:r>
              <w:rPr>
                <w:rFonts w:hint="eastAsia"/>
              </w:rPr>
              <w:t>2</w:t>
            </w:r>
            <w:r>
              <w:t>021</w:t>
            </w:r>
            <w:r>
              <w:rPr>
                <w:rFonts w:hint="eastAsia"/>
              </w:rPr>
              <w:t>年大沥镇人民政府工作报告》、《</w:t>
            </w:r>
            <w:r>
              <w:rPr>
                <w:rFonts w:hint="eastAsia"/>
              </w:rPr>
              <w:t>2</w:t>
            </w:r>
            <w:r>
              <w:t>021</w:t>
            </w:r>
            <w:r>
              <w:rPr>
                <w:rFonts w:hint="eastAsia"/>
              </w:rPr>
              <w:t>年南海区政府工作报告》</w:t>
            </w:r>
          </w:p>
          <w:p w14:paraId="1EFBA35B" w14:textId="77777777" w:rsidR="00996B05" w:rsidRDefault="00E825ED">
            <w:pPr>
              <w:pStyle w:val="af0"/>
              <w:jc w:val="left"/>
            </w:pPr>
            <w:r>
              <w:rPr>
                <w:rFonts w:hint="eastAsia"/>
              </w:rPr>
              <w:t>3-</w:t>
            </w:r>
            <w:r>
              <w:t>5.</w:t>
            </w:r>
            <w:r>
              <w:rPr>
                <w:rFonts w:hint="eastAsia"/>
              </w:rPr>
              <w:t>《广东省人民政府关于印发广东省“三线一单”生态环境分区管控方案的通知》（粤府</w:t>
            </w:r>
            <w:r>
              <w:rPr>
                <w:rFonts w:hint="eastAsia"/>
              </w:rPr>
              <w:t>[</w:t>
            </w:r>
            <w:r>
              <w:t>2020</w:t>
            </w:r>
            <w:r>
              <w:rPr>
                <w:rFonts w:hint="eastAsia"/>
              </w:rPr>
              <w:t>]</w:t>
            </w:r>
            <w:r>
              <w:t>71</w:t>
            </w:r>
            <w:r>
              <w:rPr>
                <w:rFonts w:hint="eastAsia"/>
              </w:rPr>
              <w:t>号）</w:t>
            </w:r>
          </w:p>
          <w:p w14:paraId="36B6970D" w14:textId="77777777" w:rsidR="00996B05" w:rsidRDefault="00E825ED">
            <w:pPr>
              <w:pStyle w:val="af0"/>
              <w:jc w:val="left"/>
            </w:pPr>
            <w:r>
              <w:rPr>
                <w:rFonts w:hint="eastAsia"/>
              </w:rPr>
              <w:t>4-</w:t>
            </w:r>
            <w:r>
              <w:t>1.</w:t>
            </w:r>
            <w:r>
              <w:rPr>
                <w:rFonts w:hint="eastAsia"/>
              </w:rPr>
              <w:t>《关于印发</w:t>
            </w:r>
            <w:r>
              <w:t>&lt;</w:t>
            </w:r>
            <w:r>
              <w:rPr>
                <w:rFonts w:hint="eastAsia"/>
              </w:rPr>
              <w:t>生态环境准入清单编制要点（试行）</w:t>
            </w:r>
            <w:r>
              <w:t>&gt;</w:t>
            </w:r>
            <w:r>
              <w:rPr>
                <w:rFonts w:hint="eastAsia"/>
              </w:rPr>
              <w:t>的通知》、《“生态保护红线、环境质量底线、资源利用上限和环境准入清单”编制技术指南（试行）》、《“三线一单”编制技术要求（试行）》</w:t>
            </w:r>
          </w:p>
          <w:p w14:paraId="15CDA205" w14:textId="77777777" w:rsidR="00996B05" w:rsidRDefault="00E825ED">
            <w:pPr>
              <w:pStyle w:val="af0"/>
              <w:jc w:val="left"/>
            </w:pPr>
            <w:r>
              <w:rPr>
                <w:rFonts w:hint="eastAsia"/>
              </w:rPr>
              <w:t>4-</w:t>
            </w:r>
            <w:r>
              <w:t>2/4-3.</w:t>
            </w:r>
            <w:r>
              <w:rPr>
                <w:rFonts w:hint="eastAsia"/>
              </w:rPr>
              <w:t>《广东省人民政府关于印发广东省“三线一单”生态环境分区管控方案的通知》（粤府</w:t>
            </w:r>
            <w:r>
              <w:rPr>
                <w:rFonts w:hint="eastAsia"/>
              </w:rPr>
              <w:t>[</w:t>
            </w:r>
            <w:r>
              <w:t>2020</w:t>
            </w:r>
            <w:r>
              <w:rPr>
                <w:rFonts w:hint="eastAsia"/>
              </w:rPr>
              <w:t>]</w:t>
            </w:r>
            <w:r>
              <w:t>71</w:t>
            </w:r>
            <w:r>
              <w:rPr>
                <w:rFonts w:hint="eastAsia"/>
              </w:rPr>
              <w:t>号）</w:t>
            </w:r>
          </w:p>
          <w:p w14:paraId="0CCD5A8F" w14:textId="77777777" w:rsidR="00996B05" w:rsidRDefault="00996B05">
            <w:pPr>
              <w:pStyle w:val="af0"/>
              <w:jc w:val="left"/>
            </w:pPr>
          </w:p>
        </w:tc>
      </w:tr>
      <w:tr w:rsidR="00996B05" w14:paraId="1CB2FA72" w14:textId="77777777">
        <w:trPr>
          <w:jc w:val="center"/>
        </w:trPr>
        <w:tc>
          <w:tcPr>
            <w:tcW w:w="1021" w:type="dxa"/>
            <w:vAlign w:val="center"/>
          </w:tcPr>
          <w:p w14:paraId="55BAD268" w14:textId="77777777" w:rsidR="00996B05" w:rsidRDefault="00E825ED">
            <w:pPr>
              <w:pStyle w:val="af0"/>
            </w:pPr>
            <w:r>
              <w:t>能源资源利用</w:t>
            </w:r>
          </w:p>
        </w:tc>
        <w:tc>
          <w:tcPr>
            <w:tcW w:w="14889" w:type="dxa"/>
            <w:gridSpan w:val="10"/>
            <w:vAlign w:val="center"/>
          </w:tcPr>
          <w:p w14:paraId="7B26C9F4" w14:textId="77777777" w:rsidR="00996B05" w:rsidRDefault="00E825ED">
            <w:pPr>
              <w:pStyle w:val="af0"/>
              <w:numPr>
                <w:ilvl w:val="0"/>
                <w:numId w:val="41"/>
              </w:numPr>
              <w:ind w:left="0" w:firstLine="0"/>
              <w:jc w:val="left"/>
            </w:pPr>
            <w:r>
              <w:rPr>
                <w:rFonts w:hint="eastAsia"/>
              </w:rPr>
              <w:t>【能源</w:t>
            </w:r>
            <w:r>
              <w:rPr>
                <w:rFonts w:hint="eastAsia"/>
              </w:rPr>
              <w:t>/</w:t>
            </w:r>
            <w:r>
              <w:rPr>
                <w:rFonts w:hint="eastAsia"/>
              </w:rPr>
              <w:t>鼓励引导类】</w:t>
            </w:r>
            <w:r>
              <w:t>推广节能技术，加快发展绿色货运与现代物流。推广新能源汽车应用和充电基础设施建设，积极</w:t>
            </w:r>
            <w:proofErr w:type="gramStart"/>
            <w:r>
              <w:t>推动重卡</w:t>
            </w:r>
            <w:proofErr w:type="gramEnd"/>
            <w:r>
              <w:t>LNG</w:t>
            </w:r>
            <w:r>
              <w:t>加气站、充电基础设施、加氢站建设。</w:t>
            </w:r>
          </w:p>
          <w:p w14:paraId="1A1E7E3E" w14:textId="77777777" w:rsidR="00996B05" w:rsidRDefault="00E825ED">
            <w:pPr>
              <w:pStyle w:val="af0"/>
              <w:numPr>
                <w:ilvl w:val="0"/>
                <w:numId w:val="41"/>
              </w:numPr>
              <w:ind w:left="0" w:firstLine="0"/>
              <w:jc w:val="left"/>
            </w:pPr>
            <w:r>
              <w:rPr>
                <w:rFonts w:hint="eastAsia"/>
              </w:rPr>
              <w:t>【能源</w:t>
            </w:r>
            <w:r>
              <w:rPr>
                <w:rFonts w:hint="eastAsia"/>
              </w:rPr>
              <w:t>/</w:t>
            </w:r>
            <w:r>
              <w:rPr>
                <w:rFonts w:hint="eastAsia"/>
              </w:rPr>
              <w:t>限制类】</w:t>
            </w:r>
            <w:r>
              <w:t>科学实施能源消费总量和强度</w:t>
            </w:r>
            <w:r>
              <w:t>“</w:t>
            </w:r>
            <w:r>
              <w:t>双控</w:t>
            </w:r>
            <w:r>
              <w:t>”</w:t>
            </w:r>
            <w:r>
              <w:t>，新建高能耗项目单位产品（产值）能耗达到国际国内先进水平，减少煤炭使用量。</w:t>
            </w:r>
          </w:p>
          <w:p w14:paraId="1EDDD9E1" w14:textId="77777777" w:rsidR="00996B05" w:rsidRDefault="00E825ED">
            <w:pPr>
              <w:pStyle w:val="af0"/>
              <w:numPr>
                <w:ilvl w:val="0"/>
                <w:numId w:val="41"/>
              </w:numPr>
              <w:ind w:left="0" w:firstLine="0"/>
              <w:jc w:val="left"/>
            </w:pPr>
            <w:r>
              <w:rPr>
                <w:rFonts w:hint="eastAsia"/>
              </w:rPr>
              <w:t>【水资源</w:t>
            </w:r>
            <w:r>
              <w:rPr>
                <w:rFonts w:hint="eastAsia"/>
              </w:rPr>
              <w:t>/</w:t>
            </w:r>
            <w:r>
              <w:rPr>
                <w:rFonts w:hint="eastAsia"/>
              </w:rPr>
              <w:t>限制类】</w:t>
            </w:r>
            <w:r>
              <w:t>贯彻落实</w:t>
            </w:r>
            <w:r>
              <w:t>“</w:t>
            </w:r>
            <w:r>
              <w:t>节水优先</w:t>
            </w:r>
            <w:r>
              <w:t>”</w:t>
            </w:r>
            <w:r>
              <w:t>方针，实行最严格水资源管理制度，</w:t>
            </w:r>
            <w:r>
              <w:rPr>
                <w:rFonts w:hint="eastAsia"/>
              </w:rPr>
              <w:t>狮山镇</w:t>
            </w:r>
            <w:r>
              <w:t>万元国内生产总值用水量、万元工业增加值用水量、用水总量、农田灌溉水有效利用系数等用水总量和效率指标达到区下达要求。</w:t>
            </w:r>
          </w:p>
          <w:p w14:paraId="3FFC5FE9" w14:textId="77777777" w:rsidR="00996B05" w:rsidRDefault="00E825ED">
            <w:pPr>
              <w:pStyle w:val="af0"/>
              <w:numPr>
                <w:ilvl w:val="0"/>
                <w:numId w:val="41"/>
              </w:numPr>
              <w:ind w:left="0" w:firstLine="0"/>
              <w:jc w:val="left"/>
            </w:pPr>
            <w:r>
              <w:rPr>
                <w:rFonts w:hint="eastAsia"/>
              </w:rPr>
              <w:lastRenderedPageBreak/>
              <w:t>【土地资源</w:t>
            </w:r>
            <w:r>
              <w:rPr>
                <w:rFonts w:hint="eastAsia"/>
              </w:rPr>
              <w:t>/</w:t>
            </w:r>
            <w:r>
              <w:rPr>
                <w:rFonts w:hint="eastAsia"/>
              </w:rPr>
              <w:t>限制类】</w:t>
            </w:r>
            <w:r>
              <w:t>落实单位土地面积投资强度、土地利用强度等建设用地控制性指标要求，提高土地利用效率。</w:t>
            </w:r>
          </w:p>
          <w:p w14:paraId="4FF838F2" w14:textId="77777777" w:rsidR="00996B05" w:rsidRDefault="00E825ED">
            <w:pPr>
              <w:pStyle w:val="af0"/>
              <w:numPr>
                <w:ilvl w:val="0"/>
                <w:numId w:val="41"/>
              </w:numPr>
              <w:ind w:left="0" w:firstLine="0"/>
              <w:jc w:val="left"/>
            </w:pPr>
            <w:r>
              <w:rPr>
                <w:rFonts w:hint="eastAsia"/>
              </w:rPr>
              <w:t>【岸线</w:t>
            </w:r>
            <w:r>
              <w:rPr>
                <w:rFonts w:hint="eastAsia"/>
              </w:rPr>
              <w:t>/</w:t>
            </w:r>
            <w:r>
              <w:rPr>
                <w:rFonts w:hint="eastAsia"/>
              </w:rPr>
              <w:t>禁止类】</w:t>
            </w:r>
            <w:r>
              <w:t>严格水域岸线用途管制，新建项目一律不得违规占用水域。严禁破坏生态的岸线利用行为和不符合其功能定位的开发建设活动，严禁以各种名义侵占河道、围垦湖泊、非法采砂等。</w:t>
            </w:r>
          </w:p>
        </w:tc>
        <w:tc>
          <w:tcPr>
            <w:tcW w:w="5118" w:type="dxa"/>
            <w:gridSpan w:val="4"/>
            <w:vMerge/>
            <w:vAlign w:val="center"/>
          </w:tcPr>
          <w:p w14:paraId="00AD8AD0" w14:textId="77777777" w:rsidR="00996B05" w:rsidRDefault="00996B05">
            <w:pPr>
              <w:pStyle w:val="af0"/>
            </w:pPr>
          </w:p>
        </w:tc>
      </w:tr>
      <w:tr w:rsidR="00996B05" w14:paraId="4B62E5AF" w14:textId="77777777">
        <w:trPr>
          <w:jc w:val="center"/>
        </w:trPr>
        <w:tc>
          <w:tcPr>
            <w:tcW w:w="1021" w:type="dxa"/>
            <w:vAlign w:val="center"/>
          </w:tcPr>
          <w:p w14:paraId="193EB9B0" w14:textId="77777777" w:rsidR="00996B05" w:rsidRDefault="00E825ED">
            <w:pPr>
              <w:pStyle w:val="af0"/>
            </w:pPr>
            <w:r>
              <w:t>污染物排放管控</w:t>
            </w:r>
          </w:p>
        </w:tc>
        <w:tc>
          <w:tcPr>
            <w:tcW w:w="14889" w:type="dxa"/>
            <w:gridSpan w:val="10"/>
            <w:vAlign w:val="center"/>
          </w:tcPr>
          <w:p w14:paraId="166664DA" w14:textId="77777777" w:rsidR="00996B05" w:rsidRDefault="00E825ED">
            <w:pPr>
              <w:pStyle w:val="af0"/>
              <w:numPr>
                <w:ilvl w:val="0"/>
                <w:numId w:val="42"/>
              </w:numPr>
              <w:ind w:left="0" w:firstLine="0"/>
              <w:jc w:val="left"/>
              <w:rPr>
                <w:rFonts w:cs="Arial"/>
              </w:rPr>
            </w:pPr>
            <w:r>
              <w:rPr>
                <w:rFonts w:cs="Arial"/>
              </w:rPr>
              <w:t>【水</w:t>
            </w:r>
            <w:r>
              <w:rPr>
                <w:rFonts w:cs="Arial"/>
              </w:rPr>
              <w:t>/</w:t>
            </w:r>
            <w:r>
              <w:rPr>
                <w:rFonts w:cs="Arial"/>
              </w:rPr>
              <w:t>综合类】</w:t>
            </w:r>
            <w:r>
              <w:rPr>
                <w:rFonts w:cs="Arial" w:hint="eastAsia"/>
              </w:rPr>
              <w:t>狮</w:t>
            </w:r>
            <w:proofErr w:type="gramStart"/>
            <w:r>
              <w:rPr>
                <w:rFonts w:cs="Arial" w:hint="eastAsia"/>
              </w:rPr>
              <w:t>山镇</w:t>
            </w:r>
            <w:r>
              <w:rPr>
                <w:rFonts w:ascii="宋体" w:cs="宋体" w:hint="eastAsia"/>
                <w:kern w:val="0"/>
              </w:rPr>
              <w:t>需组织</w:t>
            </w:r>
            <w:proofErr w:type="gramEnd"/>
            <w:r>
              <w:rPr>
                <w:rFonts w:ascii="宋体" w:cs="宋体" w:hint="eastAsia"/>
                <w:kern w:val="0"/>
              </w:rPr>
              <w:t>编制、系统实施、向社会公开区域重点</w:t>
            </w:r>
            <w:proofErr w:type="gramStart"/>
            <w:r>
              <w:rPr>
                <w:rFonts w:ascii="宋体" w:cs="宋体" w:hint="eastAsia"/>
                <w:kern w:val="0"/>
              </w:rPr>
              <w:t>水污染物减排</w:t>
            </w:r>
            <w:proofErr w:type="gramEnd"/>
            <w:r>
              <w:rPr>
                <w:rFonts w:ascii="宋体" w:cs="宋体" w:hint="eastAsia"/>
                <w:kern w:val="0"/>
              </w:rPr>
              <w:t>计划，本年度新建、改建、扩建项目新增水环境重点污染物实行区域</w:t>
            </w:r>
            <w:r>
              <w:rPr>
                <w:rFonts w:ascii="TimesNewRomanPSMT" w:eastAsia="TimesNewRomanPSMT" w:cs="TimesNewRomanPSMT" w:hint="eastAsia"/>
                <w:kern w:val="0"/>
              </w:rPr>
              <w:t>“</w:t>
            </w:r>
            <w:r>
              <w:rPr>
                <w:rFonts w:ascii="宋体" w:cs="宋体" w:hint="eastAsia"/>
                <w:kern w:val="0"/>
              </w:rPr>
              <w:t>减二增</w:t>
            </w:r>
            <w:proofErr w:type="gramStart"/>
            <w:r>
              <w:rPr>
                <w:rFonts w:ascii="宋体" w:cs="宋体" w:hint="eastAsia"/>
                <w:kern w:val="0"/>
              </w:rPr>
              <w:t>一</w:t>
            </w:r>
            <w:proofErr w:type="gramEnd"/>
            <w:r>
              <w:rPr>
                <w:rFonts w:ascii="TimesNewRomanPSMT" w:eastAsia="TimesNewRomanPSMT" w:cs="TimesNewRomanPSMT" w:hint="eastAsia"/>
                <w:kern w:val="0"/>
              </w:rPr>
              <w:t>”</w:t>
            </w:r>
            <w:r>
              <w:rPr>
                <w:rFonts w:ascii="宋体" w:cs="宋体" w:hint="eastAsia"/>
                <w:kern w:val="0"/>
              </w:rPr>
              <w:t>替代（工业、生活或综合集中废水处理设施、民生项目除外）。</w:t>
            </w:r>
            <w:r>
              <w:rPr>
                <w:rFonts w:cs="Arial"/>
              </w:rPr>
              <w:t>区域内应合理规划建设工业或综合集中</w:t>
            </w:r>
            <w:r>
              <w:t>废水处理</w:t>
            </w:r>
            <w:r>
              <w:rPr>
                <w:rFonts w:cs="Arial"/>
              </w:rPr>
              <w:t>设施。逐步推进工业集聚区</w:t>
            </w:r>
            <w:r>
              <w:rPr>
                <w:rFonts w:cs="Arial"/>
              </w:rPr>
              <w:t>“</w:t>
            </w:r>
            <w:r>
              <w:rPr>
                <w:rFonts w:cs="Arial"/>
              </w:rPr>
              <w:t>污水零直排区</w:t>
            </w:r>
            <w:r>
              <w:rPr>
                <w:rFonts w:cs="Arial"/>
              </w:rPr>
              <w:t>”</w:t>
            </w:r>
            <w:r>
              <w:rPr>
                <w:rFonts w:cs="Arial"/>
              </w:rPr>
              <w:t>建设，开展排水单元工业废水、生活污水、雨水分类收集、分质处理，确保园区</w:t>
            </w:r>
            <w:r>
              <w:rPr>
                <w:rFonts w:cs="Arial"/>
              </w:rPr>
              <w:t>“</w:t>
            </w:r>
            <w:r>
              <w:rPr>
                <w:rFonts w:cs="Arial"/>
              </w:rPr>
              <w:t>管网全覆盖、雨污全分流、污水全收集、处理全达标</w:t>
            </w:r>
            <w:r>
              <w:rPr>
                <w:rFonts w:cs="Arial"/>
              </w:rPr>
              <w:t>”</w:t>
            </w:r>
            <w:r>
              <w:rPr>
                <w:rFonts w:cs="Arial"/>
              </w:rPr>
              <w:t>。结合村级工业园改造，全面提升产业层次与集聚度，促进污染集中整治。稳步推进排水设施</w:t>
            </w:r>
            <w:r>
              <w:rPr>
                <w:rFonts w:cs="Arial"/>
              </w:rPr>
              <w:t>“</w:t>
            </w:r>
            <w:r>
              <w:rPr>
                <w:rFonts w:cs="Arial"/>
              </w:rPr>
              <w:t>三个一体化</w:t>
            </w:r>
            <w:r>
              <w:rPr>
                <w:rFonts w:cs="Arial"/>
              </w:rPr>
              <w:t>”</w:t>
            </w:r>
            <w:r>
              <w:rPr>
                <w:rFonts w:cs="Arial"/>
              </w:rPr>
              <w:t>管理模式，补齐城乡污水收集和处理短板，推动</w:t>
            </w:r>
            <w:r>
              <w:rPr>
                <w:rFonts w:ascii="宋体" w:hAnsiTheme="minorHAnsi" w:cs="宋体" w:hint="eastAsia"/>
                <w:kern w:val="0"/>
              </w:rPr>
              <w:t>松岗、小塘北江、狮山镇西北污水处理厂、新东南污水处理厂、官窑污水处理厂、城北污水处理厂、大</w:t>
            </w:r>
            <w:proofErr w:type="gramStart"/>
            <w:r>
              <w:rPr>
                <w:rFonts w:ascii="宋体" w:hAnsiTheme="minorHAnsi" w:cs="宋体" w:hint="eastAsia"/>
                <w:kern w:val="0"/>
              </w:rPr>
              <w:t>沥</w:t>
            </w:r>
            <w:proofErr w:type="gramEnd"/>
            <w:r>
              <w:rPr>
                <w:rFonts w:ascii="宋体" w:hAnsiTheme="minorHAnsi" w:cs="宋体" w:hint="eastAsia"/>
                <w:kern w:val="0"/>
              </w:rPr>
              <w:t>城西污水处理厂</w:t>
            </w:r>
            <w:r>
              <w:rPr>
                <w:rFonts w:cs="Arial"/>
              </w:rPr>
              <w:t>提质增效，加快消除城中村、老旧城区、城乡结合部等污水收集管网空白区，逐步实现城乡污水收集处理全覆盖。</w:t>
            </w:r>
          </w:p>
          <w:p w14:paraId="7137BB19" w14:textId="77777777" w:rsidR="00996B05" w:rsidRDefault="00E825ED">
            <w:pPr>
              <w:pStyle w:val="af0"/>
              <w:numPr>
                <w:ilvl w:val="0"/>
                <w:numId w:val="42"/>
              </w:numPr>
              <w:ind w:left="0" w:firstLine="0"/>
              <w:jc w:val="left"/>
              <w:rPr>
                <w:rFonts w:cs="Arial"/>
              </w:rPr>
            </w:pPr>
            <w:r>
              <w:rPr>
                <w:rFonts w:cs="Arial" w:hint="eastAsia"/>
              </w:rPr>
              <w:t>【水</w:t>
            </w:r>
            <w:r>
              <w:rPr>
                <w:rFonts w:cs="Arial" w:hint="eastAsia"/>
              </w:rPr>
              <w:t>/</w:t>
            </w:r>
            <w:r>
              <w:rPr>
                <w:rFonts w:cs="Arial" w:hint="eastAsia"/>
              </w:rPr>
              <w:t>限制类】</w:t>
            </w:r>
            <w:r>
              <w:rPr>
                <w:rFonts w:ascii="宋体" w:cs="宋体" w:hint="eastAsia"/>
                <w:kern w:val="0"/>
              </w:rPr>
              <w:t>城镇</w:t>
            </w:r>
            <w:r>
              <w:rPr>
                <w:rFonts w:hint="eastAsia"/>
              </w:rPr>
              <w:t>新区建设实行雨污分流，逐步推进初期雨水收集、处理和资源化利用。住宅、商业体、学校、市场等城镇开发建设项目应当配套或者同步计划建设公共排水设施，公共排水设施或自建排污水设施未能投产运行的，以上涉水项目不得投入使用。新建小区严格实施雨污分流，阳台、露台等污水接入污水收集系统，将生活污水“应截尽截”。做好大型楼盘、集贸市场、餐饮以及学校等</w:t>
            </w:r>
            <w:r>
              <w:t>4</w:t>
            </w:r>
            <w:r>
              <w:rPr>
                <w:rFonts w:hint="eastAsia"/>
              </w:rPr>
              <w:t>大类排水户污水接入市政管网工作。向佛山市</w:t>
            </w:r>
            <w:proofErr w:type="gramStart"/>
            <w:r>
              <w:rPr>
                <w:rFonts w:hint="eastAsia"/>
              </w:rPr>
              <w:t>汾</w:t>
            </w:r>
            <w:proofErr w:type="gramEnd"/>
            <w:r>
              <w:rPr>
                <w:rFonts w:hint="eastAsia"/>
              </w:rPr>
              <w:t>江河及其支流排放污水的现有企业、生产设施及城镇污水处理厂，严格执行《汾江河流域水污</w:t>
            </w:r>
            <w:r>
              <w:rPr>
                <w:rFonts w:ascii="宋体" w:cs="宋体" w:hint="eastAsia"/>
                <w:kern w:val="0"/>
              </w:rPr>
              <w:t>染物排放标准》。</w:t>
            </w:r>
          </w:p>
          <w:p w14:paraId="0211A39C" w14:textId="77777777" w:rsidR="00996B05" w:rsidRDefault="00E825ED">
            <w:pPr>
              <w:pStyle w:val="af0"/>
              <w:numPr>
                <w:ilvl w:val="0"/>
                <w:numId w:val="42"/>
              </w:numPr>
              <w:ind w:left="0" w:firstLine="0"/>
              <w:jc w:val="left"/>
              <w:rPr>
                <w:rFonts w:cs="Arial"/>
              </w:rPr>
            </w:pPr>
            <w:r>
              <w:rPr>
                <w:rFonts w:cs="Arial"/>
              </w:rPr>
              <w:t>【大气</w:t>
            </w:r>
            <w:r>
              <w:rPr>
                <w:rFonts w:cs="Arial"/>
              </w:rPr>
              <w:t>/</w:t>
            </w:r>
            <w:r w:rsidRPr="000E0E5A">
              <w:rPr>
                <w:rFonts w:cs="Arial"/>
                <w:color w:val="FF0000"/>
              </w:rPr>
              <w:t>限制类</w:t>
            </w:r>
            <w:r>
              <w:rPr>
                <w:rFonts w:cs="Arial"/>
              </w:rPr>
              <w:t>】大力</w:t>
            </w:r>
            <w:proofErr w:type="gramStart"/>
            <w:r>
              <w:rPr>
                <w:rFonts w:cs="Arial"/>
              </w:rPr>
              <w:t>推进低</w:t>
            </w:r>
            <w:proofErr w:type="gramEnd"/>
            <w:r>
              <w:rPr>
                <w:rFonts w:cs="Arial"/>
              </w:rPr>
              <w:t>VOCs</w:t>
            </w:r>
            <w:r>
              <w:rPr>
                <w:rFonts w:cs="Arial"/>
              </w:rPr>
              <w:t>含量原辅材料替</w:t>
            </w:r>
            <w:r>
              <w:t>代，加快涉</w:t>
            </w:r>
            <w:r>
              <w:t>VOCs</w:t>
            </w:r>
            <w:r>
              <w:t>重点行业的生产工艺升级改造，推行自动化生产工艺，对达不到要求的</w:t>
            </w:r>
            <w:r>
              <w:t>VOCs</w:t>
            </w:r>
            <w:r>
              <w:t>收集及治理设施进行整治提升，逐步淘汰低效</w:t>
            </w:r>
            <w:r>
              <w:t>VOCs</w:t>
            </w:r>
            <w:r>
              <w:t>治理设施，</w:t>
            </w:r>
            <w:r>
              <w:t>2025</w:t>
            </w:r>
            <w:r>
              <w:rPr>
                <w:rFonts w:hint="eastAsia"/>
              </w:rPr>
              <w:t>年前</w:t>
            </w:r>
            <w:r>
              <w:t xml:space="preserve">VOCs </w:t>
            </w:r>
            <w:r>
              <w:rPr>
                <w:rFonts w:hint="eastAsia"/>
              </w:rPr>
              <w:t>排放量削减</w:t>
            </w:r>
            <w:r>
              <w:t>15%</w:t>
            </w:r>
            <w:r>
              <w:rPr>
                <w:rFonts w:hint="eastAsia"/>
              </w:rPr>
              <w:t>（较</w:t>
            </w:r>
            <w:r>
              <w:t>2019</w:t>
            </w:r>
            <w:r>
              <w:rPr>
                <w:rFonts w:hint="eastAsia"/>
              </w:rPr>
              <w:t>年</w:t>
            </w:r>
            <w:r>
              <w:rPr>
                <w:rFonts w:ascii="宋体" w:hAnsiTheme="minorHAnsi" w:cs="宋体" w:hint="eastAsia"/>
                <w:kern w:val="0"/>
              </w:rPr>
              <w:t>）</w:t>
            </w:r>
            <w:r>
              <w:t>。</w:t>
            </w:r>
            <w:r>
              <w:rPr>
                <w:rFonts w:hint="eastAsia"/>
              </w:rPr>
              <w:t>铝型材行业企业要</w:t>
            </w:r>
            <w:proofErr w:type="gramStart"/>
            <w:r>
              <w:rPr>
                <w:rFonts w:hint="eastAsia"/>
              </w:rPr>
              <w:t>加强搓灰工序</w:t>
            </w:r>
            <w:proofErr w:type="gramEnd"/>
            <w:r>
              <w:rPr>
                <w:rFonts w:hint="eastAsia"/>
              </w:rPr>
              <w:t>的粉尘收集，并配套高效的粉尘污染处理设施，减少污染物的排放，确保稳定达标排放；改善表面处理</w:t>
            </w:r>
            <w:proofErr w:type="gramStart"/>
            <w:r>
              <w:rPr>
                <w:rFonts w:hint="eastAsia"/>
              </w:rPr>
              <w:t>及煲模工序</w:t>
            </w:r>
            <w:proofErr w:type="gramEnd"/>
            <w:r>
              <w:rPr>
                <w:rFonts w:hint="eastAsia"/>
              </w:rPr>
              <w:t>酸雾</w:t>
            </w:r>
            <w:proofErr w:type="gramStart"/>
            <w:r>
              <w:rPr>
                <w:rFonts w:hint="eastAsia"/>
              </w:rPr>
              <w:t>及碱雾废气</w:t>
            </w:r>
            <w:proofErr w:type="gramEnd"/>
            <w:r>
              <w:rPr>
                <w:rFonts w:hint="eastAsia"/>
              </w:rPr>
              <w:t>收集处理，涉及阳极氧化工艺的铝型材企业表面处理产生的酸雾执行《电镀污染物排放标准》（</w:t>
            </w:r>
            <w:r>
              <w:t>GB21900-2008</w:t>
            </w:r>
            <w:r>
              <w:rPr>
                <w:rFonts w:hint="eastAsia"/>
              </w:rPr>
              <w:t>）的排放限值，排气筒高度不低于</w:t>
            </w:r>
            <w:r>
              <w:t>15</w:t>
            </w:r>
            <w:r>
              <w:rPr>
                <w:rFonts w:hint="eastAsia"/>
              </w:rPr>
              <w:t>米；加强生产全过程污染控制，推进清洁生产审核工作，通过改变熔铸炉炉膛结构、更换喷枪、增加预热炉和改良熔铸</w:t>
            </w:r>
            <w:proofErr w:type="gramStart"/>
            <w:r>
              <w:rPr>
                <w:rFonts w:hint="eastAsia"/>
              </w:rPr>
              <w:t>炉罩门等</w:t>
            </w:r>
            <w:proofErr w:type="gramEnd"/>
            <w:r>
              <w:rPr>
                <w:rFonts w:hint="eastAsia"/>
              </w:rPr>
              <w:t>措施，从源头上控制污染物的产生。</w:t>
            </w:r>
          </w:p>
          <w:p w14:paraId="79BE5ABB" w14:textId="77777777" w:rsidR="00996B05" w:rsidRDefault="00E825ED">
            <w:pPr>
              <w:pStyle w:val="af0"/>
              <w:numPr>
                <w:ilvl w:val="0"/>
                <w:numId w:val="42"/>
              </w:numPr>
              <w:ind w:left="0" w:firstLine="0"/>
              <w:jc w:val="left"/>
              <w:rPr>
                <w:rFonts w:cs="Arial"/>
              </w:rPr>
            </w:pPr>
            <w:r>
              <w:rPr>
                <w:rFonts w:hint="eastAsia"/>
              </w:rPr>
              <w:t>【土壤</w:t>
            </w:r>
            <w:r>
              <w:rPr>
                <w:rFonts w:hint="eastAsia"/>
              </w:rPr>
              <w:t>/</w:t>
            </w:r>
            <w:r>
              <w:rPr>
                <w:rFonts w:hint="eastAsia"/>
              </w:rPr>
              <w:t>限制类】</w:t>
            </w:r>
            <w:r>
              <w:rPr>
                <w:rFonts w:ascii="宋体" w:hAnsiTheme="minorHAnsi" w:cs="宋体" w:hint="eastAsia"/>
                <w:kern w:val="0"/>
              </w:rPr>
              <w:t>作为重金属污染重点防控区，区域内重点重金属排放总量只减不增。</w:t>
            </w:r>
          </w:p>
          <w:p w14:paraId="16ABA795" w14:textId="77777777" w:rsidR="00996B05" w:rsidRDefault="00E825ED">
            <w:pPr>
              <w:pStyle w:val="af0"/>
              <w:numPr>
                <w:ilvl w:val="0"/>
                <w:numId w:val="42"/>
              </w:numPr>
              <w:ind w:left="0" w:firstLine="0"/>
              <w:jc w:val="left"/>
              <w:rPr>
                <w:rFonts w:cs="Arial"/>
              </w:rPr>
            </w:pPr>
            <w:r>
              <w:rPr>
                <w:rFonts w:cs="Arial" w:hint="eastAsia"/>
              </w:rPr>
              <w:t>【固废</w:t>
            </w:r>
            <w:r>
              <w:rPr>
                <w:rFonts w:cs="Arial" w:hint="eastAsia"/>
              </w:rPr>
              <w:t>/</w:t>
            </w:r>
            <w:r>
              <w:rPr>
                <w:rFonts w:cs="Arial" w:hint="eastAsia"/>
              </w:rPr>
              <w:t>鼓励引导类】</w:t>
            </w:r>
            <w:r>
              <w:rPr>
                <w:rFonts w:ascii="宋体" w:hAnsiTheme="minorHAnsi" w:cs="宋体" w:hint="eastAsia"/>
                <w:kern w:val="0"/>
              </w:rPr>
              <w:t>依托南海固</w:t>
            </w:r>
            <w:proofErr w:type="gramStart"/>
            <w:r>
              <w:rPr>
                <w:rFonts w:ascii="宋体" w:hAnsiTheme="minorHAnsi" w:cs="宋体" w:hint="eastAsia"/>
                <w:kern w:val="0"/>
              </w:rPr>
              <w:t>废处理</w:t>
            </w:r>
            <w:proofErr w:type="gramEnd"/>
            <w:r>
              <w:rPr>
                <w:rFonts w:ascii="宋体" w:hAnsiTheme="minorHAnsi" w:cs="宋体" w:hint="eastAsia"/>
                <w:kern w:val="0"/>
              </w:rPr>
              <w:t>环保产业园，推进</w:t>
            </w:r>
            <w:r>
              <w:rPr>
                <w:rFonts w:ascii="TimesNewRomanPSMT" w:eastAsia="TimesNewRomanPSMT" w:hAnsiTheme="minorHAnsi" w:cs="TimesNewRomanPSMT" w:hint="eastAsia"/>
                <w:kern w:val="0"/>
              </w:rPr>
              <w:t>“</w:t>
            </w:r>
            <w:r>
              <w:rPr>
                <w:rFonts w:ascii="宋体" w:hAnsiTheme="minorHAnsi" w:cs="宋体" w:hint="eastAsia"/>
                <w:kern w:val="0"/>
              </w:rPr>
              <w:t>无废城市</w:t>
            </w:r>
            <w:r>
              <w:rPr>
                <w:rFonts w:ascii="TimesNewRomanPSMT" w:eastAsia="TimesNewRomanPSMT" w:hAnsiTheme="minorHAnsi" w:cs="TimesNewRomanPSMT" w:hint="eastAsia"/>
                <w:kern w:val="0"/>
              </w:rPr>
              <w:t>”</w:t>
            </w:r>
            <w:r>
              <w:rPr>
                <w:rFonts w:ascii="宋体" w:hAnsiTheme="minorHAnsi" w:cs="宋体" w:hint="eastAsia"/>
                <w:kern w:val="0"/>
              </w:rPr>
              <w:t>建设，推动固体废物源头减量、资源化利用和安全处置。</w:t>
            </w:r>
          </w:p>
        </w:tc>
        <w:tc>
          <w:tcPr>
            <w:tcW w:w="5118" w:type="dxa"/>
            <w:gridSpan w:val="4"/>
            <w:vMerge/>
            <w:vAlign w:val="center"/>
          </w:tcPr>
          <w:p w14:paraId="5248BC0B" w14:textId="77777777" w:rsidR="00996B05" w:rsidRDefault="00996B05">
            <w:pPr>
              <w:pStyle w:val="af0"/>
            </w:pPr>
          </w:p>
        </w:tc>
      </w:tr>
      <w:tr w:rsidR="00996B05" w14:paraId="1B3BC56F" w14:textId="77777777">
        <w:trPr>
          <w:jc w:val="center"/>
        </w:trPr>
        <w:tc>
          <w:tcPr>
            <w:tcW w:w="1021" w:type="dxa"/>
            <w:vAlign w:val="center"/>
          </w:tcPr>
          <w:p w14:paraId="2C1255CC" w14:textId="77777777" w:rsidR="00996B05" w:rsidRDefault="00E825ED">
            <w:pPr>
              <w:pStyle w:val="af0"/>
            </w:pPr>
            <w:r>
              <w:t>环境风险防控</w:t>
            </w:r>
          </w:p>
        </w:tc>
        <w:tc>
          <w:tcPr>
            <w:tcW w:w="14889" w:type="dxa"/>
            <w:gridSpan w:val="10"/>
            <w:vAlign w:val="center"/>
          </w:tcPr>
          <w:p w14:paraId="56724A2D" w14:textId="77777777" w:rsidR="00996B05" w:rsidRDefault="00E825ED">
            <w:pPr>
              <w:pStyle w:val="af0"/>
              <w:numPr>
                <w:ilvl w:val="0"/>
                <w:numId w:val="43"/>
              </w:numPr>
              <w:ind w:left="0" w:firstLine="0"/>
              <w:jc w:val="left"/>
              <w:rPr>
                <w:rFonts w:cs="Arial"/>
              </w:rPr>
            </w:pPr>
            <w:r>
              <w:rPr>
                <w:rFonts w:cs="Arial"/>
              </w:rPr>
              <w:t>【</w:t>
            </w:r>
            <w:r>
              <w:rPr>
                <w:rFonts w:cs="Arial" w:hint="eastAsia"/>
              </w:rPr>
              <w:t>水</w:t>
            </w:r>
            <w:r>
              <w:rPr>
                <w:rFonts w:cs="Arial"/>
              </w:rPr>
              <w:t>/</w:t>
            </w:r>
            <w:r>
              <w:rPr>
                <w:rFonts w:cs="Arial"/>
              </w:rPr>
              <w:t>综合类】</w:t>
            </w:r>
            <w:r>
              <w:rPr>
                <w:rFonts w:ascii="宋体" w:hAnsiTheme="minorHAnsi" w:cs="宋体" w:hint="eastAsia"/>
                <w:kern w:val="0"/>
              </w:rPr>
              <w:t>松岗、小塘北江、狮山镇西北污水处理厂、新东南污水处理厂、官窑污水处理厂、城北污水处理厂、大</w:t>
            </w:r>
            <w:proofErr w:type="gramStart"/>
            <w:r>
              <w:rPr>
                <w:rFonts w:ascii="宋体" w:hAnsiTheme="minorHAnsi" w:cs="宋体" w:hint="eastAsia"/>
                <w:kern w:val="0"/>
              </w:rPr>
              <w:t>沥</w:t>
            </w:r>
            <w:proofErr w:type="gramEnd"/>
            <w:r>
              <w:rPr>
                <w:rFonts w:ascii="宋体" w:hAnsiTheme="minorHAnsi" w:cs="宋体" w:hint="eastAsia"/>
                <w:kern w:val="0"/>
              </w:rPr>
              <w:t>城西污水处理厂</w:t>
            </w:r>
            <w:r>
              <w:rPr>
                <w:rFonts w:cs="Arial"/>
              </w:rPr>
              <w:t>应采取有效措施，防止事故废水直接排入水体。完善污水处理厂在线监控系统联网，实现污水处理厂的实时、动态监管。</w:t>
            </w:r>
            <w:r>
              <w:rPr>
                <w:rFonts w:ascii="宋体" w:hAnsiTheme="minorHAnsi" w:cs="宋体" w:hint="eastAsia"/>
                <w:kern w:val="0"/>
              </w:rPr>
              <w:t>加强东平水道南海第二水厂、</w:t>
            </w:r>
            <w:proofErr w:type="gramStart"/>
            <w:r>
              <w:rPr>
                <w:rFonts w:ascii="宋体" w:hAnsiTheme="minorHAnsi" w:cs="宋体" w:hint="eastAsia"/>
                <w:kern w:val="0"/>
              </w:rPr>
              <w:t>潭洲</w:t>
            </w:r>
            <w:proofErr w:type="gramEnd"/>
            <w:r>
              <w:rPr>
                <w:rFonts w:ascii="宋体" w:hAnsiTheme="minorHAnsi" w:cs="宋体" w:hint="eastAsia"/>
                <w:kern w:val="0"/>
              </w:rPr>
              <w:t>水道</w:t>
            </w:r>
            <w:proofErr w:type="gramStart"/>
            <w:r>
              <w:rPr>
                <w:rFonts w:ascii="宋体" w:hAnsiTheme="minorHAnsi" w:cs="宋体" w:hint="eastAsia"/>
                <w:kern w:val="0"/>
              </w:rPr>
              <w:t>紫洞</w:t>
            </w:r>
            <w:r>
              <w:rPr>
                <w:rFonts w:ascii="TimesNewRomanPSMT" w:eastAsia="TimesNewRomanPSMT" w:hAnsiTheme="minorHAnsi" w:cs="TimesNewRomanPSMT" w:hint="eastAsia"/>
                <w:kern w:val="0"/>
              </w:rPr>
              <w:t>—</w:t>
            </w:r>
            <w:proofErr w:type="gramEnd"/>
            <w:r>
              <w:rPr>
                <w:rFonts w:ascii="宋体" w:hAnsiTheme="minorHAnsi" w:cs="宋体" w:hint="eastAsia"/>
                <w:kern w:val="0"/>
              </w:rPr>
              <w:t>沙口水厂饮用水源区周边环境风险防控，完善突发环境事件应急管理体系。</w:t>
            </w:r>
          </w:p>
          <w:p w14:paraId="79947CBB" w14:textId="77777777" w:rsidR="00996B05" w:rsidRDefault="00E825ED">
            <w:pPr>
              <w:pStyle w:val="af0"/>
              <w:numPr>
                <w:ilvl w:val="0"/>
                <w:numId w:val="43"/>
              </w:numPr>
              <w:ind w:left="0" w:firstLine="0"/>
              <w:jc w:val="left"/>
              <w:rPr>
                <w:rFonts w:cs="Arial"/>
              </w:rPr>
            </w:pPr>
            <w:r>
              <w:rPr>
                <w:rFonts w:cs="Arial"/>
              </w:rPr>
              <w:t>【风险</w:t>
            </w:r>
            <w:r>
              <w:rPr>
                <w:rFonts w:cs="Arial"/>
              </w:rPr>
              <w:t>/</w:t>
            </w:r>
            <w:r>
              <w:rPr>
                <w:rFonts w:cs="Arial"/>
              </w:rPr>
              <w:t>综合类】加强环境风险分级分类管理，强化金属制品、有色金属和压延加工、化学原料和化学品制造业等涉重金属、化工行业企业及工业园区等重点环境风险源的环境风险防控。</w:t>
            </w:r>
          </w:p>
          <w:p w14:paraId="508210B6" w14:textId="77777777" w:rsidR="00996B05" w:rsidRDefault="00E825ED">
            <w:pPr>
              <w:pStyle w:val="af0"/>
              <w:numPr>
                <w:ilvl w:val="0"/>
                <w:numId w:val="43"/>
              </w:numPr>
              <w:ind w:left="0" w:firstLine="0"/>
              <w:jc w:val="left"/>
              <w:rPr>
                <w:rFonts w:cs="Arial"/>
              </w:rPr>
            </w:pPr>
            <w:r>
              <w:rPr>
                <w:rFonts w:cs="Arial" w:hint="eastAsia"/>
              </w:rPr>
              <w:t>【固废</w:t>
            </w:r>
            <w:r>
              <w:rPr>
                <w:rFonts w:cs="Arial" w:hint="eastAsia"/>
              </w:rPr>
              <w:t>/</w:t>
            </w:r>
            <w:r>
              <w:rPr>
                <w:rFonts w:cs="Arial" w:hint="eastAsia"/>
              </w:rPr>
              <w:t>综合类】</w:t>
            </w:r>
            <w:r>
              <w:rPr>
                <w:rFonts w:ascii="宋体" w:cs="宋体" w:hint="eastAsia"/>
                <w:kern w:val="0"/>
              </w:rPr>
              <w:t>强化南海固</w:t>
            </w:r>
            <w:proofErr w:type="gramStart"/>
            <w:r>
              <w:rPr>
                <w:rFonts w:ascii="宋体" w:cs="宋体" w:hint="eastAsia"/>
                <w:kern w:val="0"/>
              </w:rPr>
              <w:t>废处理</w:t>
            </w:r>
            <w:proofErr w:type="gramEnd"/>
            <w:r>
              <w:rPr>
                <w:rFonts w:ascii="宋体" w:cs="宋体" w:hint="eastAsia"/>
                <w:kern w:val="0"/>
              </w:rPr>
              <w:t>环保产业园及富龙环保科技有限公司工业危险废弃物处理中心环境风险源监控，提升危险废物监管能力，利用信息化手段，推动全过程跟踪管理。</w:t>
            </w:r>
          </w:p>
        </w:tc>
        <w:tc>
          <w:tcPr>
            <w:tcW w:w="5118" w:type="dxa"/>
            <w:gridSpan w:val="4"/>
            <w:vMerge/>
            <w:vAlign w:val="center"/>
          </w:tcPr>
          <w:p w14:paraId="28C7FCD8" w14:textId="77777777" w:rsidR="00996B05" w:rsidRDefault="00996B05">
            <w:pPr>
              <w:pStyle w:val="af0"/>
            </w:pPr>
          </w:p>
        </w:tc>
      </w:tr>
    </w:tbl>
    <w:p w14:paraId="5F11FA6E" w14:textId="77777777" w:rsidR="00996B05" w:rsidRDefault="00996B05">
      <w:pPr>
        <w:pStyle w:val="af0"/>
      </w:pPr>
    </w:p>
    <w:p w14:paraId="4FC13643" w14:textId="77777777" w:rsidR="00996B05" w:rsidRDefault="00996B05">
      <w:pPr>
        <w:pStyle w:val="af0"/>
      </w:pPr>
    </w:p>
    <w:p w14:paraId="424B7C2F" w14:textId="77777777" w:rsidR="00996B05" w:rsidRDefault="00996B05">
      <w:pPr>
        <w:pStyle w:val="af0"/>
        <w:sectPr w:rsidR="00996B05">
          <w:pgSz w:w="23808" w:h="16840" w:orient="landscape"/>
          <w:pgMar w:top="1701" w:right="1418" w:bottom="1418" w:left="1418" w:header="851" w:footer="992" w:gutter="0"/>
          <w:cols w:space="425"/>
          <w:docGrid w:type="lines" w:linePitch="312"/>
        </w:sectPr>
      </w:pPr>
    </w:p>
    <w:p w14:paraId="64E7FABA" w14:textId="77777777" w:rsidR="00996B05" w:rsidRDefault="00E825ED">
      <w:pPr>
        <w:pStyle w:val="2"/>
      </w:pPr>
      <w:bookmarkStart w:id="18" w:name="_Toc73366267"/>
      <w:r>
        <w:rPr>
          <w:rFonts w:hint="eastAsia"/>
        </w:rPr>
        <w:lastRenderedPageBreak/>
        <w:t>里水镇重点管控区</w:t>
      </w:r>
      <w:bookmarkEnd w:id="18"/>
    </w:p>
    <w:tbl>
      <w:tblPr>
        <w:tblW w:w="210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21"/>
        <w:gridCol w:w="1131"/>
        <w:gridCol w:w="568"/>
        <w:gridCol w:w="568"/>
        <w:gridCol w:w="568"/>
        <w:gridCol w:w="993"/>
        <w:gridCol w:w="3259"/>
        <w:gridCol w:w="850"/>
        <w:gridCol w:w="1274"/>
        <w:gridCol w:w="2414"/>
        <w:gridCol w:w="2978"/>
        <w:gridCol w:w="1707"/>
        <w:gridCol w:w="425"/>
        <w:gridCol w:w="1842"/>
        <w:gridCol w:w="1430"/>
      </w:tblGrid>
      <w:tr w:rsidR="00996B05" w14:paraId="4C105D12" w14:textId="77777777">
        <w:trPr>
          <w:jc w:val="center"/>
        </w:trPr>
        <w:tc>
          <w:tcPr>
            <w:tcW w:w="1021" w:type="dxa"/>
            <w:vMerge w:val="restart"/>
            <w:vAlign w:val="center"/>
          </w:tcPr>
          <w:p w14:paraId="328AA1BD" w14:textId="77777777" w:rsidR="00996B05" w:rsidRDefault="00E825ED">
            <w:pPr>
              <w:pStyle w:val="af0"/>
            </w:pPr>
            <w:r>
              <w:t>环境管控单元编码</w:t>
            </w:r>
          </w:p>
        </w:tc>
        <w:tc>
          <w:tcPr>
            <w:tcW w:w="1131" w:type="dxa"/>
            <w:vMerge w:val="restart"/>
            <w:vAlign w:val="center"/>
          </w:tcPr>
          <w:p w14:paraId="0B6BA648" w14:textId="77777777" w:rsidR="00996B05" w:rsidRDefault="00E825ED">
            <w:pPr>
              <w:pStyle w:val="af0"/>
            </w:pPr>
            <w:r>
              <w:t>单元名称</w:t>
            </w:r>
          </w:p>
        </w:tc>
        <w:tc>
          <w:tcPr>
            <w:tcW w:w="1704" w:type="dxa"/>
            <w:gridSpan w:val="3"/>
            <w:vAlign w:val="center"/>
          </w:tcPr>
          <w:p w14:paraId="3BD6CABC" w14:textId="77777777" w:rsidR="00996B05" w:rsidRDefault="00E825ED">
            <w:pPr>
              <w:pStyle w:val="af0"/>
            </w:pPr>
            <w:r>
              <w:t>行政区划</w:t>
            </w:r>
          </w:p>
        </w:tc>
        <w:tc>
          <w:tcPr>
            <w:tcW w:w="993" w:type="dxa"/>
            <w:vMerge w:val="restart"/>
            <w:vAlign w:val="center"/>
          </w:tcPr>
          <w:p w14:paraId="3A2C5913" w14:textId="77777777" w:rsidR="00996B05" w:rsidRDefault="00E825ED">
            <w:pPr>
              <w:pStyle w:val="af0"/>
            </w:pPr>
            <w:r>
              <w:t>管控单元分类</w:t>
            </w:r>
          </w:p>
        </w:tc>
        <w:tc>
          <w:tcPr>
            <w:tcW w:w="3259" w:type="dxa"/>
            <w:vMerge w:val="restart"/>
            <w:vAlign w:val="center"/>
          </w:tcPr>
          <w:p w14:paraId="52621261" w14:textId="77777777" w:rsidR="00996B05" w:rsidRDefault="00E825ED">
            <w:pPr>
              <w:pStyle w:val="af0"/>
            </w:pPr>
            <w:r>
              <w:t>要素细类</w:t>
            </w:r>
          </w:p>
        </w:tc>
        <w:tc>
          <w:tcPr>
            <w:tcW w:w="850" w:type="dxa"/>
            <w:vMerge w:val="restart"/>
            <w:vAlign w:val="center"/>
          </w:tcPr>
          <w:p w14:paraId="17680355" w14:textId="77777777" w:rsidR="00996B05" w:rsidRDefault="00E825ED">
            <w:pPr>
              <w:pStyle w:val="af0"/>
            </w:pPr>
            <w:r>
              <w:t>面积</w:t>
            </w:r>
            <w:r>
              <w:t>(km</w:t>
            </w:r>
            <w:r>
              <w:rPr>
                <w:vertAlign w:val="superscript"/>
              </w:rPr>
              <w:t>2</w:t>
            </w:r>
            <w:r>
              <w:t xml:space="preserve">) </w:t>
            </w:r>
          </w:p>
        </w:tc>
        <w:tc>
          <w:tcPr>
            <w:tcW w:w="1274" w:type="dxa"/>
            <w:vMerge w:val="restart"/>
            <w:vAlign w:val="center"/>
          </w:tcPr>
          <w:p w14:paraId="0C54A388" w14:textId="77777777" w:rsidR="00996B05" w:rsidRDefault="00E825ED">
            <w:pPr>
              <w:pStyle w:val="af0"/>
            </w:pPr>
            <w:r>
              <w:t>主体功能定位</w:t>
            </w:r>
          </w:p>
        </w:tc>
        <w:tc>
          <w:tcPr>
            <w:tcW w:w="2414" w:type="dxa"/>
            <w:vMerge w:val="restart"/>
            <w:vAlign w:val="center"/>
          </w:tcPr>
          <w:p w14:paraId="26124F1B" w14:textId="77777777" w:rsidR="00996B05" w:rsidRDefault="00E825ED">
            <w:pPr>
              <w:pStyle w:val="af0"/>
            </w:pPr>
            <w:r>
              <w:t>发展重点</w:t>
            </w:r>
          </w:p>
        </w:tc>
        <w:tc>
          <w:tcPr>
            <w:tcW w:w="2978" w:type="dxa"/>
            <w:vMerge w:val="restart"/>
            <w:vAlign w:val="center"/>
          </w:tcPr>
          <w:p w14:paraId="27718937" w14:textId="77777777" w:rsidR="00996B05" w:rsidRDefault="00E825ED">
            <w:pPr>
              <w:pStyle w:val="af0"/>
            </w:pPr>
            <w:r>
              <w:t>主要环境问题</w:t>
            </w:r>
          </w:p>
        </w:tc>
        <w:tc>
          <w:tcPr>
            <w:tcW w:w="1707" w:type="dxa"/>
            <w:vMerge w:val="restart"/>
            <w:vAlign w:val="center"/>
          </w:tcPr>
          <w:p w14:paraId="49A9C49E" w14:textId="77777777" w:rsidR="00996B05" w:rsidRDefault="00E825ED">
            <w:pPr>
              <w:pStyle w:val="af0"/>
            </w:pPr>
            <w:r>
              <w:t>生态保护重点</w:t>
            </w:r>
          </w:p>
        </w:tc>
        <w:tc>
          <w:tcPr>
            <w:tcW w:w="3697" w:type="dxa"/>
            <w:gridSpan w:val="3"/>
            <w:vMerge w:val="restart"/>
            <w:vAlign w:val="center"/>
          </w:tcPr>
          <w:p w14:paraId="10E8BFBD" w14:textId="77777777" w:rsidR="00996B05" w:rsidRDefault="00E825ED">
            <w:pPr>
              <w:pStyle w:val="af0"/>
            </w:pPr>
            <w:r>
              <w:t>环境质量目标</w:t>
            </w:r>
          </w:p>
        </w:tc>
      </w:tr>
      <w:tr w:rsidR="00996B05" w14:paraId="6829AF15" w14:textId="77777777">
        <w:trPr>
          <w:tblHeader/>
          <w:jc w:val="center"/>
        </w:trPr>
        <w:tc>
          <w:tcPr>
            <w:tcW w:w="1021" w:type="dxa"/>
            <w:vMerge/>
            <w:vAlign w:val="center"/>
          </w:tcPr>
          <w:p w14:paraId="2ACF6A36" w14:textId="77777777" w:rsidR="00996B05" w:rsidRDefault="00996B05">
            <w:pPr>
              <w:pStyle w:val="af0"/>
            </w:pPr>
          </w:p>
        </w:tc>
        <w:tc>
          <w:tcPr>
            <w:tcW w:w="1131" w:type="dxa"/>
            <w:vMerge/>
            <w:vAlign w:val="center"/>
          </w:tcPr>
          <w:p w14:paraId="722A57F4" w14:textId="77777777" w:rsidR="00996B05" w:rsidRDefault="00996B05">
            <w:pPr>
              <w:pStyle w:val="af0"/>
            </w:pPr>
          </w:p>
        </w:tc>
        <w:tc>
          <w:tcPr>
            <w:tcW w:w="568" w:type="dxa"/>
            <w:vAlign w:val="center"/>
          </w:tcPr>
          <w:p w14:paraId="5D7D30A3" w14:textId="77777777" w:rsidR="00996B05" w:rsidRDefault="00E825ED">
            <w:pPr>
              <w:pStyle w:val="af0"/>
            </w:pPr>
            <w:r>
              <w:t>省</w:t>
            </w:r>
          </w:p>
        </w:tc>
        <w:tc>
          <w:tcPr>
            <w:tcW w:w="568" w:type="dxa"/>
            <w:vAlign w:val="center"/>
          </w:tcPr>
          <w:p w14:paraId="26BFC6F1" w14:textId="77777777" w:rsidR="00996B05" w:rsidRDefault="00E825ED">
            <w:pPr>
              <w:pStyle w:val="af0"/>
            </w:pPr>
            <w:r>
              <w:t>市</w:t>
            </w:r>
          </w:p>
        </w:tc>
        <w:tc>
          <w:tcPr>
            <w:tcW w:w="568" w:type="dxa"/>
            <w:vAlign w:val="center"/>
          </w:tcPr>
          <w:p w14:paraId="263FCA58" w14:textId="77777777" w:rsidR="00996B05" w:rsidRDefault="00E825ED">
            <w:pPr>
              <w:pStyle w:val="af0"/>
            </w:pPr>
            <w:r>
              <w:t>区</w:t>
            </w:r>
          </w:p>
        </w:tc>
        <w:tc>
          <w:tcPr>
            <w:tcW w:w="993" w:type="dxa"/>
            <w:vMerge/>
            <w:vAlign w:val="center"/>
          </w:tcPr>
          <w:p w14:paraId="78424DAF" w14:textId="77777777" w:rsidR="00996B05" w:rsidRDefault="00996B05">
            <w:pPr>
              <w:pStyle w:val="af0"/>
            </w:pPr>
          </w:p>
        </w:tc>
        <w:tc>
          <w:tcPr>
            <w:tcW w:w="3259" w:type="dxa"/>
            <w:vMerge/>
            <w:vAlign w:val="center"/>
          </w:tcPr>
          <w:p w14:paraId="22AB29DD" w14:textId="77777777" w:rsidR="00996B05" w:rsidRDefault="00996B05">
            <w:pPr>
              <w:pStyle w:val="af0"/>
            </w:pPr>
          </w:p>
        </w:tc>
        <w:tc>
          <w:tcPr>
            <w:tcW w:w="850" w:type="dxa"/>
            <w:vMerge/>
            <w:vAlign w:val="center"/>
          </w:tcPr>
          <w:p w14:paraId="1B71BD5B" w14:textId="77777777" w:rsidR="00996B05" w:rsidRDefault="00996B05">
            <w:pPr>
              <w:pStyle w:val="af0"/>
            </w:pPr>
          </w:p>
        </w:tc>
        <w:tc>
          <w:tcPr>
            <w:tcW w:w="1274" w:type="dxa"/>
            <w:vMerge/>
            <w:vAlign w:val="center"/>
          </w:tcPr>
          <w:p w14:paraId="757A1D21" w14:textId="77777777" w:rsidR="00996B05" w:rsidRDefault="00996B05">
            <w:pPr>
              <w:pStyle w:val="af0"/>
            </w:pPr>
          </w:p>
        </w:tc>
        <w:tc>
          <w:tcPr>
            <w:tcW w:w="2414" w:type="dxa"/>
            <w:vMerge/>
            <w:vAlign w:val="center"/>
          </w:tcPr>
          <w:p w14:paraId="68BC695B" w14:textId="77777777" w:rsidR="00996B05" w:rsidRDefault="00996B05">
            <w:pPr>
              <w:pStyle w:val="af0"/>
            </w:pPr>
          </w:p>
        </w:tc>
        <w:tc>
          <w:tcPr>
            <w:tcW w:w="2978" w:type="dxa"/>
            <w:vMerge/>
            <w:vAlign w:val="center"/>
          </w:tcPr>
          <w:p w14:paraId="1F22B754" w14:textId="77777777" w:rsidR="00996B05" w:rsidRDefault="00996B05">
            <w:pPr>
              <w:pStyle w:val="af0"/>
            </w:pPr>
          </w:p>
        </w:tc>
        <w:tc>
          <w:tcPr>
            <w:tcW w:w="1707" w:type="dxa"/>
            <w:vMerge/>
            <w:vAlign w:val="center"/>
          </w:tcPr>
          <w:p w14:paraId="11DFE13E" w14:textId="77777777" w:rsidR="00996B05" w:rsidRDefault="00996B05">
            <w:pPr>
              <w:pStyle w:val="af0"/>
            </w:pPr>
          </w:p>
        </w:tc>
        <w:tc>
          <w:tcPr>
            <w:tcW w:w="3697" w:type="dxa"/>
            <w:gridSpan w:val="3"/>
            <w:vMerge/>
            <w:vAlign w:val="center"/>
          </w:tcPr>
          <w:p w14:paraId="54D0C530" w14:textId="77777777" w:rsidR="00996B05" w:rsidRDefault="00996B05">
            <w:pPr>
              <w:pStyle w:val="af0"/>
            </w:pPr>
          </w:p>
        </w:tc>
      </w:tr>
      <w:tr w:rsidR="00996B05" w14:paraId="2FD4B874" w14:textId="77777777">
        <w:trPr>
          <w:jc w:val="center"/>
        </w:trPr>
        <w:tc>
          <w:tcPr>
            <w:tcW w:w="1021" w:type="dxa"/>
            <w:vMerge w:val="restart"/>
            <w:vAlign w:val="center"/>
          </w:tcPr>
          <w:p w14:paraId="222EA102" w14:textId="77777777" w:rsidR="00996B05" w:rsidRDefault="00E825ED">
            <w:pPr>
              <w:pStyle w:val="af0"/>
            </w:pPr>
            <w:r>
              <w:t>ZH440605200007</w:t>
            </w:r>
          </w:p>
        </w:tc>
        <w:tc>
          <w:tcPr>
            <w:tcW w:w="1131" w:type="dxa"/>
            <w:vMerge w:val="restart"/>
            <w:vAlign w:val="center"/>
          </w:tcPr>
          <w:p w14:paraId="71E37E2C" w14:textId="77777777" w:rsidR="00996B05" w:rsidRDefault="00E825ED">
            <w:pPr>
              <w:pStyle w:val="af0"/>
            </w:pPr>
            <w:r>
              <w:rPr>
                <w:rFonts w:hint="eastAsia"/>
              </w:rPr>
              <w:t>里水镇</w:t>
            </w:r>
            <w:r>
              <w:t>重点管控区</w:t>
            </w:r>
          </w:p>
        </w:tc>
        <w:tc>
          <w:tcPr>
            <w:tcW w:w="568" w:type="dxa"/>
            <w:vMerge w:val="restart"/>
            <w:vAlign w:val="center"/>
          </w:tcPr>
          <w:p w14:paraId="3F6C63E2" w14:textId="77777777" w:rsidR="00996B05" w:rsidRDefault="00E825ED">
            <w:pPr>
              <w:pStyle w:val="af0"/>
            </w:pPr>
            <w:r>
              <w:t>广东</w:t>
            </w:r>
          </w:p>
        </w:tc>
        <w:tc>
          <w:tcPr>
            <w:tcW w:w="568" w:type="dxa"/>
            <w:vMerge w:val="restart"/>
            <w:vAlign w:val="center"/>
          </w:tcPr>
          <w:p w14:paraId="3C409F5B" w14:textId="77777777" w:rsidR="00996B05" w:rsidRDefault="00E825ED">
            <w:pPr>
              <w:pStyle w:val="af0"/>
            </w:pPr>
            <w:r>
              <w:t>佛山</w:t>
            </w:r>
          </w:p>
        </w:tc>
        <w:tc>
          <w:tcPr>
            <w:tcW w:w="568" w:type="dxa"/>
            <w:vMerge w:val="restart"/>
            <w:vAlign w:val="center"/>
          </w:tcPr>
          <w:p w14:paraId="162E4020" w14:textId="77777777" w:rsidR="00996B05" w:rsidRDefault="00E825ED">
            <w:pPr>
              <w:pStyle w:val="af0"/>
            </w:pPr>
            <w:r>
              <w:t>南海</w:t>
            </w:r>
          </w:p>
        </w:tc>
        <w:tc>
          <w:tcPr>
            <w:tcW w:w="993" w:type="dxa"/>
            <w:vMerge w:val="restart"/>
            <w:vAlign w:val="center"/>
          </w:tcPr>
          <w:p w14:paraId="075ECBD8" w14:textId="77777777" w:rsidR="00996B05" w:rsidRDefault="00E825ED">
            <w:pPr>
              <w:pStyle w:val="af0"/>
            </w:pPr>
            <w:r>
              <w:t>重点管控单元</w:t>
            </w:r>
            <w:r>
              <w:rPr>
                <w:rFonts w:hint="eastAsia"/>
              </w:rPr>
              <w:t>7</w:t>
            </w:r>
          </w:p>
        </w:tc>
        <w:tc>
          <w:tcPr>
            <w:tcW w:w="3259" w:type="dxa"/>
            <w:vMerge w:val="restart"/>
            <w:vAlign w:val="center"/>
          </w:tcPr>
          <w:p w14:paraId="5ABEC421" w14:textId="77777777" w:rsidR="00996B05" w:rsidRDefault="00E825ED">
            <w:pPr>
              <w:pStyle w:val="af0"/>
            </w:pPr>
            <w:r>
              <w:t>一般生态空间、</w:t>
            </w:r>
            <w:r>
              <w:rPr>
                <w:rFonts w:hint="eastAsia"/>
              </w:rPr>
              <w:t>水环境工业</w:t>
            </w:r>
            <w:r>
              <w:t>—</w:t>
            </w:r>
            <w:r>
              <w:rPr>
                <w:rFonts w:hint="eastAsia"/>
              </w:rPr>
              <w:t>城镇生活污染重点管控区、水环境城镇生活污染重点管控区、大气环境弱扩散重点管控区、</w:t>
            </w:r>
            <w:r>
              <w:t>江河湖库岸线重点管控区</w:t>
            </w:r>
            <w:r>
              <w:rPr>
                <w:rFonts w:hint="eastAsia"/>
              </w:rPr>
              <w:t>、</w:t>
            </w:r>
            <w:r>
              <w:t>江河湖库岸线</w:t>
            </w:r>
            <w:r>
              <w:rPr>
                <w:rFonts w:hint="eastAsia"/>
              </w:rPr>
              <w:t>一般管控区</w:t>
            </w:r>
          </w:p>
        </w:tc>
        <w:tc>
          <w:tcPr>
            <w:tcW w:w="850" w:type="dxa"/>
            <w:vMerge w:val="restart"/>
            <w:vAlign w:val="center"/>
          </w:tcPr>
          <w:p w14:paraId="63771BB3" w14:textId="77777777" w:rsidR="00996B05" w:rsidRDefault="00E825ED">
            <w:pPr>
              <w:pStyle w:val="af0"/>
            </w:pPr>
            <w:r>
              <w:t>308.00</w:t>
            </w:r>
          </w:p>
        </w:tc>
        <w:tc>
          <w:tcPr>
            <w:tcW w:w="1274" w:type="dxa"/>
            <w:vMerge w:val="restart"/>
            <w:vAlign w:val="center"/>
          </w:tcPr>
          <w:p w14:paraId="6B6E8993" w14:textId="77777777" w:rsidR="00996B05" w:rsidRDefault="00E825ED">
            <w:pPr>
              <w:pStyle w:val="af0"/>
            </w:pPr>
            <w:r>
              <w:t>国家级优化开发区域</w:t>
            </w:r>
            <w:r>
              <w:rPr>
                <w:rFonts w:hint="eastAsia"/>
              </w:rPr>
              <w:t>、重点拓展地区</w:t>
            </w:r>
          </w:p>
        </w:tc>
        <w:tc>
          <w:tcPr>
            <w:tcW w:w="2414" w:type="dxa"/>
            <w:vMerge w:val="restart"/>
            <w:vAlign w:val="center"/>
          </w:tcPr>
          <w:p w14:paraId="0AA0CDA8" w14:textId="77777777" w:rsidR="00996B05" w:rsidRDefault="00E825ED">
            <w:pPr>
              <w:pStyle w:val="af0"/>
            </w:pPr>
            <w:r w:rsidRPr="000E0E5A">
              <w:rPr>
                <w:rFonts w:ascii="宋体" w:cs="宋体" w:hint="eastAsia"/>
                <w:color w:val="FF0000"/>
                <w:kern w:val="0"/>
              </w:rPr>
              <w:t>依托佛山国家高新区，大力推进珠三角国家自主创新示范区、粤</w:t>
            </w:r>
            <w:proofErr w:type="gramStart"/>
            <w:r w:rsidRPr="000E0E5A">
              <w:rPr>
                <w:rFonts w:ascii="宋体" w:cs="宋体" w:hint="eastAsia"/>
                <w:color w:val="FF0000"/>
                <w:kern w:val="0"/>
              </w:rPr>
              <w:t>桂黔高铁</w:t>
            </w:r>
            <w:proofErr w:type="gramEnd"/>
            <w:r w:rsidRPr="000E0E5A">
              <w:rPr>
                <w:rFonts w:ascii="宋体" w:cs="宋体" w:hint="eastAsia"/>
                <w:color w:val="FF0000"/>
                <w:kern w:val="0"/>
              </w:rPr>
              <w:t>经济</w:t>
            </w:r>
            <w:proofErr w:type="gramStart"/>
            <w:r w:rsidRPr="000E0E5A">
              <w:rPr>
                <w:rFonts w:ascii="宋体" w:cs="宋体" w:hint="eastAsia"/>
                <w:color w:val="FF0000"/>
                <w:kern w:val="0"/>
              </w:rPr>
              <w:t>带合作</w:t>
            </w:r>
            <w:proofErr w:type="gramEnd"/>
            <w:r w:rsidRPr="000E0E5A">
              <w:rPr>
                <w:rFonts w:ascii="宋体" w:cs="宋体" w:hint="eastAsia"/>
                <w:color w:val="FF0000"/>
                <w:kern w:val="0"/>
              </w:rPr>
              <w:t>试验区（广东园）、珠江西岸装备制造产业创新基地建设</w:t>
            </w:r>
            <w:r>
              <w:rPr>
                <w:rFonts w:ascii="宋体" w:cs="宋体" w:hint="eastAsia"/>
                <w:kern w:val="0"/>
              </w:rPr>
              <w:t>。</w:t>
            </w:r>
          </w:p>
        </w:tc>
        <w:tc>
          <w:tcPr>
            <w:tcW w:w="2978" w:type="dxa"/>
            <w:vMerge w:val="restart"/>
            <w:vAlign w:val="center"/>
          </w:tcPr>
          <w:p w14:paraId="55FE663E" w14:textId="77777777" w:rsidR="00996B05" w:rsidRDefault="00E825ED">
            <w:pPr>
              <w:pStyle w:val="af0"/>
            </w:pPr>
            <w:r w:rsidRPr="000E0E5A">
              <w:rPr>
                <w:rFonts w:hint="eastAsia"/>
                <w:color w:val="FF0000"/>
              </w:rPr>
              <w:t>区域内涉水工业企业较多</w:t>
            </w:r>
            <w:r>
              <w:rPr>
                <w:rFonts w:hint="eastAsia"/>
              </w:rPr>
              <w:t>，同时人口密度大，工业污染和城镇生活污染突出，</w:t>
            </w:r>
            <w:r>
              <w:t>2020</w:t>
            </w:r>
            <w:r>
              <w:rPr>
                <w:rFonts w:hint="eastAsia"/>
              </w:rPr>
              <w:t>年，</w:t>
            </w:r>
            <w:proofErr w:type="gramStart"/>
            <w:r w:rsidRPr="000E0E5A">
              <w:rPr>
                <w:rFonts w:hint="eastAsia"/>
                <w:color w:val="FF0000"/>
              </w:rPr>
              <w:t>西南涌凤岗</w:t>
            </w:r>
            <w:proofErr w:type="gramEnd"/>
            <w:r w:rsidRPr="000E0E5A">
              <w:rPr>
                <w:rFonts w:hint="eastAsia"/>
                <w:color w:val="FF0000"/>
              </w:rPr>
              <w:t>、解放涌断面水质为</w:t>
            </w:r>
            <w:r w:rsidRPr="000E0E5A">
              <w:rPr>
                <w:rFonts w:hint="eastAsia"/>
                <w:color w:val="FF0000"/>
              </w:rPr>
              <w:t>V</w:t>
            </w:r>
            <w:r w:rsidRPr="000E0E5A">
              <w:rPr>
                <w:rFonts w:hint="eastAsia"/>
                <w:color w:val="FF0000"/>
              </w:rPr>
              <w:t>类、红星运河、三江口涌、罗村涌、良安副涌、大</w:t>
            </w:r>
            <w:proofErr w:type="gramStart"/>
            <w:r w:rsidRPr="000E0E5A">
              <w:rPr>
                <w:rFonts w:hint="eastAsia"/>
                <w:color w:val="FF0000"/>
              </w:rPr>
              <w:t>榄</w:t>
            </w:r>
            <w:proofErr w:type="gramEnd"/>
            <w:r w:rsidRPr="000E0E5A">
              <w:rPr>
                <w:rFonts w:hint="eastAsia"/>
                <w:color w:val="FF0000"/>
              </w:rPr>
              <w:t>涌断面水质均为劣</w:t>
            </w:r>
            <w:r w:rsidRPr="000E0E5A">
              <w:rPr>
                <w:rFonts w:hint="eastAsia"/>
                <w:color w:val="FF0000"/>
              </w:rPr>
              <w:t>V</w:t>
            </w:r>
            <w:r w:rsidRPr="000E0E5A">
              <w:rPr>
                <w:rFonts w:hint="eastAsia"/>
                <w:color w:val="FF0000"/>
              </w:rPr>
              <w:t>类</w:t>
            </w:r>
            <w:r>
              <w:rPr>
                <w:rFonts w:hint="eastAsia"/>
              </w:rPr>
              <w:t>，与</w:t>
            </w:r>
            <w:r>
              <w:t>2025</w:t>
            </w:r>
            <w:r>
              <w:rPr>
                <w:rFonts w:hint="eastAsia"/>
              </w:rPr>
              <w:t>年目标相比，水质超标。</w:t>
            </w:r>
            <w:proofErr w:type="gramStart"/>
            <w:r w:rsidRPr="000E0E5A">
              <w:rPr>
                <w:rFonts w:hint="eastAsia"/>
                <w:color w:val="FF0000"/>
              </w:rPr>
              <w:t>区域内涉大气污染</w:t>
            </w:r>
            <w:proofErr w:type="gramEnd"/>
            <w:r w:rsidRPr="000E0E5A">
              <w:rPr>
                <w:rFonts w:hint="eastAsia"/>
                <w:color w:val="FF0000"/>
              </w:rPr>
              <w:t>物排放工业较多，排放总量大</w:t>
            </w:r>
            <w:r>
              <w:rPr>
                <w:rFonts w:hint="eastAsia"/>
              </w:rPr>
              <w:t>，单元内</w:t>
            </w:r>
            <w:r>
              <w:t>VOCs</w:t>
            </w:r>
            <w:r>
              <w:rPr>
                <w:rFonts w:hint="eastAsia"/>
              </w:rPr>
              <w:t>总体排放量较大。</w:t>
            </w:r>
          </w:p>
        </w:tc>
        <w:tc>
          <w:tcPr>
            <w:tcW w:w="1707" w:type="dxa"/>
            <w:vMerge w:val="restart"/>
            <w:vAlign w:val="center"/>
          </w:tcPr>
          <w:p w14:paraId="1BA54BEA" w14:textId="77777777" w:rsidR="00996B05" w:rsidRDefault="00E825ED">
            <w:pPr>
              <w:pStyle w:val="af0"/>
            </w:pPr>
            <w:r>
              <w:t>/</w:t>
            </w:r>
          </w:p>
        </w:tc>
        <w:tc>
          <w:tcPr>
            <w:tcW w:w="2267" w:type="dxa"/>
            <w:gridSpan w:val="2"/>
            <w:tcBorders>
              <w:top w:val="single" w:sz="6" w:space="0" w:color="auto"/>
              <w:bottom w:val="single" w:sz="6" w:space="0" w:color="auto"/>
              <w:tl2br w:val="single" w:sz="6" w:space="0" w:color="auto"/>
            </w:tcBorders>
            <w:vAlign w:val="center"/>
          </w:tcPr>
          <w:p w14:paraId="2F5E1F5C" w14:textId="77777777" w:rsidR="00996B05" w:rsidRDefault="00E825ED">
            <w:pPr>
              <w:pStyle w:val="af0"/>
              <w:jc w:val="right"/>
            </w:pPr>
            <w:r>
              <w:t>年份</w:t>
            </w:r>
          </w:p>
          <w:p w14:paraId="48E5CD9C" w14:textId="77777777" w:rsidR="00996B05" w:rsidRDefault="00E825ED">
            <w:pPr>
              <w:pStyle w:val="af0"/>
              <w:jc w:val="left"/>
            </w:pPr>
            <w:r>
              <w:t>要素</w:t>
            </w:r>
          </w:p>
        </w:tc>
        <w:tc>
          <w:tcPr>
            <w:tcW w:w="1430" w:type="dxa"/>
            <w:vAlign w:val="center"/>
          </w:tcPr>
          <w:p w14:paraId="330DB490" w14:textId="77777777" w:rsidR="00996B05" w:rsidRDefault="00E825ED">
            <w:pPr>
              <w:pStyle w:val="af0"/>
            </w:pPr>
            <w:r>
              <w:t>2025</w:t>
            </w:r>
          </w:p>
        </w:tc>
      </w:tr>
      <w:tr w:rsidR="00996B05" w14:paraId="5E4A54F8" w14:textId="77777777">
        <w:trPr>
          <w:jc w:val="center"/>
        </w:trPr>
        <w:tc>
          <w:tcPr>
            <w:tcW w:w="1021" w:type="dxa"/>
            <w:vMerge/>
            <w:vAlign w:val="center"/>
          </w:tcPr>
          <w:p w14:paraId="0EB50034" w14:textId="77777777" w:rsidR="00996B05" w:rsidRDefault="00996B05">
            <w:pPr>
              <w:pStyle w:val="af0"/>
            </w:pPr>
          </w:p>
        </w:tc>
        <w:tc>
          <w:tcPr>
            <w:tcW w:w="1131" w:type="dxa"/>
            <w:vMerge/>
            <w:vAlign w:val="center"/>
          </w:tcPr>
          <w:p w14:paraId="50D577FF" w14:textId="77777777" w:rsidR="00996B05" w:rsidRDefault="00996B05">
            <w:pPr>
              <w:pStyle w:val="af0"/>
            </w:pPr>
          </w:p>
        </w:tc>
        <w:tc>
          <w:tcPr>
            <w:tcW w:w="568" w:type="dxa"/>
            <w:vMerge/>
            <w:vAlign w:val="center"/>
          </w:tcPr>
          <w:p w14:paraId="286958D1" w14:textId="77777777" w:rsidR="00996B05" w:rsidRDefault="00996B05">
            <w:pPr>
              <w:pStyle w:val="af0"/>
            </w:pPr>
          </w:p>
        </w:tc>
        <w:tc>
          <w:tcPr>
            <w:tcW w:w="568" w:type="dxa"/>
            <w:vMerge/>
            <w:vAlign w:val="center"/>
          </w:tcPr>
          <w:p w14:paraId="6C8101F8" w14:textId="77777777" w:rsidR="00996B05" w:rsidRDefault="00996B05">
            <w:pPr>
              <w:pStyle w:val="af0"/>
            </w:pPr>
          </w:p>
        </w:tc>
        <w:tc>
          <w:tcPr>
            <w:tcW w:w="568" w:type="dxa"/>
            <w:vMerge/>
            <w:vAlign w:val="center"/>
          </w:tcPr>
          <w:p w14:paraId="2C358234" w14:textId="77777777" w:rsidR="00996B05" w:rsidRDefault="00996B05">
            <w:pPr>
              <w:pStyle w:val="af0"/>
            </w:pPr>
          </w:p>
        </w:tc>
        <w:tc>
          <w:tcPr>
            <w:tcW w:w="993" w:type="dxa"/>
            <w:vMerge/>
            <w:vAlign w:val="center"/>
          </w:tcPr>
          <w:p w14:paraId="1BD0C927" w14:textId="77777777" w:rsidR="00996B05" w:rsidRDefault="00996B05">
            <w:pPr>
              <w:pStyle w:val="af0"/>
            </w:pPr>
          </w:p>
        </w:tc>
        <w:tc>
          <w:tcPr>
            <w:tcW w:w="3259" w:type="dxa"/>
            <w:vMerge/>
            <w:vAlign w:val="center"/>
          </w:tcPr>
          <w:p w14:paraId="33C1A2DA" w14:textId="77777777" w:rsidR="00996B05" w:rsidRDefault="00996B05">
            <w:pPr>
              <w:pStyle w:val="af0"/>
            </w:pPr>
          </w:p>
        </w:tc>
        <w:tc>
          <w:tcPr>
            <w:tcW w:w="850" w:type="dxa"/>
            <w:vMerge/>
            <w:vAlign w:val="center"/>
          </w:tcPr>
          <w:p w14:paraId="26915C30" w14:textId="77777777" w:rsidR="00996B05" w:rsidRDefault="00996B05">
            <w:pPr>
              <w:pStyle w:val="af0"/>
            </w:pPr>
          </w:p>
        </w:tc>
        <w:tc>
          <w:tcPr>
            <w:tcW w:w="1274" w:type="dxa"/>
            <w:vMerge/>
            <w:vAlign w:val="center"/>
          </w:tcPr>
          <w:p w14:paraId="318A72DB" w14:textId="77777777" w:rsidR="00996B05" w:rsidRDefault="00996B05">
            <w:pPr>
              <w:pStyle w:val="af0"/>
            </w:pPr>
          </w:p>
        </w:tc>
        <w:tc>
          <w:tcPr>
            <w:tcW w:w="2414" w:type="dxa"/>
            <w:vMerge/>
            <w:vAlign w:val="center"/>
          </w:tcPr>
          <w:p w14:paraId="27651819" w14:textId="77777777" w:rsidR="00996B05" w:rsidRDefault="00996B05">
            <w:pPr>
              <w:pStyle w:val="af0"/>
            </w:pPr>
          </w:p>
        </w:tc>
        <w:tc>
          <w:tcPr>
            <w:tcW w:w="2978" w:type="dxa"/>
            <w:vMerge/>
            <w:vAlign w:val="center"/>
          </w:tcPr>
          <w:p w14:paraId="6C5A3712" w14:textId="77777777" w:rsidR="00996B05" w:rsidRDefault="00996B05">
            <w:pPr>
              <w:pStyle w:val="af0"/>
            </w:pPr>
          </w:p>
        </w:tc>
        <w:tc>
          <w:tcPr>
            <w:tcW w:w="1707" w:type="dxa"/>
            <w:vMerge/>
            <w:vAlign w:val="center"/>
          </w:tcPr>
          <w:p w14:paraId="5BFF8C06" w14:textId="77777777" w:rsidR="00996B05" w:rsidRDefault="00996B05">
            <w:pPr>
              <w:pStyle w:val="af0"/>
            </w:pPr>
          </w:p>
        </w:tc>
        <w:tc>
          <w:tcPr>
            <w:tcW w:w="425" w:type="dxa"/>
            <w:vMerge w:val="restart"/>
            <w:tcBorders>
              <w:top w:val="single" w:sz="6" w:space="0" w:color="auto"/>
            </w:tcBorders>
            <w:vAlign w:val="center"/>
          </w:tcPr>
          <w:p w14:paraId="75AB9DF7" w14:textId="77777777" w:rsidR="00996B05" w:rsidRDefault="00E825ED">
            <w:pPr>
              <w:pStyle w:val="af0"/>
            </w:pPr>
            <w:r>
              <w:rPr>
                <w:rFonts w:hint="eastAsia"/>
              </w:rPr>
              <w:t>水</w:t>
            </w:r>
          </w:p>
        </w:tc>
        <w:tc>
          <w:tcPr>
            <w:tcW w:w="1842" w:type="dxa"/>
            <w:tcBorders>
              <w:top w:val="single" w:sz="6" w:space="0" w:color="auto"/>
            </w:tcBorders>
            <w:vAlign w:val="center"/>
          </w:tcPr>
          <w:p w14:paraId="53D7FA20" w14:textId="77777777" w:rsidR="00996B05" w:rsidRPr="000E0E5A" w:rsidRDefault="00E825ED">
            <w:pPr>
              <w:pStyle w:val="af0"/>
              <w:rPr>
                <w:color w:val="FF0000"/>
              </w:rPr>
            </w:pPr>
            <w:r w:rsidRPr="000E0E5A">
              <w:rPr>
                <w:rFonts w:hint="eastAsia"/>
                <w:color w:val="FF0000"/>
              </w:rPr>
              <w:t>西南涌</w:t>
            </w:r>
            <w:r w:rsidRPr="000E0E5A">
              <w:rPr>
                <w:color w:val="FF0000"/>
              </w:rPr>
              <w:t>—</w:t>
            </w:r>
            <w:r w:rsidRPr="000E0E5A">
              <w:rPr>
                <w:rFonts w:hint="eastAsia"/>
                <w:color w:val="FF0000"/>
              </w:rPr>
              <w:t>凤岗</w:t>
            </w:r>
          </w:p>
        </w:tc>
        <w:tc>
          <w:tcPr>
            <w:tcW w:w="1430" w:type="dxa"/>
            <w:vAlign w:val="center"/>
          </w:tcPr>
          <w:p w14:paraId="1FA37EF6" w14:textId="77777777" w:rsidR="00996B05" w:rsidRPr="000E0E5A" w:rsidRDefault="00E825ED">
            <w:pPr>
              <w:pStyle w:val="af0"/>
              <w:rPr>
                <w:color w:val="FF0000"/>
              </w:rPr>
            </w:pPr>
            <w:r w:rsidRPr="000E0E5A">
              <w:rPr>
                <w:rFonts w:hint="eastAsia"/>
                <w:color w:val="FF0000"/>
              </w:rPr>
              <w:t>I</w:t>
            </w:r>
            <w:r w:rsidRPr="000E0E5A">
              <w:rPr>
                <w:color w:val="FF0000"/>
              </w:rPr>
              <w:t>V</w:t>
            </w:r>
          </w:p>
        </w:tc>
      </w:tr>
      <w:tr w:rsidR="00996B05" w14:paraId="6BB0ECAA" w14:textId="77777777">
        <w:trPr>
          <w:jc w:val="center"/>
        </w:trPr>
        <w:tc>
          <w:tcPr>
            <w:tcW w:w="1021" w:type="dxa"/>
            <w:vMerge/>
            <w:vAlign w:val="center"/>
          </w:tcPr>
          <w:p w14:paraId="64AA915F" w14:textId="77777777" w:rsidR="00996B05" w:rsidRDefault="00996B05">
            <w:pPr>
              <w:pStyle w:val="af0"/>
            </w:pPr>
          </w:p>
        </w:tc>
        <w:tc>
          <w:tcPr>
            <w:tcW w:w="1131" w:type="dxa"/>
            <w:vMerge/>
            <w:vAlign w:val="center"/>
          </w:tcPr>
          <w:p w14:paraId="7E97DD33" w14:textId="77777777" w:rsidR="00996B05" w:rsidRDefault="00996B05">
            <w:pPr>
              <w:pStyle w:val="af0"/>
            </w:pPr>
          </w:p>
        </w:tc>
        <w:tc>
          <w:tcPr>
            <w:tcW w:w="568" w:type="dxa"/>
            <w:vMerge/>
            <w:vAlign w:val="center"/>
          </w:tcPr>
          <w:p w14:paraId="230DD8C0" w14:textId="77777777" w:rsidR="00996B05" w:rsidRDefault="00996B05">
            <w:pPr>
              <w:pStyle w:val="af0"/>
            </w:pPr>
          </w:p>
        </w:tc>
        <w:tc>
          <w:tcPr>
            <w:tcW w:w="568" w:type="dxa"/>
            <w:vMerge/>
            <w:vAlign w:val="center"/>
          </w:tcPr>
          <w:p w14:paraId="654114E4" w14:textId="77777777" w:rsidR="00996B05" w:rsidRDefault="00996B05">
            <w:pPr>
              <w:pStyle w:val="af0"/>
            </w:pPr>
          </w:p>
        </w:tc>
        <w:tc>
          <w:tcPr>
            <w:tcW w:w="568" w:type="dxa"/>
            <w:vMerge/>
            <w:vAlign w:val="center"/>
          </w:tcPr>
          <w:p w14:paraId="0CCB5230" w14:textId="77777777" w:rsidR="00996B05" w:rsidRDefault="00996B05">
            <w:pPr>
              <w:pStyle w:val="af0"/>
            </w:pPr>
          </w:p>
        </w:tc>
        <w:tc>
          <w:tcPr>
            <w:tcW w:w="993" w:type="dxa"/>
            <w:vMerge/>
            <w:vAlign w:val="center"/>
          </w:tcPr>
          <w:p w14:paraId="6F1CA95E" w14:textId="77777777" w:rsidR="00996B05" w:rsidRDefault="00996B05">
            <w:pPr>
              <w:pStyle w:val="af0"/>
            </w:pPr>
          </w:p>
        </w:tc>
        <w:tc>
          <w:tcPr>
            <w:tcW w:w="3259" w:type="dxa"/>
            <w:vMerge/>
            <w:vAlign w:val="center"/>
          </w:tcPr>
          <w:p w14:paraId="399A6240" w14:textId="77777777" w:rsidR="00996B05" w:rsidRDefault="00996B05">
            <w:pPr>
              <w:pStyle w:val="af0"/>
            </w:pPr>
          </w:p>
        </w:tc>
        <w:tc>
          <w:tcPr>
            <w:tcW w:w="850" w:type="dxa"/>
            <w:vMerge/>
            <w:vAlign w:val="center"/>
          </w:tcPr>
          <w:p w14:paraId="72B808B0" w14:textId="77777777" w:rsidR="00996B05" w:rsidRDefault="00996B05">
            <w:pPr>
              <w:pStyle w:val="af0"/>
            </w:pPr>
          </w:p>
        </w:tc>
        <w:tc>
          <w:tcPr>
            <w:tcW w:w="1274" w:type="dxa"/>
            <w:vMerge/>
            <w:vAlign w:val="center"/>
          </w:tcPr>
          <w:p w14:paraId="1932472B" w14:textId="77777777" w:rsidR="00996B05" w:rsidRDefault="00996B05">
            <w:pPr>
              <w:pStyle w:val="af0"/>
            </w:pPr>
          </w:p>
        </w:tc>
        <w:tc>
          <w:tcPr>
            <w:tcW w:w="2414" w:type="dxa"/>
            <w:vMerge/>
            <w:vAlign w:val="center"/>
          </w:tcPr>
          <w:p w14:paraId="38E10095" w14:textId="77777777" w:rsidR="00996B05" w:rsidRDefault="00996B05">
            <w:pPr>
              <w:pStyle w:val="af0"/>
            </w:pPr>
          </w:p>
        </w:tc>
        <w:tc>
          <w:tcPr>
            <w:tcW w:w="2978" w:type="dxa"/>
            <w:vMerge/>
            <w:vAlign w:val="center"/>
          </w:tcPr>
          <w:p w14:paraId="2AE0244E" w14:textId="77777777" w:rsidR="00996B05" w:rsidRDefault="00996B05">
            <w:pPr>
              <w:pStyle w:val="af0"/>
            </w:pPr>
          </w:p>
        </w:tc>
        <w:tc>
          <w:tcPr>
            <w:tcW w:w="1707" w:type="dxa"/>
            <w:vMerge/>
            <w:vAlign w:val="center"/>
          </w:tcPr>
          <w:p w14:paraId="73DD8572" w14:textId="77777777" w:rsidR="00996B05" w:rsidRDefault="00996B05">
            <w:pPr>
              <w:pStyle w:val="af0"/>
            </w:pPr>
          </w:p>
        </w:tc>
        <w:tc>
          <w:tcPr>
            <w:tcW w:w="425" w:type="dxa"/>
            <w:vMerge/>
            <w:vAlign w:val="center"/>
          </w:tcPr>
          <w:p w14:paraId="145560B3" w14:textId="77777777" w:rsidR="00996B05" w:rsidRDefault="00996B05">
            <w:pPr>
              <w:pStyle w:val="af0"/>
            </w:pPr>
          </w:p>
        </w:tc>
        <w:tc>
          <w:tcPr>
            <w:tcW w:w="1842" w:type="dxa"/>
            <w:tcBorders>
              <w:top w:val="single" w:sz="6" w:space="0" w:color="auto"/>
            </w:tcBorders>
            <w:vAlign w:val="center"/>
          </w:tcPr>
          <w:p w14:paraId="2A6B774A" w14:textId="77777777" w:rsidR="00996B05" w:rsidRPr="000E0E5A" w:rsidRDefault="00E825ED">
            <w:pPr>
              <w:pStyle w:val="af0"/>
              <w:rPr>
                <w:color w:val="FF0000"/>
              </w:rPr>
            </w:pPr>
            <w:r w:rsidRPr="000E0E5A">
              <w:rPr>
                <w:rFonts w:hint="eastAsia"/>
                <w:color w:val="FF0000"/>
              </w:rPr>
              <w:t>红星运河</w:t>
            </w:r>
          </w:p>
        </w:tc>
        <w:tc>
          <w:tcPr>
            <w:tcW w:w="1430" w:type="dxa"/>
            <w:vAlign w:val="center"/>
          </w:tcPr>
          <w:p w14:paraId="77CC1790" w14:textId="77777777" w:rsidR="00996B05" w:rsidRPr="000E0E5A" w:rsidRDefault="00E825ED">
            <w:pPr>
              <w:pStyle w:val="af0"/>
              <w:rPr>
                <w:color w:val="FF0000"/>
              </w:rPr>
            </w:pPr>
            <w:r w:rsidRPr="000E0E5A">
              <w:rPr>
                <w:rFonts w:hint="eastAsia"/>
                <w:color w:val="FF0000"/>
              </w:rPr>
              <w:t>I</w:t>
            </w:r>
            <w:r w:rsidRPr="000E0E5A">
              <w:rPr>
                <w:color w:val="FF0000"/>
              </w:rPr>
              <w:t>V</w:t>
            </w:r>
          </w:p>
        </w:tc>
      </w:tr>
      <w:tr w:rsidR="00996B05" w14:paraId="3094B65D" w14:textId="77777777">
        <w:trPr>
          <w:jc w:val="center"/>
        </w:trPr>
        <w:tc>
          <w:tcPr>
            <w:tcW w:w="1021" w:type="dxa"/>
            <w:vMerge/>
            <w:vAlign w:val="center"/>
          </w:tcPr>
          <w:p w14:paraId="7D74319C" w14:textId="77777777" w:rsidR="00996B05" w:rsidRDefault="00996B05">
            <w:pPr>
              <w:pStyle w:val="af0"/>
            </w:pPr>
          </w:p>
        </w:tc>
        <w:tc>
          <w:tcPr>
            <w:tcW w:w="1131" w:type="dxa"/>
            <w:vMerge/>
            <w:vAlign w:val="center"/>
          </w:tcPr>
          <w:p w14:paraId="6DA0379D" w14:textId="77777777" w:rsidR="00996B05" w:rsidRDefault="00996B05">
            <w:pPr>
              <w:pStyle w:val="af0"/>
            </w:pPr>
          </w:p>
        </w:tc>
        <w:tc>
          <w:tcPr>
            <w:tcW w:w="568" w:type="dxa"/>
            <w:vMerge/>
            <w:vAlign w:val="center"/>
          </w:tcPr>
          <w:p w14:paraId="36826B4F" w14:textId="77777777" w:rsidR="00996B05" w:rsidRDefault="00996B05">
            <w:pPr>
              <w:pStyle w:val="af0"/>
            </w:pPr>
          </w:p>
        </w:tc>
        <w:tc>
          <w:tcPr>
            <w:tcW w:w="568" w:type="dxa"/>
            <w:vMerge/>
            <w:vAlign w:val="center"/>
          </w:tcPr>
          <w:p w14:paraId="445B977B" w14:textId="77777777" w:rsidR="00996B05" w:rsidRDefault="00996B05">
            <w:pPr>
              <w:pStyle w:val="af0"/>
            </w:pPr>
          </w:p>
        </w:tc>
        <w:tc>
          <w:tcPr>
            <w:tcW w:w="568" w:type="dxa"/>
            <w:vMerge/>
            <w:vAlign w:val="center"/>
          </w:tcPr>
          <w:p w14:paraId="08CF251A" w14:textId="77777777" w:rsidR="00996B05" w:rsidRDefault="00996B05">
            <w:pPr>
              <w:pStyle w:val="af0"/>
            </w:pPr>
          </w:p>
        </w:tc>
        <w:tc>
          <w:tcPr>
            <w:tcW w:w="993" w:type="dxa"/>
            <w:vMerge/>
            <w:vAlign w:val="center"/>
          </w:tcPr>
          <w:p w14:paraId="0DCEFAA4" w14:textId="77777777" w:rsidR="00996B05" w:rsidRDefault="00996B05">
            <w:pPr>
              <w:pStyle w:val="af0"/>
            </w:pPr>
          </w:p>
        </w:tc>
        <w:tc>
          <w:tcPr>
            <w:tcW w:w="3259" w:type="dxa"/>
            <w:vMerge/>
            <w:vAlign w:val="center"/>
          </w:tcPr>
          <w:p w14:paraId="58720ECA" w14:textId="77777777" w:rsidR="00996B05" w:rsidRDefault="00996B05">
            <w:pPr>
              <w:pStyle w:val="af0"/>
            </w:pPr>
          </w:p>
        </w:tc>
        <w:tc>
          <w:tcPr>
            <w:tcW w:w="850" w:type="dxa"/>
            <w:vMerge/>
            <w:vAlign w:val="center"/>
          </w:tcPr>
          <w:p w14:paraId="2AAE317A" w14:textId="77777777" w:rsidR="00996B05" w:rsidRDefault="00996B05">
            <w:pPr>
              <w:pStyle w:val="af0"/>
            </w:pPr>
          </w:p>
        </w:tc>
        <w:tc>
          <w:tcPr>
            <w:tcW w:w="1274" w:type="dxa"/>
            <w:vMerge/>
            <w:vAlign w:val="center"/>
          </w:tcPr>
          <w:p w14:paraId="77ACE3D8" w14:textId="77777777" w:rsidR="00996B05" w:rsidRDefault="00996B05">
            <w:pPr>
              <w:pStyle w:val="af0"/>
            </w:pPr>
          </w:p>
        </w:tc>
        <w:tc>
          <w:tcPr>
            <w:tcW w:w="2414" w:type="dxa"/>
            <w:vMerge/>
            <w:vAlign w:val="center"/>
          </w:tcPr>
          <w:p w14:paraId="3EADBD18" w14:textId="77777777" w:rsidR="00996B05" w:rsidRDefault="00996B05">
            <w:pPr>
              <w:pStyle w:val="af0"/>
            </w:pPr>
          </w:p>
        </w:tc>
        <w:tc>
          <w:tcPr>
            <w:tcW w:w="2978" w:type="dxa"/>
            <w:vMerge/>
            <w:vAlign w:val="center"/>
          </w:tcPr>
          <w:p w14:paraId="2A3C23A7" w14:textId="77777777" w:rsidR="00996B05" w:rsidRDefault="00996B05">
            <w:pPr>
              <w:pStyle w:val="af0"/>
            </w:pPr>
          </w:p>
        </w:tc>
        <w:tc>
          <w:tcPr>
            <w:tcW w:w="1707" w:type="dxa"/>
            <w:vMerge/>
            <w:vAlign w:val="center"/>
          </w:tcPr>
          <w:p w14:paraId="603080A7" w14:textId="77777777" w:rsidR="00996B05" w:rsidRDefault="00996B05">
            <w:pPr>
              <w:pStyle w:val="af0"/>
            </w:pPr>
          </w:p>
        </w:tc>
        <w:tc>
          <w:tcPr>
            <w:tcW w:w="425" w:type="dxa"/>
            <w:vMerge/>
            <w:vAlign w:val="center"/>
          </w:tcPr>
          <w:p w14:paraId="3FC46F58" w14:textId="77777777" w:rsidR="00996B05" w:rsidRDefault="00996B05">
            <w:pPr>
              <w:pStyle w:val="af0"/>
            </w:pPr>
          </w:p>
        </w:tc>
        <w:tc>
          <w:tcPr>
            <w:tcW w:w="1842" w:type="dxa"/>
            <w:tcBorders>
              <w:top w:val="single" w:sz="6" w:space="0" w:color="auto"/>
            </w:tcBorders>
            <w:vAlign w:val="center"/>
          </w:tcPr>
          <w:p w14:paraId="6DF0534A" w14:textId="77777777" w:rsidR="00996B05" w:rsidRPr="000E0E5A" w:rsidRDefault="00E825ED">
            <w:pPr>
              <w:pStyle w:val="af0"/>
              <w:rPr>
                <w:color w:val="FF0000"/>
              </w:rPr>
            </w:pPr>
            <w:r w:rsidRPr="000E0E5A">
              <w:rPr>
                <w:rFonts w:hint="eastAsia"/>
                <w:color w:val="FF0000"/>
              </w:rPr>
              <w:t>解放涌</w:t>
            </w:r>
          </w:p>
        </w:tc>
        <w:tc>
          <w:tcPr>
            <w:tcW w:w="1430" w:type="dxa"/>
            <w:vAlign w:val="center"/>
          </w:tcPr>
          <w:p w14:paraId="37B8334C" w14:textId="77777777" w:rsidR="00996B05" w:rsidRPr="000E0E5A" w:rsidRDefault="00E825ED">
            <w:pPr>
              <w:pStyle w:val="af0"/>
              <w:rPr>
                <w:color w:val="FF0000"/>
              </w:rPr>
            </w:pPr>
            <w:r w:rsidRPr="000E0E5A">
              <w:rPr>
                <w:rFonts w:hint="eastAsia"/>
                <w:color w:val="FF0000"/>
              </w:rPr>
              <w:t>I</w:t>
            </w:r>
            <w:r w:rsidRPr="000E0E5A">
              <w:rPr>
                <w:color w:val="FF0000"/>
              </w:rPr>
              <w:t>V</w:t>
            </w:r>
          </w:p>
        </w:tc>
      </w:tr>
      <w:tr w:rsidR="00996B05" w14:paraId="6A644367" w14:textId="77777777">
        <w:trPr>
          <w:jc w:val="center"/>
        </w:trPr>
        <w:tc>
          <w:tcPr>
            <w:tcW w:w="1021" w:type="dxa"/>
            <w:vMerge/>
            <w:vAlign w:val="center"/>
          </w:tcPr>
          <w:p w14:paraId="5424D9C3" w14:textId="77777777" w:rsidR="00996B05" w:rsidRDefault="00996B05">
            <w:pPr>
              <w:pStyle w:val="af0"/>
            </w:pPr>
          </w:p>
        </w:tc>
        <w:tc>
          <w:tcPr>
            <w:tcW w:w="1131" w:type="dxa"/>
            <w:vMerge/>
            <w:vAlign w:val="center"/>
          </w:tcPr>
          <w:p w14:paraId="24C2EEB9" w14:textId="77777777" w:rsidR="00996B05" w:rsidRDefault="00996B05">
            <w:pPr>
              <w:pStyle w:val="af0"/>
            </w:pPr>
          </w:p>
        </w:tc>
        <w:tc>
          <w:tcPr>
            <w:tcW w:w="568" w:type="dxa"/>
            <w:vMerge/>
            <w:vAlign w:val="center"/>
          </w:tcPr>
          <w:p w14:paraId="654D03B9" w14:textId="77777777" w:rsidR="00996B05" w:rsidRDefault="00996B05">
            <w:pPr>
              <w:pStyle w:val="af0"/>
            </w:pPr>
          </w:p>
        </w:tc>
        <w:tc>
          <w:tcPr>
            <w:tcW w:w="568" w:type="dxa"/>
            <w:vMerge/>
            <w:vAlign w:val="center"/>
          </w:tcPr>
          <w:p w14:paraId="5694CC36" w14:textId="77777777" w:rsidR="00996B05" w:rsidRDefault="00996B05">
            <w:pPr>
              <w:pStyle w:val="af0"/>
            </w:pPr>
          </w:p>
        </w:tc>
        <w:tc>
          <w:tcPr>
            <w:tcW w:w="568" w:type="dxa"/>
            <w:vMerge/>
            <w:vAlign w:val="center"/>
          </w:tcPr>
          <w:p w14:paraId="256B2510" w14:textId="77777777" w:rsidR="00996B05" w:rsidRDefault="00996B05">
            <w:pPr>
              <w:pStyle w:val="af0"/>
            </w:pPr>
          </w:p>
        </w:tc>
        <w:tc>
          <w:tcPr>
            <w:tcW w:w="993" w:type="dxa"/>
            <w:vMerge/>
            <w:vAlign w:val="center"/>
          </w:tcPr>
          <w:p w14:paraId="1A798A71" w14:textId="77777777" w:rsidR="00996B05" w:rsidRDefault="00996B05">
            <w:pPr>
              <w:pStyle w:val="af0"/>
            </w:pPr>
          </w:p>
        </w:tc>
        <w:tc>
          <w:tcPr>
            <w:tcW w:w="3259" w:type="dxa"/>
            <w:vMerge/>
            <w:vAlign w:val="center"/>
          </w:tcPr>
          <w:p w14:paraId="43C0CA4C" w14:textId="77777777" w:rsidR="00996B05" w:rsidRDefault="00996B05">
            <w:pPr>
              <w:pStyle w:val="af0"/>
            </w:pPr>
          </w:p>
        </w:tc>
        <w:tc>
          <w:tcPr>
            <w:tcW w:w="850" w:type="dxa"/>
            <w:vMerge/>
            <w:vAlign w:val="center"/>
          </w:tcPr>
          <w:p w14:paraId="561D96C1" w14:textId="77777777" w:rsidR="00996B05" w:rsidRDefault="00996B05">
            <w:pPr>
              <w:pStyle w:val="af0"/>
            </w:pPr>
          </w:p>
        </w:tc>
        <w:tc>
          <w:tcPr>
            <w:tcW w:w="1274" w:type="dxa"/>
            <w:vMerge/>
            <w:vAlign w:val="center"/>
          </w:tcPr>
          <w:p w14:paraId="482D5F73" w14:textId="77777777" w:rsidR="00996B05" w:rsidRDefault="00996B05">
            <w:pPr>
              <w:pStyle w:val="af0"/>
            </w:pPr>
          </w:p>
        </w:tc>
        <w:tc>
          <w:tcPr>
            <w:tcW w:w="2414" w:type="dxa"/>
            <w:vMerge/>
            <w:vAlign w:val="center"/>
          </w:tcPr>
          <w:p w14:paraId="0FB3A9DA" w14:textId="77777777" w:rsidR="00996B05" w:rsidRDefault="00996B05">
            <w:pPr>
              <w:pStyle w:val="af0"/>
            </w:pPr>
          </w:p>
        </w:tc>
        <w:tc>
          <w:tcPr>
            <w:tcW w:w="2978" w:type="dxa"/>
            <w:vMerge/>
            <w:vAlign w:val="center"/>
          </w:tcPr>
          <w:p w14:paraId="7A87D952" w14:textId="77777777" w:rsidR="00996B05" w:rsidRDefault="00996B05">
            <w:pPr>
              <w:pStyle w:val="af0"/>
            </w:pPr>
          </w:p>
        </w:tc>
        <w:tc>
          <w:tcPr>
            <w:tcW w:w="1707" w:type="dxa"/>
            <w:vMerge/>
            <w:vAlign w:val="center"/>
          </w:tcPr>
          <w:p w14:paraId="48A929C8" w14:textId="77777777" w:rsidR="00996B05" w:rsidRDefault="00996B05">
            <w:pPr>
              <w:pStyle w:val="af0"/>
            </w:pPr>
          </w:p>
        </w:tc>
        <w:tc>
          <w:tcPr>
            <w:tcW w:w="425" w:type="dxa"/>
            <w:vMerge/>
            <w:vAlign w:val="center"/>
          </w:tcPr>
          <w:p w14:paraId="1CB4B566" w14:textId="77777777" w:rsidR="00996B05" w:rsidRDefault="00996B05">
            <w:pPr>
              <w:pStyle w:val="af0"/>
            </w:pPr>
          </w:p>
        </w:tc>
        <w:tc>
          <w:tcPr>
            <w:tcW w:w="1842" w:type="dxa"/>
            <w:tcBorders>
              <w:top w:val="single" w:sz="6" w:space="0" w:color="auto"/>
            </w:tcBorders>
            <w:vAlign w:val="center"/>
          </w:tcPr>
          <w:p w14:paraId="5B9FD86E" w14:textId="77777777" w:rsidR="00996B05" w:rsidRPr="000E0E5A" w:rsidRDefault="00E825ED">
            <w:pPr>
              <w:pStyle w:val="af0"/>
              <w:rPr>
                <w:color w:val="FF0000"/>
              </w:rPr>
            </w:pPr>
            <w:r w:rsidRPr="000E0E5A">
              <w:rPr>
                <w:rFonts w:hint="eastAsia"/>
                <w:color w:val="FF0000"/>
              </w:rPr>
              <w:t>三江口涌</w:t>
            </w:r>
          </w:p>
        </w:tc>
        <w:tc>
          <w:tcPr>
            <w:tcW w:w="1430" w:type="dxa"/>
            <w:vAlign w:val="center"/>
          </w:tcPr>
          <w:p w14:paraId="1E3ECDA7" w14:textId="77777777" w:rsidR="00996B05" w:rsidRPr="000E0E5A" w:rsidRDefault="00E825ED">
            <w:pPr>
              <w:pStyle w:val="af0"/>
              <w:rPr>
                <w:color w:val="FF0000"/>
              </w:rPr>
            </w:pPr>
            <w:r w:rsidRPr="000E0E5A">
              <w:rPr>
                <w:color w:val="FF0000"/>
              </w:rPr>
              <w:t>V</w:t>
            </w:r>
          </w:p>
        </w:tc>
      </w:tr>
      <w:tr w:rsidR="00996B05" w14:paraId="4747FAC3" w14:textId="77777777">
        <w:trPr>
          <w:jc w:val="center"/>
        </w:trPr>
        <w:tc>
          <w:tcPr>
            <w:tcW w:w="1021" w:type="dxa"/>
            <w:vMerge/>
            <w:vAlign w:val="center"/>
          </w:tcPr>
          <w:p w14:paraId="237AA80D" w14:textId="77777777" w:rsidR="00996B05" w:rsidRDefault="00996B05">
            <w:pPr>
              <w:pStyle w:val="af0"/>
            </w:pPr>
          </w:p>
        </w:tc>
        <w:tc>
          <w:tcPr>
            <w:tcW w:w="1131" w:type="dxa"/>
            <w:vMerge/>
            <w:vAlign w:val="center"/>
          </w:tcPr>
          <w:p w14:paraId="338DC833" w14:textId="77777777" w:rsidR="00996B05" w:rsidRDefault="00996B05">
            <w:pPr>
              <w:pStyle w:val="af0"/>
            </w:pPr>
          </w:p>
        </w:tc>
        <w:tc>
          <w:tcPr>
            <w:tcW w:w="568" w:type="dxa"/>
            <w:vMerge/>
            <w:vAlign w:val="center"/>
          </w:tcPr>
          <w:p w14:paraId="61461F52" w14:textId="77777777" w:rsidR="00996B05" w:rsidRDefault="00996B05">
            <w:pPr>
              <w:pStyle w:val="af0"/>
            </w:pPr>
          </w:p>
        </w:tc>
        <w:tc>
          <w:tcPr>
            <w:tcW w:w="568" w:type="dxa"/>
            <w:vMerge/>
            <w:vAlign w:val="center"/>
          </w:tcPr>
          <w:p w14:paraId="5A2C81FA" w14:textId="77777777" w:rsidR="00996B05" w:rsidRDefault="00996B05">
            <w:pPr>
              <w:pStyle w:val="af0"/>
            </w:pPr>
          </w:p>
        </w:tc>
        <w:tc>
          <w:tcPr>
            <w:tcW w:w="568" w:type="dxa"/>
            <w:vMerge/>
            <w:vAlign w:val="center"/>
          </w:tcPr>
          <w:p w14:paraId="788330F4" w14:textId="77777777" w:rsidR="00996B05" w:rsidRDefault="00996B05">
            <w:pPr>
              <w:pStyle w:val="af0"/>
            </w:pPr>
          </w:p>
        </w:tc>
        <w:tc>
          <w:tcPr>
            <w:tcW w:w="993" w:type="dxa"/>
            <w:vMerge/>
            <w:vAlign w:val="center"/>
          </w:tcPr>
          <w:p w14:paraId="5BF9F860" w14:textId="77777777" w:rsidR="00996B05" w:rsidRDefault="00996B05">
            <w:pPr>
              <w:pStyle w:val="af0"/>
            </w:pPr>
          </w:p>
        </w:tc>
        <w:tc>
          <w:tcPr>
            <w:tcW w:w="3259" w:type="dxa"/>
            <w:vMerge/>
            <w:vAlign w:val="center"/>
          </w:tcPr>
          <w:p w14:paraId="1FBA5EE8" w14:textId="77777777" w:rsidR="00996B05" w:rsidRDefault="00996B05">
            <w:pPr>
              <w:pStyle w:val="af0"/>
            </w:pPr>
          </w:p>
        </w:tc>
        <w:tc>
          <w:tcPr>
            <w:tcW w:w="850" w:type="dxa"/>
            <w:vMerge/>
            <w:vAlign w:val="center"/>
          </w:tcPr>
          <w:p w14:paraId="4BD7B090" w14:textId="77777777" w:rsidR="00996B05" w:rsidRDefault="00996B05">
            <w:pPr>
              <w:pStyle w:val="af0"/>
            </w:pPr>
          </w:p>
        </w:tc>
        <w:tc>
          <w:tcPr>
            <w:tcW w:w="1274" w:type="dxa"/>
            <w:vMerge/>
            <w:vAlign w:val="center"/>
          </w:tcPr>
          <w:p w14:paraId="2C9D6CB0" w14:textId="77777777" w:rsidR="00996B05" w:rsidRDefault="00996B05">
            <w:pPr>
              <w:pStyle w:val="af0"/>
            </w:pPr>
          </w:p>
        </w:tc>
        <w:tc>
          <w:tcPr>
            <w:tcW w:w="2414" w:type="dxa"/>
            <w:vMerge/>
            <w:vAlign w:val="center"/>
          </w:tcPr>
          <w:p w14:paraId="2E5F76C1" w14:textId="77777777" w:rsidR="00996B05" w:rsidRDefault="00996B05">
            <w:pPr>
              <w:pStyle w:val="af0"/>
            </w:pPr>
          </w:p>
        </w:tc>
        <w:tc>
          <w:tcPr>
            <w:tcW w:w="2978" w:type="dxa"/>
            <w:vMerge/>
            <w:vAlign w:val="center"/>
          </w:tcPr>
          <w:p w14:paraId="1F5B8349" w14:textId="77777777" w:rsidR="00996B05" w:rsidRDefault="00996B05">
            <w:pPr>
              <w:pStyle w:val="af0"/>
            </w:pPr>
          </w:p>
        </w:tc>
        <w:tc>
          <w:tcPr>
            <w:tcW w:w="1707" w:type="dxa"/>
            <w:vMerge/>
            <w:vAlign w:val="center"/>
          </w:tcPr>
          <w:p w14:paraId="14C851B4" w14:textId="77777777" w:rsidR="00996B05" w:rsidRDefault="00996B05">
            <w:pPr>
              <w:pStyle w:val="af0"/>
            </w:pPr>
          </w:p>
        </w:tc>
        <w:tc>
          <w:tcPr>
            <w:tcW w:w="425" w:type="dxa"/>
            <w:vMerge/>
            <w:vAlign w:val="center"/>
          </w:tcPr>
          <w:p w14:paraId="63F3131F" w14:textId="77777777" w:rsidR="00996B05" w:rsidRDefault="00996B05">
            <w:pPr>
              <w:pStyle w:val="af0"/>
            </w:pPr>
          </w:p>
        </w:tc>
        <w:tc>
          <w:tcPr>
            <w:tcW w:w="1842" w:type="dxa"/>
            <w:tcBorders>
              <w:top w:val="single" w:sz="6" w:space="0" w:color="auto"/>
            </w:tcBorders>
            <w:vAlign w:val="center"/>
          </w:tcPr>
          <w:p w14:paraId="7F3176F5" w14:textId="77777777" w:rsidR="00996B05" w:rsidRPr="000E0E5A" w:rsidRDefault="00E825ED">
            <w:pPr>
              <w:pStyle w:val="af0"/>
              <w:rPr>
                <w:color w:val="FF0000"/>
              </w:rPr>
            </w:pPr>
            <w:r w:rsidRPr="000E0E5A">
              <w:rPr>
                <w:rFonts w:hint="eastAsia"/>
                <w:color w:val="FF0000"/>
              </w:rPr>
              <w:t>罗村涌</w:t>
            </w:r>
          </w:p>
        </w:tc>
        <w:tc>
          <w:tcPr>
            <w:tcW w:w="1430" w:type="dxa"/>
            <w:vAlign w:val="center"/>
          </w:tcPr>
          <w:p w14:paraId="27AD8805" w14:textId="77777777" w:rsidR="00996B05" w:rsidRPr="000E0E5A" w:rsidRDefault="00E825ED">
            <w:pPr>
              <w:pStyle w:val="af0"/>
              <w:rPr>
                <w:color w:val="FF0000"/>
              </w:rPr>
            </w:pPr>
            <w:r w:rsidRPr="000E0E5A">
              <w:rPr>
                <w:color w:val="FF0000"/>
              </w:rPr>
              <w:t>V</w:t>
            </w:r>
          </w:p>
        </w:tc>
      </w:tr>
      <w:tr w:rsidR="00996B05" w14:paraId="7C0FCB10" w14:textId="77777777">
        <w:trPr>
          <w:jc w:val="center"/>
        </w:trPr>
        <w:tc>
          <w:tcPr>
            <w:tcW w:w="1021" w:type="dxa"/>
            <w:vMerge/>
            <w:vAlign w:val="center"/>
          </w:tcPr>
          <w:p w14:paraId="2F6BE79A" w14:textId="77777777" w:rsidR="00996B05" w:rsidRDefault="00996B05">
            <w:pPr>
              <w:pStyle w:val="af0"/>
            </w:pPr>
          </w:p>
        </w:tc>
        <w:tc>
          <w:tcPr>
            <w:tcW w:w="1131" w:type="dxa"/>
            <w:vMerge/>
            <w:vAlign w:val="center"/>
          </w:tcPr>
          <w:p w14:paraId="59A0D3D6" w14:textId="77777777" w:rsidR="00996B05" w:rsidRDefault="00996B05">
            <w:pPr>
              <w:pStyle w:val="af0"/>
            </w:pPr>
          </w:p>
        </w:tc>
        <w:tc>
          <w:tcPr>
            <w:tcW w:w="568" w:type="dxa"/>
            <w:vMerge/>
            <w:vAlign w:val="center"/>
          </w:tcPr>
          <w:p w14:paraId="09EBB13B" w14:textId="77777777" w:rsidR="00996B05" w:rsidRDefault="00996B05">
            <w:pPr>
              <w:pStyle w:val="af0"/>
            </w:pPr>
          </w:p>
        </w:tc>
        <w:tc>
          <w:tcPr>
            <w:tcW w:w="568" w:type="dxa"/>
            <w:vMerge/>
            <w:vAlign w:val="center"/>
          </w:tcPr>
          <w:p w14:paraId="31FADAE8" w14:textId="77777777" w:rsidR="00996B05" w:rsidRDefault="00996B05">
            <w:pPr>
              <w:pStyle w:val="af0"/>
            </w:pPr>
          </w:p>
        </w:tc>
        <w:tc>
          <w:tcPr>
            <w:tcW w:w="568" w:type="dxa"/>
            <w:vMerge/>
            <w:vAlign w:val="center"/>
          </w:tcPr>
          <w:p w14:paraId="7FACD224" w14:textId="77777777" w:rsidR="00996B05" w:rsidRDefault="00996B05">
            <w:pPr>
              <w:pStyle w:val="af0"/>
            </w:pPr>
          </w:p>
        </w:tc>
        <w:tc>
          <w:tcPr>
            <w:tcW w:w="993" w:type="dxa"/>
            <w:vMerge/>
            <w:vAlign w:val="center"/>
          </w:tcPr>
          <w:p w14:paraId="2406A372" w14:textId="77777777" w:rsidR="00996B05" w:rsidRDefault="00996B05">
            <w:pPr>
              <w:pStyle w:val="af0"/>
            </w:pPr>
          </w:p>
        </w:tc>
        <w:tc>
          <w:tcPr>
            <w:tcW w:w="3259" w:type="dxa"/>
            <w:vMerge/>
            <w:vAlign w:val="center"/>
          </w:tcPr>
          <w:p w14:paraId="2DB90357" w14:textId="77777777" w:rsidR="00996B05" w:rsidRDefault="00996B05">
            <w:pPr>
              <w:pStyle w:val="af0"/>
            </w:pPr>
          </w:p>
        </w:tc>
        <w:tc>
          <w:tcPr>
            <w:tcW w:w="850" w:type="dxa"/>
            <w:vMerge/>
            <w:vAlign w:val="center"/>
          </w:tcPr>
          <w:p w14:paraId="2DC1D98D" w14:textId="77777777" w:rsidR="00996B05" w:rsidRDefault="00996B05">
            <w:pPr>
              <w:pStyle w:val="af0"/>
            </w:pPr>
          </w:p>
        </w:tc>
        <w:tc>
          <w:tcPr>
            <w:tcW w:w="1274" w:type="dxa"/>
            <w:vMerge/>
            <w:vAlign w:val="center"/>
          </w:tcPr>
          <w:p w14:paraId="00C3D1DD" w14:textId="77777777" w:rsidR="00996B05" w:rsidRDefault="00996B05">
            <w:pPr>
              <w:pStyle w:val="af0"/>
            </w:pPr>
          </w:p>
        </w:tc>
        <w:tc>
          <w:tcPr>
            <w:tcW w:w="2414" w:type="dxa"/>
            <w:vMerge/>
            <w:vAlign w:val="center"/>
          </w:tcPr>
          <w:p w14:paraId="7356C461" w14:textId="77777777" w:rsidR="00996B05" w:rsidRDefault="00996B05">
            <w:pPr>
              <w:pStyle w:val="af0"/>
            </w:pPr>
          </w:p>
        </w:tc>
        <w:tc>
          <w:tcPr>
            <w:tcW w:w="2978" w:type="dxa"/>
            <w:vMerge/>
            <w:vAlign w:val="center"/>
          </w:tcPr>
          <w:p w14:paraId="62B8A6D0" w14:textId="77777777" w:rsidR="00996B05" w:rsidRDefault="00996B05">
            <w:pPr>
              <w:pStyle w:val="af0"/>
            </w:pPr>
          </w:p>
        </w:tc>
        <w:tc>
          <w:tcPr>
            <w:tcW w:w="1707" w:type="dxa"/>
            <w:vMerge/>
            <w:vAlign w:val="center"/>
          </w:tcPr>
          <w:p w14:paraId="60E45C64" w14:textId="77777777" w:rsidR="00996B05" w:rsidRDefault="00996B05">
            <w:pPr>
              <w:pStyle w:val="af0"/>
            </w:pPr>
          </w:p>
        </w:tc>
        <w:tc>
          <w:tcPr>
            <w:tcW w:w="425" w:type="dxa"/>
            <w:vMerge/>
            <w:vAlign w:val="center"/>
          </w:tcPr>
          <w:p w14:paraId="33B95892" w14:textId="77777777" w:rsidR="00996B05" w:rsidRDefault="00996B05">
            <w:pPr>
              <w:pStyle w:val="af0"/>
            </w:pPr>
          </w:p>
        </w:tc>
        <w:tc>
          <w:tcPr>
            <w:tcW w:w="1842" w:type="dxa"/>
            <w:tcBorders>
              <w:top w:val="single" w:sz="6" w:space="0" w:color="auto"/>
            </w:tcBorders>
            <w:vAlign w:val="center"/>
          </w:tcPr>
          <w:p w14:paraId="6887B69F" w14:textId="77777777" w:rsidR="00996B05" w:rsidRPr="000E0E5A" w:rsidRDefault="00E825ED">
            <w:pPr>
              <w:pStyle w:val="af0"/>
              <w:rPr>
                <w:color w:val="FF0000"/>
              </w:rPr>
            </w:pPr>
            <w:proofErr w:type="gramStart"/>
            <w:r w:rsidRPr="000E0E5A">
              <w:rPr>
                <w:rFonts w:hint="eastAsia"/>
                <w:color w:val="FF0000"/>
              </w:rPr>
              <w:t>良安副涌</w:t>
            </w:r>
            <w:proofErr w:type="gramEnd"/>
          </w:p>
        </w:tc>
        <w:tc>
          <w:tcPr>
            <w:tcW w:w="1430" w:type="dxa"/>
            <w:vAlign w:val="center"/>
          </w:tcPr>
          <w:p w14:paraId="3975ECF2" w14:textId="77777777" w:rsidR="00996B05" w:rsidRPr="000E0E5A" w:rsidRDefault="00E825ED">
            <w:pPr>
              <w:pStyle w:val="af0"/>
              <w:rPr>
                <w:color w:val="FF0000"/>
              </w:rPr>
            </w:pPr>
            <w:r w:rsidRPr="000E0E5A">
              <w:rPr>
                <w:color w:val="FF0000"/>
              </w:rPr>
              <w:t>V</w:t>
            </w:r>
          </w:p>
        </w:tc>
      </w:tr>
      <w:tr w:rsidR="00996B05" w14:paraId="6C54A174" w14:textId="77777777">
        <w:trPr>
          <w:jc w:val="center"/>
        </w:trPr>
        <w:tc>
          <w:tcPr>
            <w:tcW w:w="1021" w:type="dxa"/>
            <w:vMerge/>
            <w:vAlign w:val="center"/>
          </w:tcPr>
          <w:p w14:paraId="04EE2C23" w14:textId="77777777" w:rsidR="00996B05" w:rsidRDefault="00996B05">
            <w:pPr>
              <w:pStyle w:val="af0"/>
            </w:pPr>
          </w:p>
        </w:tc>
        <w:tc>
          <w:tcPr>
            <w:tcW w:w="1131" w:type="dxa"/>
            <w:vMerge/>
            <w:vAlign w:val="center"/>
          </w:tcPr>
          <w:p w14:paraId="401FEFFD" w14:textId="77777777" w:rsidR="00996B05" w:rsidRDefault="00996B05">
            <w:pPr>
              <w:pStyle w:val="af0"/>
            </w:pPr>
          </w:p>
        </w:tc>
        <w:tc>
          <w:tcPr>
            <w:tcW w:w="568" w:type="dxa"/>
            <w:vMerge/>
            <w:vAlign w:val="center"/>
          </w:tcPr>
          <w:p w14:paraId="24469C5F" w14:textId="77777777" w:rsidR="00996B05" w:rsidRDefault="00996B05">
            <w:pPr>
              <w:pStyle w:val="af0"/>
            </w:pPr>
          </w:p>
        </w:tc>
        <w:tc>
          <w:tcPr>
            <w:tcW w:w="568" w:type="dxa"/>
            <w:vMerge/>
            <w:vAlign w:val="center"/>
          </w:tcPr>
          <w:p w14:paraId="43E9ABB9" w14:textId="77777777" w:rsidR="00996B05" w:rsidRDefault="00996B05">
            <w:pPr>
              <w:pStyle w:val="af0"/>
            </w:pPr>
          </w:p>
        </w:tc>
        <w:tc>
          <w:tcPr>
            <w:tcW w:w="568" w:type="dxa"/>
            <w:vMerge/>
            <w:vAlign w:val="center"/>
          </w:tcPr>
          <w:p w14:paraId="766DAF6C" w14:textId="77777777" w:rsidR="00996B05" w:rsidRDefault="00996B05">
            <w:pPr>
              <w:pStyle w:val="af0"/>
            </w:pPr>
          </w:p>
        </w:tc>
        <w:tc>
          <w:tcPr>
            <w:tcW w:w="993" w:type="dxa"/>
            <w:vMerge/>
            <w:vAlign w:val="center"/>
          </w:tcPr>
          <w:p w14:paraId="68EFAC8E" w14:textId="77777777" w:rsidR="00996B05" w:rsidRDefault="00996B05">
            <w:pPr>
              <w:pStyle w:val="af0"/>
            </w:pPr>
          </w:p>
        </w:tc>
        <w:tc>
          <w:tcPr>
            <w:tcW w:w="3259" w:type="dxa"/>
            <w:vMerge/>
            <w:vAlign w:val="center"/>
          </w:tcPr>
          <w:p w14:paraId="4DBBBA32" w14:textId="77777777" w:rsidR="00996B05" w:rsidRDefault="00996B05">
            <w:pPr>
              <w:pStyle w:val="af0"/>
            </w:pPr>
          </w:p>
        </w:tc>
        <w:tc>
          <w:tcPr>
            <w:tcW w:w="850" w:type="dxa"/>
            <w:vMerge/>
            <w:vAlign w:val="center"/>
          </w:tcPr>
          <w:p w14:paraId="35E2FE9C" w14:textId="77777777" w:rsidR="00996B05" w:rsidRDefault="00996B05">
            <w:pPr>
              <w:pStyle w:val="af0"/>
            </w:pPr>
          </w:p>
        </w:tc>
        <w:tc>
          <w:tcPr>
            <w:tcW w:w="1274" w:type="dxa"/>
            <w:vMerge/>
            <w:vAlign w:val="center"/>
          </w:tcPr>
          <w:p w14:paraId="604E7678" w14:textId="77777777" w:rsidR="00996B05" w:rsidRDefault="00996B05">
            <w:pPr>
              <w:pStyle w:val="af0"/>
            </w:pPr>
          </w:p>
        </w:tc>
        <w:tc>
          <w:tcPr>
            <w:tcW w:w="2414" w:type="dxa"/>
            <w:vMerge/>
            <w:vAlign w:val="center"/>
          </w:tcPr>
          <w:p w14:paraId="3D23C498" w14:textId="77777777" w:rsidR="00996B05" w:rsidRDefault="00996B05">
            <w:pPr>
              <w:pStyle w:val="af0"/>
            </w:pPr>
          </w:p>
        </w:tc>
        <w:tc>
          <w:tcPr>
            <w:tcW w:w="2978" w:type="dxa"/>
            <w:vMerge/>
            <w:vAlign w:val="center"/>
          </w:tcPr>
          <w:p w14:paraId="2039BD62" w14:textId="77777777" w:rsidR="00996B05" w:rsidRDefault="00996B05">
            <w:pPr>
              <w:pStyle w:val="af0"/>
            </w:pPr>
          </w:p>
        </w:tc>
        <w:tc>
          <w:tcPr>
            <w:tcW w:w="1707" w:type="dxa"/>
            <w:vMerge/>
            <w:vAlign w:val="center"/>
          </w:tcPr>
          <w:p w14:paraId="62231AFC" w14:textId="77777777" w:rsidR="00996B05" w:rsidRDefault="00996B05">
            <w:pPr>
              <w:pStyle w:val="af0"/>
            </w:pPr>
          </w:p>
        </w:tc>
        <w:tc>
          <w:tcPr>
            <w:tcW w:w="425" w:type="dxa"/>
            <w:vMerge/>
            <w:vAlign w:val="center"/>
          </w:tcPr>
          <w:p w14:paraId="77CF3333" w14:textId="77777777" w:rsidR="00996B05" w:rsidRDefault="00996B05">
            <w:pPr>
              <w:pStyle w:val="af0"/>
            </w:pPr>
          </w:p>
        </w:tc>
        <w:tc>
          <w:tcPr>
            <w:tcW w:w="1842" w:type="dxa"/>
            <w:tcBorders>
              <w:top w:val="single" w:sz="6" w:space="0" w:color="auto"/>
            </w:tcBorders>
            <w:vAlign w:val="center"/>
          </w:tcPr>
          <w:p w14:paraId="62EC1CD1" w14:textId="77777777" w:rsidR="00996B05" w:rsidRPr="000E0E5A" w:rsidRDefault="00E825ED">
            <w:pPr>
              <w:pStyle w:val="af0"/>
              <w:rPr>
                <w:color w:val="FF0000"/>
              </w:rPr>
            </w:pPr>
            <w:r w:rsidRPr="000E0E5A">
              <w:rPr>
                <w:rFonts w:hint="eastAsia"/>
                <w:color w:val="FF0000"/>
              </w:rPr>
              <w:t>大</w:t>
            </w:r>
            <w:proofErr w:type="gramStart"/>
            <w:r w:rsidRPr="000E0E5A">
              <w:rPr>
                <w:rFonts w:hint="eastAsia"/>
                <w:color w:val="FF0000"/>
              </w:rPr>
              <w:t>榄</w:t>
            </w:r>
            <w:proofErr w:type="gramEnd"/>
            <w:r w:rsidRPr="000E0E5A">
              <w:rPr>
                <w:rFonts w:hint="eastAsia"/>
                <w:color w:val="FF0000"/>
              </w:rPr>
              <w:t>涌</w:t>
            </w:r>
          </w:p>
        </w:tc>
        <w:tc>
          <w:tcPr>
            <w:tcW w:w="1430" w:type="dxa"/>
            <w:vAlign w:val="center"/>
          </w:tcPr>
          <w:p w14:paraId="171A7058" w14:textId="77777777" w:rsidR="00996B05" w:rsidRPr="000E0E5A" w:rsidRDefault="00E825ED">
            <w:pPr>
              <w:pStyle w:val="af0"/>
              <w:rPr>
                <w:color w:val="FF0000"/>
              </w:rPr>
            </w:pPr>
            <w:r w:rsidRPr="000E0E5A">
              <w:rPr>
                <w:color w:val="FF0000"/>
              </w:rPr>
              <w:t>V</w:t>
            </w:r>
          </w:p>
        </w:tc>
      </w:tr>
      <w:tr w:rsidR="00996B05" w14:paraId="05A7ACCA" w14:textId="77777777">
        <w:trPr>
          <w:jc w:val="center"/>
        </w:trPr>
        <w:tc>
          <w:tcPr>
            <w:tcW w:w="1021" w:type="dxa"/>
            <w:vMerge/>
            <w:vAlign w:val="center"/>
          </w:tcPr>
          <w:p w14:paraId="05C2D5E8" w14:textId="77777777" w:rsidR="00996B05" w:rsidRDefault="00996B05">
            <w:pPr>
              <w:pStyle w:val="af0"/>
            </w:pPr>
          </w:p>
        </w:tc>
        <w:tc>
          <w:tcPr>
            <w:tcW w:w="1131" w:type="dxa"/>
            <w:vMerge/>
            <w:vAlign w:val="center"/>
          </w:tcPr>
          <w:p w14:paraId="1E94D503" w14:textId="77777777" w:rsidR="00996B05" w:rsidRDefault="00996B05">
            <w:pPr>
              <w:pStyle w:val="af0"/>
            </w:pPr>
          </w:p>
        </w:tc>
        <w:tc>
          <w:tcPr>
            <w:tcW w:w="568" w:type="dxa"/>
            <w:vMerge/>
            <w:vAlign w:val="center"/>
          </w:tcPr>
          <w:p w14:paraId="4EBCA29D" w14:textId="77777777" w:rsidR="00996B05" w:rsidRDefault="00996B05">
            <w:pPr>
              <w:pStyle w:val="af0"/>
            </w:pPr>
          </w:p>
        </w:tc>
        <w:tc>
          <w:tcPr>
            <w:tcW w:w="568" w:type="dxa"/>
            <w:vMerge/>
            <w:vAlign w:val="center"/>
          </w:tcPr>
          <w:p w14:paraId="35B748A9" w14:textId="77777777" w:rsidR="00996B05" w:rsidRDefault="00996B05">
            <w:pPr>
              <w:pStyle w:val="af0"/>
            </w:pPr>
          </w:p>
        </w:tc>
        <w:tc>
          <w:tcPr>
            <w:tcW w:w="568" w:type="dxa"/>
            <w:vMerge/>
            <w:vAlign w:val="center"/>
          </w:tcPr>
          <w:p w14:paraId="536B5D40" w14:textId="77777777" w:rsidR="00996B05" w:rsidRDefault="00996B05">
            <w:pPr>
              <w:pStyle w:val="af0"/>
            </w:pPr>
          </w:p>
        </w:tc>
        <w:tc>
          <w:tcPr>
            <w:tcW w:w="993" w:type="dxa"/>
            <w:vMerge/>
            <w:vAlign w:val="center"/>
          </w:tcPr>
          <w:p w14:paraId="58E542A1" w14:textId="77777777" w:rsidR="00996B05" w:rsidRDefault="00996B05">
            <w:pPr>
              <w:pStyle w:val="af0"/>
            </w:pPr>
          </w:p>
        </w:tc>
        <w:tc>
          <w:tcPr>
            <w:tcW w:w="3259" w:type="dxa"/>
            <w:vMerge/>
            <w:vAlign w:val="center"/>
          </w:tcPr>
          <w:p w14:paraId="6E3A0748" w14:textId="77777777" w:rsidR="00996B05" w:rsidRDefault="00996B05">
            <w:pPr>
              <w:pStyle w:val="af0"/>
            </w:pPr>
          </w:p>
        </w:tc>
        <w:tc>
          <w:tcPr>
            <w:tcW w:w="850" w:type="dxa"/>
            <w:vMerge/>
            <w:vAlign w:val="center"/>
          </w:tcPr>
          <w:p w14:paraId="43364B78" w14:textId="77777777" w:rsidR="00996B05" w:rsidRDefault="00996B05">
            <w:pPr>
              <w:pStyle w:val="af0"/>
            </w:pPr>
          </w:p>
        </w:tc>
        <w:tc>
          <w:tcPr>
            <w:tcW w:w="1274" w:type="dxa"/>
            <w:vMerge/>
            <w:vAlign w:val="center"/>
          </w:tcPr>
          <w:p w14:paraId="14FA0D3E" w14:textId="77777777" w:rsidR="00996B05" w:rsidRDefault="00996B05">
            <w:pPr>
              <w:pStyle w:val="af0"/>
            </w:pPr>
          </w:p>
        </w:tc>
        <w:tc>
          <w:tcPr>
            <w:tcW w:w="2414" w:type="dxa"/>
            <w:vMerge/>
            <w:vAlign w:val="center"/>
          </w:tcPr>
          <w:p w14:paraId="57DAC469" w14:textId="77777777" w:rsidR="00996B05" w:rsidRDefault="00996B05">
            <w:pPr>
              <w:pStyle w:val="af0"/>
            </w:pPr>
          </w:p>
        </w:tc>
        <w:tc>
          <w:tcPr>
            <w:tcW w:w="2978" w:type="dxa"/>
            <w:vMerge/>
            <w:vAlign w:val="center"/>
          </w:tcPr>
          <w:p w14:paraId="7EADD585" w14:textId="77777777" w:rsidR="00996B05" w:rsidRDefault="00996B05">
            <w:pPr>
              <w:pStyle w:val="af0"/>
            </w:pPr>
          </w:p>
        </w:tc>
        <w:tc>
          <w:tcPr>
            <w:tcW w:w="1707" w:type="dxa"/>
            <w:vMerge/>
            <w:vAlign w:val="center"/>
          </w:tcPr>
          <w:p w14:paraId="6DE5464D" w14:textId="77777777" w:rsidR="00996B05" w:rsidRDefault="00996B05">
            <w:pPr>
              <w:pStyle w:val="af0"/>
            </w:pPr>
          </w:p>
        </w:tc>
        <w:tc>
          <w:tcPr>
            <w:tcW w:w="425" w:type="dxa"/>
            <w:vMerge/>
            <w:vAlign w:val="center"/>
          </w:tcPr>
          <w:p w14:paraId="0FC6E2E6" w14:textId="77777777" w:rsidR="00996B05" w:rsidRDefault="00996B05">
            <w:pPr>
              <w:pStyle w:val="af0"/>
            </w:pPr>
          </w:p>
        </w:tc>
        <w:tc>
          <w:tcPr>
            <w:tcW w:w="1842" w:type="dxa"/>
            <w:tcBorders>
              <w:top w:val="single" w:sz="6" w:space="0" w:color="auto"/>
            </w:tcBorders>
            <w:vAlign w:val="center"/>
          </w:tcPr>
          <w:p w14:paraId="5BFB4CD2" w14:textId="77777777" w:rsidR="00996B05" w:rsidRPr="000E0E5A" w:rsidRDefault="00E825ED">
            <w:pPr>
              <w:pStyle w:val="af0"/>
              <w:rPr>
                <w:color w:val="FF0000"/>
              </w:rPr>
            </w:pPr>
            <w:r w:rsidRPr="000E0E5A">
              <w:rPr>
                <w:rFonts w:hint="eastAsia"/>
                <w:color w:val="FF0000"/>
              </w:rPr>
              <w:t>芦</w:t>
            </w:r>
            <w:proofErr w:type="gramStart"/>
            <w:r w:rsidRPr="000E0E5A">
              <w:rPr>
                <w:rFonts w:hint="eastAsia"/>
                <w:color w:val="FF0000"/>
              </w:rPr>
              <w:t>苞</w:t>
            </w:r>
            <w:proofErr w:type="gramEnd"/>
            <w:r w:rsidRPr="000E0E5A">
              <w:rPr>
                <w:rFonts w:hint="eastAsia"/>
                <w:color w:val="FF0000"/>
              </w:rPr>
              <w:t>涌河口</w:t>
            </w:r>
          </w:p>
        </w:tc>
        <w:tc>
          <w:tcPr>
            <w:tcW w:w="1430" w:type="dxa"/>
            <w:vAlign w:val="center"/>
          </w:tcPr>
          <w:p w14:paraId="52BF0821" w14:textId="77777777" w:rsidR="00996B05" w:rsidRPr="000E0E5A" w:rsidRDefault="00E825ED">
            <w:pPr>
              <w:pStyle w:val="af0"/>
              <w:rPr>
                <w:color w:val="FF0000"/>
              </w:rPr>
            </w:pPr>
            <w:r w:rsidRPr="000E0E5A">
              <w:rPr>
                <w:rFonts w:hint="eastAsia"/>
                <w:color w:val="FF0000"/>
              </w:rPr>
              <w:t>I</w:t>
            </w:r>
            <w:r w:rsidRPr="000E0E5A">
              <w:rPr>
                <w:color w:val="FF0000"/>
              </w:rPr>
              <w:t>V</w:t>
            </w:r>
          </w:p>
        </w:tc>
      </w:tr>
      <w:tr w:rsidR="00996B05" w14:paraId="28BB08BF" w14:textId="77777777">
        <w:trPr>
          <w:jc w:val="center"/>
        </w:trPr>
        <w:tc>
          <w:tcPr>
            <w:tcW w:w="1021" w:type="dxa"/>
            <w:vMerge/>
            <w:vAlign w:val="center"/>
          </w:tcPr>
          <w:p w14:paraId="0C9C69D9" w14:textId="77777777" w:rsidR="00996B05" w:rsidRDefault="00996B05">
            <w:pPr>
              <w:pStyle w:val="af0"/>
            </w:pPr>
          </w:p>
        </w:tc>
        <w:tc>
          <w:tcPr>
            <w:tcW w:w="1131" w:type="dxa"/>
            <w:vMerge/>
            <w:vAlign w:val="center"/>
          </w:tcPr>
          <w:p w14:paraId="6795609A" w14:textId="77777777" w:rsidR="00996B05" w:rsidRDefault="00996B05">
            <w:pPr>
              <w:pStyle w:val="af0"/>
            </w:pPr>
          </w:p>
        </w:tc>
        <w:tc>
          <w:tcPr>
            <w:tcW w:w="568" w:type="dxa"/>
            <w:vMerge/>
            <w:vAlign w:val="center"/>
          </w:tcPr>
          <w:p w14:paraId="68A7EBAE" w14:textId="77777777" w:rsidR="00996B05" w:rsidRDefault="00996B05">
            <w:pPr>
              <w:pStyle w:val="af0"/>
            </w:pPr>
          </w:p>
        </w:tc>
        <w:tc>
          <w:tcPr>
            <w:tcW w:w="568" w:type="dxa"/>
            <w:vMerge/>
            <w:vAlign w:val="center"/>
          </w:tcPr>
          <w:p w14:paraId="0D095618" w14:textId="77777777" w:rsidR="00996B05" w:rsidRDefault="00996B05">
            <w:pPr>
              <w:pStyle w:val="af0"/>
            </w:pPr>
          </w:p>
        </w:tc>
        <w:tc>
          <w:tcPr>
            <w:tcW w:w="568" w:type="dxa"/>
            <w:vMerge/>
            <w:vAlign w:val="center"/>
          </w:tcPr>
          <w:p w14:paraId="3A388F11" w14:textId="77777777" w:rsidR="00996B05" w:rsidRDefault="00996B05">
            <w:pPr>
              <w:pStyle w:val="af0"/>
            </w:pPr>
          </w:p>
        </w:tc>
        <w:tc>
          <w:tcPr>
            <w:tcW w:w="993" w:type="dxa"/>
            <w:vMerge/>
            <w:vAlign w:val="center"/>
          </w:tcPr>
          <w:p w14:paraId="26D5496E" w14:textId="77777777" w:rsidR="00996B05" w:rsidRDefault="00996B05">
            <w:pPr>
              <w:pStyle w:val="af0"/>
            </w:pPr>
          </w:p>
        </w:tc>
        <w:tc>
          <w:tcPr>
            <w:tcW w:w="3259" w:type="dxa"/>
            <w:vMerge/>
            <w:vAlign w:val="center"/>
          </w:tcPr>
          <w:p w14:paraId="5F6EDB06" w14:textId="77777777" w:rsidR="00996B05" w:rsidRDefault="00996B05">
            <w:pPr>
              <w:pStyle w:val="af0"/>
            </w:pPr>
          </w:p>
        </w:tc>
        <w:tc>
          <w:tcPr>
            <w:tcW w:w="850" w:type="dxa"/>
            <w:vMerge/>
            <w:vAlign w:val="center"/>
          </w:tcPr>
          <w:p w14:paraId="3AD55BC2" w14:textId="77777777" w:rsidR="00996B05" w:rsidRDefault="00996B05">
            <w:pPr>
              <w:pStyle w:val="af0"/>
            </w:pPr>
          </w:p>
        </w:tc>
        <w:tc>
          <w:tcPr>
            <w:tcW w:w="1274" w:type="dxa"/>
            <w:vMerge/>
            <w:vAlign w:val="center"/>
          </w:tcPr>
          <w:p w14:paraId="262DEE81" w14:textId="77777777" w:rsidR="00996B05" w:rsidRDefault="00996B05">
            <w:pPr>
              <w:pStyle w:val="af0"/>
            </w:pPr>
          </w:p>
        </w:tc>
        <w:tc>
          <w:tcPr>
            <w:tcW w:w="2414" w:type="dxa"/>
            <w:vMerge/>
            <w:vAlign w:val="center"/>
          </w:tcPr>
          <w:p w14:paraId="4B239A36" w14:textId="77777777" w:rsidR="00996B05" w:rsidRDefault="00996B05">
            <w:pPr>
              <w:pStyle w:val="af0"/>
            </w:pPr>
          </w:p>
        </w:tc>
        <w:tc>
          <w:tcPr>
            <w:tcW w:w="2978" w:type="dxa"/>
            <w:vMerge/>
            <w:vAlign w:val="center"/>
          </w:tcPr>
          <w:p w14:paraId="2FDFF12B" w14:textId="77777777" w:rsidR="00996B05" w:rsidRDefault="00996B05">
            <w:pPr>
              <w:pStyle w:val="af0"/>
            </w:pPr>
          </w:p>
        </w:tc>
        <w:tc>
          <w:tcPr>
            <w:tcW w:w="1707" w:type="dxa"/>
            <w:vMerge/>
            <w:vAlign w:val="center"/>
          </w:tcPr>
          <w:p w14:paraId="3D33D982" w14:textId="77777777" w:rsidR="00996B05" w:rsidRDefault="00996B05">
            <w:pPr>
              <w:pStyle w:val="af0"/>
            </w:pPr>
          </w:p>
        </w:tc>
        <w:tc>
          <w:tcPr>
            <w:tcW w:w="2267" w:type="dxa"/>
            <w:gridSpan w:val="2"/>
            <w:vAlign w:val="center"/>
          </w:tcPr>
          <w:p w14:paraId="092C36BB" w14:textId="77777777" w:rsidR="00996B05" w:rsidRDefault="00E825ED">
            <w:pPr>
              <w:pStyle w:val="af0"/>
            </w:pPr>
            <w:r>
              <w:t>大气</w:t>
            </w:r>
            <w:r>
              <w:t>(</w:t>
            </w:r>
            <w:proofErr w:type="spellStart"/>
            <w:r>
              <w:rPr>
                <w:rFonts w:cs="Arial"/>
              </w:rPr>
              <w:t>μ</w:t>
            </w:r>
            <w:r>
              <w:t>g</w:t>
            </w:r>
            <w:proofErr w:type="spellEnd"/>
            <w:r>
              <w:t>/m</w:t>
            </w:r>
            <w:r>
              <w:rPr>
                <w:vertAlign w:val="superscript"/>
              </w:rPr>
              <w:t>3</w:t>
            </w:r>
            <w:r>
              <w:t>)</w:t>
            </w:r>
          </w:p>
        </w:tc>
        <w:tc>
          <w:tcPr>
            <w:tcW w:w="1430" w:type="dxa"/>
            <w:vAlign w:val="center"/>
          </w:tcPr>
          <w:p w14:paraId="003C69FF" w14:textId="77777777" w:rsidR="00996B05" w:rsidRDefault="00E825ED">
            <w:pPr>
              <w:pStyle w:val="af0"/>
            </w:pPr>
            <w:r>
              <w:t>PM</w:t>
            </w:r>
            <w:r>
              <w:rPr>
                <w:vertAlign w:val="subscript"/>
              </w:rPr>
              <w:t>2.5</w:t>
            </w:r>
            <w:r>
              <w:rPr>
                <w:rFonts w:ascii="宋体" w:hAnsi="宋体" w:hint="eastAsia"/>
              </w:rPr>
              <w:t>≤</w:t>
            </w:r>
            <w:r>
              <w:t>30</w:t>
            </w:r>
          </w:p>
        </w:tc>
      </w:tr>
      <w:tr w:rsidR="00996B05" w14:paraId="4FA83904" w14:textId="77777777">
        <w:trPr>
          <w:jc w:val="center"/>
        </w:trPr>
        <w:tc>
          <w:tcPr>
            <w:tcW w:w="1021" w:type="dxa"/>
            <w:vAlign w:val="center"/>
          </w:tcPr>
          <w:p w14:paraId="2A4B4834" w14:textId="77777777" w:rsidR="00996B05" w:rsidRDefault="00E825ED">
            <w:pPr>
              <w:pStyle w:val="af0"/>
            </w:pPr>
            <w:proofErr w:type="gramStart"/>
            <w:r>
              <w:t>管控维度</w:t>
            </w:r>
            <w:proofErr w:type="gramEnd"/>
          </w:p>
        </w:tc>
        <w:tc>
          <w:tcPr>
            <w:tcW w:w="14603" w:type="dxa"/>
            <w:gridSpan w:val="10"/>
            <w:vAlign w:val="center"/>
          </w:tcPr>
          <w:p w14:paraId="251DB953" w14:textId="77777777" w:rsidR="00996B05" w:rsidRDefault="00E825ED">
            <w:pPr>
              <w:pStyle w:val="af0"/>
            </w:pPr>
            <w:r>
              <w:t>管</w:t>
            </w:r>
            <w:proofErr w:type="gramStart"/>
            <w:r>
              <w:t>控要求</w:t>
            </w:r>
            <w:proofErr w:type="gramEnd"/>
          </w:p>
        </w:tc>
        <w:tc>
          <w:tcPr>
            <w:tcW w:w="5404" w:type="dxa"/>
            <w:gridSpan w:val="4"/>
            <w:vAlign w:val="center"/>
          </w:tcPr>
          <w:p w14:paraId="005B751B" w14:textId="77777777" w:rsidR="00996B05" w:rsidRDefault="00E825ED">
            <w:pPr>
              <w:pStyle w:val="af0"/>
            </w:pPr>
            <w:r>
              <w:t>编制依据</w:t>
            </w:r>
          </w:p>
        </w:tc>
      </w:tr>
      <w:tr w:rsidR="00996B05" w14:paraId="120BF983" w14:textId="77777777">
        <w:trPr>
          <w:jc w:val="center"/>
        </w:trPr>
        <w:tc>
          <w:tcPr>
            <w:tcW w:w="1021" w:type="dxa"/>
            <w:vAlign w:val="center"/>
          </w:tcPr>
          <w:p w14:paraId="03A02EBE" w14:textId="77777777" w:rsidR="00996B05" w:rsidRDefault="00E825ED">
            <w:pPr>
              <w:pStyle w:val="af0"/>
            </w:pPr>
            <w:r>
              <w:t>共性要求</w:t>
            </w:r>
          </w:p>
        </w:tc>
        <w:tc>
          <w:tcPr>
            <w:tcW w:w="14603" w:type="dxa"/>
            <w:gridSpan w:val="10"/>
            <w:vAlign w:val="center"/>
          </w:tcPr>
          <w:p w14:paraId="332DDA2F" w14:textId="77777777" w:rsidR="00996B05" w:rsidRDefault="00E825ED">
            <w:pPr>
              <w:pStyle w:val="af0"/>
            </w:pPr>
            <w:r>
              <w:rPr>
                <w:rFonts w:hint="eastAsia"/>
              </w:rPr>
              <w:t>须满足各环境要素细类的管控要求，以及各镇街的细化管控要求</w:t>
            </w:r>
            <w:r>
              <w:t>。</w:t>
            </w:r>
          </w:p>
        </w:tc>
        <w:tc>
          <w:tcPr>
            <w:tcW w:w="5404" w:type="dxa"/>
            <w:gridSpan w:val="4"/>
            <w:vAlign w:val="center"/>
          </w:tcPr>
          <w:p w14:paraId="01180888" w14:textId="77777777" w:rsidR="00996B05" w:rsidRDefault="00E825ED">
            <w:pPr>
              <w:pStyle w:val="af0"/>
            </w:pPr>
            <w:r>
              <w:t>广东省生态环境总体准入清单</w:t>
            </w:r>
          </w:p>
        </w:tc>
      </w:tr>
      <w:tr w:rsidR="00996B05" w14:paraId="46010868" w14:textId="77777777">
        <w:trPr>
          <w:jc w:val="center"/>
        </w:trPr>
        <w:tc>
          <w:tcPr>
            <w:tcW w:w="1021" w:type="dxa"/>
            <w:vAlign w:val="center"/>
          </w:tcPr>
          <w:p w14:paraId="706FE197" w14:textId="77777777" w:rsidR="00996B05" w:rsidRDefault="00E825ED">
            <w:pPr>
              <w:pStyle w:val="af0"/>
            </w:pPr>
            <w:r>
              <w:t>区域布局管控</w:t>
            </w:r>
          </w:p>
        </w:tc>
        <w:tc>
          <w:tcPr>
            <w:tcW w:w="14603" w:type="dxa"/>
            <w:gridSpan w:val="10"/>
            <w:vAlign w:val="center"/>
          </w:tcPr>
          <w:p w14:paraId="0F2E62BE" w14:textId="77777777" w:rsidR="00996B05" w:rsidRDefault="00E825ED">
            <w:pPr>
              <w:pStyle w:val="af0"/>
              <w:numPr>
                <w:ilvl w:val="0"/>
                <w:numId w:val="44"/>
              </w:numPr>
              <w:ind w:left="0" w:firstLine="0"/>
              <w:jc w:val="left"/>
              <w:rPr>
                <w:rFonts w:cs="Arial"/>
              </w:rPr>
            </w:pPr>
            <w:r>
              <w:rPr>
                <w:rFonts w:cs="Arial"/>
              </w:rPr>
              <w:t>【生态</w:t>
            </w:r>
            <w:r>
              <w:rPr>
                <w:rFonts w:cs="Arial"/>
              </w:rPr>
              <w:t>/</w:t>
            </w:r>
            <w:r>
              <w:rPr>
                <w:rFonts w:cs="Arial"/>
              </w:rPr>
              <w:t>禁止类】单元内的一般生态空间，主导生态功能为水土保持，</w:t>
            </w:r>
            <w:r>
              <w:rPr>
                <w:rFonts w:hint="eastAsia"/>
              </w:rPr>
              <w:t>禁止在</w:t>
            </w:r>
            <w:r>
              <w:t>25</w:t>
            </w:r>
            <w:r>
              <w:rPr>
                <w:rFonts w:hint="eastAsia"/>
              </w:rPr>
              <w:t>度以上的陡坡地开垦种植农作物，禁止在崩塌、滑坡危险区、泥石流易发区从事采石、取土、采砂等可能造成水土流失的活动</w:t>
            </w:r>
            <w:r>
              <w:t>。</w:t>
            </w:r>
          </w:p>
          <w:p w14:paraId="018EDF14" w14:textId="77777777" w:rsidR="00996B05" w:rsidRDefault="00E825ED">
            <w:pPr>
              <w:pStyle w:val="af0"/>
              <w:numPr>
                <w:ilvl w:val="0"/>
                <w:numId w:val="44"/>
              </w:numPr>
              <w:ind w:left="0" w:firstLine="0"/>
              <w:jc w:val="left"/>
              <w:rPr>
                <w:rFonts w:cs="Arial"/>
              </w:rPr>
            </w:pPr>
            <w:r>
              <w:rPr>
                <w:rFonts w:cs="Arial" w:hint="eastAsia"/>
              </w:rPr>
              <w:t>【产业</w:t>
            </w:r>
            <w:r>
              <w:rPr>
                <w:rFonts w:cs="Arial" w:hint="eastAsia"/>
              </w:rPr>
              <w:t>/</w:t>
            </w:r>
            <w:r>
              <w:rPr>
                <w:rFonts w:cs="Arial" w:hint="eastAsia"/>
              </w:rPr>
              <w:t>综合类】</w:t>
            </w:r>
            <w:r>
              <w:rPr>
                <w:rFonts w:cs="Arial"/>
              </w:rPr>
              <w:t>系统推进村级工业园升级改造，腾出连片空间，布局产业集聚区和主题产业园，推动工业项目入园集聚发展，促进污染集中治理。新增工业制造业用地原则上安排在产业集聚区内，产业集聚区外原则上不鼓励工业及物流仓储用地的新建与改造</w:t>
            </w:r>
            <w:r>
              <w:rPr>
                <w:rFonts w:cs="Arial" w:hint="eastAsia"/>
              </w:rPr>
              <w:t>。</w:t>
            </w:r>
          </w:p>
          <w:p w14:paraId="6110C3C0" w14:textId="77777777" w:rsidR="00996B05" w:rsidRDefault="00E825ED">
            <w:pPr>
              <w:pStyle w:val="af0"/>
              <w:numPr>
                <w:ilvl w:val="0"/>
                <w:numId w:val="44"/>
              </w:numPr>
              <w:ind w:left="0" w:firstLine="0"/>
              <w:jc w:val="left"/>
              <w:rPr>
                <w:rFonts w:cs="Arial"/>
              </w:rPr>
            </w:pPr>
            <w:r>
              <w:rPr>
                <w:rFonts w:cs="Arial"/>
              </w:rPr>
              <w:t>【产业</w:t>
            </w:r>
            <w:r>
              <w:rPr>
                <w:rFonts w:cs="Arial"/>
              </w:rPr>
              <w:t>/</w:t>
            </w:r>
            <w:r>
              <w:rPr>
                <w:rFonts w:cs="Arial" w:hint="eastAsia"/>
              </w:rPr>
              <w:t>鼓励引导类</w:t>
            </w:r>
            <w:r>
              <w:rPr>
                <w:rFonts w:cs="Arial"/>
              </w:rPr>
              <w:t>】</w:t>
            </w:r>
            <w:r>
              <w:rPr>
                <w:rFonts w:ascii="宋体" w:cs="宋体" w:hint="eastAsia"/>
                <w:kern w:val="0"/>
              </w:rPr>
              <w:t>以大冲科技生态工业园、东部工业园、海南洲连片、文头岭片区等为重点，加快形成千亩产业集聚区；聚焦</w:t>
            </w:r>
            <w:r>
              <w:rPr>
                <w:rFonts w:ascii="TimesNewRomanPSMT" w:eastAsia="TimesNewRomanPSMT" w:cs="TimesNewRomanPSMT" w:hint="eastAsia"/>
                <w:kern w:val="0"/>
              </w:rPr>
              <w:t>“</w:t>
            </w:r>
            <w:r>
              <w:rPr>
                <w:rFonts w:ascii="宋体" w:cs="宋体" w:hint="eastAsia"/>
                <w:kern w:val="0"/>
              </w:rPr>
              <w:t>两高四新</w:t>
            </w:r>
            <w:r>
              <w:rPr>
                <w:rFonts w:ascii="TimesNewRomanPSMT" w:eastAsia="TimesNewRomanPSMT" w:cs="TimesNewRomanPSMT" w:hint="eastAsia"/>
                <w:kern w:val="0"/>
              </w:rPr>
              <w:t>”</w:t>
            </w:r>
            <w:r>
              <w:rPr>
                <w:rFonts w:ascii="宋体" w:cs="宋体" w:hint="eastAsia"/>
                <w:kern w:val="0"/>
              </w:rPr>
              <w:t>产业导向，加速佛山南海电子信息产业园、中国中药健康产业园、新材料国际创新产业园、智能家居产业园等平台建设，拓展产业空间。</w:t>
            </w:r>
          </w:p>
          <w:p w14:paraId="5B329383" w14:textId="2A583641" w:rsidR="00996B05" w:rsidRDefault="00E825ED">
            <w:pPr>
              <w:pStyle w:val="af0"/>
              <w:numPr>
                <w:ilvl w:val="0"/>
                <w:numId w:val="44"/>
              </w:numPr>
              <w:ind w:left="0" w:firstLine="0"/>
              <w:jc w:val="left"/>
              <w:rPr>
                <w:rFonts w:cs="Arial"/>
                <w:color w:val="FF0000"/>
              </w:rPr>
            </w:pPr>
            <w:r>
              <w:rPr>
                <w:rFonts w:cs="Arial"/>
              </w:rPr>
              <w:t>【产业</w:t>
            </w:r>
            <w:r>
              <w:rPr>
                <w:rFonts w:cs="Arial"/>
              </w:rPr>
              <w:t>/</w:t>
            </w:r>
            <w:r>
              <w:rPr>
                <w:rFonts w:cs="Arial"/>
              </w:rPr>
              <w:t>限制类】</w:t>
            </w:r>
            <w:r>
              <w:rPr>
                <w:rFonts w:ascii="宋体" w:cs="宋体" w:hint="eastAsia"/>
                <w:kern w:val="0"/>
              </w:rPr>
              <w:t>加强重点监管类新建、改建、扩建项目和重点整治类新建、扩建项目的环境准入审查。重点监管类包括：再生橡胶制造、泡沫塑料及人造革制造、玻璃纤维及玻璃纤维增强塑料制品制造、砖瓦及人造石制造、沥青搅拌站、絮状纤维加工、再生海绵加工、废旧塑料及废旧金属回收、废旧资源（生物质、废旧塑料、废旧金属、废旧棉花、废旧皮屑、废布碎）加工及再生利用、服装平网印花工艺等；重点整治类包括：纺织品（服装）染整行业、皮革生产行业、家具制造行业、建筑陶瓷制品制造、陶瓷砖抛光行业、玻璃制造行业、有色金属生产加工行业、热镀锌工艺、金属及其他基材喷漆工艺（汽车、摩托车维修以及整体使用符合国家及地方相关标准的低</w:t>
            </w:r>
            <w:r w:rsidR="000E0E5A">
              <w:rPr>
                <w:rFonts w:hint="eastAsia"/>
              </w:rPr>
              <w:t>VOCs</w:t>
            </w:r>
            <w:r>
              <w:rPr>
                <w:rFonts w:ascii="宋体" w:cs="宋体" w:hint="eastAsia"/>
                <w:kern w:val="0"/>
              </w:rPr>
              <w:t>含量涂料项目除外）、金属化学表面处理工艺等。</w:t>
            </w:r>
            <w:r>
              <w:rPr>
                <w:rFonts w:ascii="宋体" w:cs="宋体" w:hint="eastAsia"/>
                <w:color w:val="FF0000"/>
                <w:kern w:val="0"/>
              </w:rPr>
              <w:t>根据所在区域环境质量和环境容量情况，因地制宜、精准调整重点关注行业类型和管控要求。</w:t>
            </w:r>
          </w:p>
          <w:p w14:paraId="3E51EA12" w14:textId="709F1134" w:rsidR="00996B05" w:rsidRDefault="00E825ED">
            <w:pPr>
              <w:pStyle w:val="af0"/>
              <w:numPr>
                <w:ilvl w:val="0"/>
                <w:numId w:val="44"/>
              </w:numPr>
              <w:ind w:left="0" w:firstLine="0"/>
              <w:jc w:val="left"/>
              <w:rPr>
                <w:rFonts w:cs="Arial"/>
              </w:rPr>
            </w:pPr>
            <w:r>
              <w:rPr>
                <w:rFonts w:cs="Arial" w:hint="eastAsia"/>
              </w:rPr>
              <w:t>【产业</w:t>
            </w:r>
            <w:r>
              <w:rPr>
                <w:rFonts w:cs="Arial" w:hint="eastAsia"/>
              </w:rPr>
              <w:t>/</w:t>
            </w:r>
            <w:r>
              <w:rPr>
                <w:rFonts w:cs="Arial" w:hint="eastAsia"/>
              </w:rPr>
              <w:t>禁止类】</w:t>
            </w:r>
            <w:r>
              <w:rPr>
                <w:rFonts w:ascii="宋体" w:hAnsiTheme="minorHAnsi" w:cs="宋体" w:hint="eastAsia"/>
                <w:kern w:val="0"/>
              </w:rPr>
              <w:t>南海区大气环境保护敏感区域范围内不再审批新增</w:t>
            </w:r>
            <w:r>
              <w:rPr>
                <w:rFonts w:hint="eastAsia"/>
              </w:rPr>
              <w:t>涉</w:t>
            </w:r>
            <w:r>
              <w:rPr>
                <w:rFonts w:hint="eastAsia"/>
              </w:rPr>
              <w:t>VOCs</w:t>
            </w:r>
            <w:r>
              <w:rPr>
                <w:rFonts w:hint="eastAsia"/>
              </w:rPr>
              <w:t>排放的工业类建设项目及有喷涂工艺的汽车维修项目。不再审批生产、使用不符合相应挥发性有机化合物含量限值及有害物质限量标准要求的</w:t>
            </w:r>
            <w:r>
              <w:t>VOCs</w:t>
            </w:r>
            <w:r>
              <w:rPr>
                <w:rFonts w:hint="eastAsia"/>
              </w:rPr>
              <w:t>物料的建设项目，鼓</w:t>
            </w:r>
            <w:r>
              <w:rPr>
                <w:rFonts w:ascii="宋体" w:hAnsiTheme="minorHAnsi" w:cs="宋体" w:hint="eastAsia"/>
                <w:kern w:val="0"/>
              </w:rPr>
              <w:t>励生产和使用低</w:t>
            </w:r>
            <w:r w:rsidR="000E0E5A">
              <w:rPr>
                <w:rFonts w:hint="eastAsia"/>
              </w:rPr>
              <w:t>VOCs</w:t>
            </w:r>
            <w:r>
              <w:rPr>
                <w:rFonts w:ascii="宋体" w:hAnsiTheme="minorHAnsi" w:cs="宋体" w:hint="eastAsia"/>
                <w:kern w:val="0"/>
              </w:rPr>
              <w:t>含量物料或低活性物料。</w:t>
            </w:r>
          </w:p>
          <w:p w14:paraId="678D9A70" w14:textId="77777777" w:rsidR="00996B05" w:rsidRDefault="00E825ED">
            <w:pPr>
              <w:pStyle w:val="af0"/>
              <w:numPr>
                <w:ilvl w:val="0"/>
                <w:numId w:val="44"/>
              </w:numPr>
              <w:ind w:left="0" w:firstLine="0"/>
              <w:jc w:val="left"/>
            </w:pPr>
            <w:r>
              <w:rPr>
                <w:rFonts w:cs="Arial" w:hint="eastAsia"/>
              </w:rPr>
              <w:t>【大气</w:t>
            </w:r>
            <w:r>
              <w:rPr>
                <w:rFonts w:cs="Arial" w:hint="eastAsia"/>
              </w:rPr>
              <w:t>/</w:t>
            </w:r>
            <w:r>
              <w:rPr>
                <w:rFonts w:cs="Arial" w:hint="eastAsia"/>
              </w:rPr>
              <w:t>限制类】</w:t>
            </w:r>
            <w:r>
              <w:rPr>
                <w:rFonts w:ascii="宋体" w:hAnsiTheme="minorHAnsi" w:cs="宋体" w:hint="eastAsia"/>
                <w:kern w:val="0"/>
              </w:rPr>
              <w:t>大气环境弱扩散重点管控区内，加大区域内</w:t>
            </w:r>
            <w:proofErr w:type="gramStart"/>
            <w:r>
              <w:rPr>
                <w:rFonts w:ascii="宋体" w:hAnsiTheme="minorHAnsi" w:cs="宋体" w:hint="eastAsia"/>
                <w:kern w:val="0"/>
              </w:rPr>
              <w:t>大气污染物减排</w:t>
            </w:r>
            <w:proofErr w:type="gramEnd"/>
            <w:r>
              <w:rPr>
                <w:rFonts w:ascii="宋体" w:hAnsiTheme="minorHAnsi" w:cs="宋体" w:hint="eastAsia"/>
                <w:kern w:val="0"/>
              </w:rPr>
              <w:t>力度，限制引入大气污染物排放较大的建设项目。</w:t>
            </w:r>
          </w:p>
          <w:p w14:paraId="3E6ABC17" w14:textId="77777777" w:rsidR="00996B05" w:rsidRDefault="00E825ED">
            <w:pPr>
              <w:pStyle w:val="af0"/>
              <w:numPr>
                <w:ilvl w:val="0"/>
                <w:numId w:val="44"/>
              </w:numPr>
              <w:ind w:left="0" w:firstLine="0"/>
              <w:jc w:val="left"/>
            </w:pPr>
            <w:r>
              <w:rPr>
                <w:rFonts w:ascii="宋体" w:cs="宋体" w:hint="eastAsia"/>
                <w:kern w:val="0"/>
              </w:rPr>
              <w:t>【土壤/禁止类】</w:t>
            </w:r>
            <w:r>
              <w:rPr>
                <w:rFonts w:ascii="宋体" w:hAnsiTheme="minorHAnsi" w:cs="宋体" w:hint="eastAsia"/>
                <w:kern w:val="0"/>
              </w:rPr>
              <w:t>禁止新建、扩建增加重点防控的重金属污染物排放的建设项目。</w:t>
            </w:r>
          </w:p>
        </w:tc>
        <w:tc>
          <w:tcPr>
            <w:tcW w:w="5404" w:type="dxa"/>
            <w:gridSpan w:val="4"/>
            <w:vMerge w:val="restart"/>
            <w:vAlign w:val="center"/>
          </w:tcPr>
          <w:p w14:paraId="1FBE8C6F" w14:textId="77777777" w:rsidR="00996B05" w:rsidRDefault="00E825ED">
            <w:pPr>
              <w:pStyle w:val="af0"/>
              <w:jc w:val="left"/>
            </w:pPr>
            <w:r>
              <w:t>1-1</w:t>
            </w:r>
            <w:r>
              <w:rPr>
                <w:rFonts w:hint="eastAsia"/>
              </w:rPr>
              <w:t>.</w:t>
            </w:r>
            <w:r>
              <w:t>中共中央办公厅</w:t>
            </w:r>
            <w:r>
              <w:t xml:space="preserve"> </w:t>
            </w:r>
            <w:r>
              <w:t>国务院办公厅</w:t>
            </w:r>
            <w:r>
              <w:t xml:space="preserve"> </w:t>
            </w:r>
            <w:r>
              <w:t>印发《关于在国土空间规划中统筹划定落实三条控制线的指导意见》</w:t>
            </w:r>
          </w:p>
          <w:p w14:paraId="6C1E3C23" w14:textId="77777777" w:rsidR="00996B05" w:rsidRDefault="00E825ED">
            <w:pPr>
              <w:pStyle w:val="af0"/>
              <w:jc w:val="left"/>
            </w:pPr>
            <w:r>
              <w:rPr>
                <w:rFonts w:hint="eastAsia"/>
              </w:rPr>
              <w:t>1-</w:t>
            </w:r>
            <w:r>
              <w:t>2.</w:t>
            </w:r>
            <w:r>
              <w:t>《佛山市国土空间总体规划（</w:t>
            </w:r>
            <w:r>
              <w:t>2020-2035</w:t>
            </w:r>
            <w:r>
              <w:t>）》（征求意见稿）</w:t>
            </w:r>
          </w:p>
          <w:p w14:paraId="5EF6054C" w14:textId="77777777" w:rsidR="00996B05" w:rsidRDefault="00E825ED">
            <w:pPr>
              <w:pStyle w:val="af0"/>
              <w:jc w:val="left"/>
            </w:pPr>
            <w:r>
              <w:rPr>
                <w:rFonts w:hint="eastAsia"/>
              </w:rPr>
              <w:t>1-</w:t>
            </w:r>
            <w:r>
              <w:t>3.</w:t>
            </w:r>
            <w:r>
              <w:rPr>
                <w:rFonts w:hint="eastAsia"/>
              </w:rPr>
              <w:t>《里水：瞄准“湾区名镇”打造湾区人居新典范》</w:t>
            </w:r>
          </w:p>
          <w:p w14:paraId="1F3614BF" w14:textId="77777777" w:rsidR="00996B05" w:rsidRDefault="00E825ED">
            <w:pPr>
              <w:pStyle w:val="af0"/>
              <w:jc w:val="left"/>
            </w:pPr>
            <w:r>
              <w:rPr>
                <w:rFonts w:hint="eastAsia"/>
              </w:rPr>
              <w:t>1-</w:t>
            </w:r>
            <w:r>
              <w:t>4.</w:t>
            </w:r>
            <w:r>
              <w:t>《佛山市南海区人民政府办公室关于加强重点关注行业环境准入管理工作的通知》和《</w:t>
            </w:r>
            <w:r>
              <w:rPr>
                <w:rFonts w:hint="eastAsia"/>
              </w:rPr>
              <w:t>佛山市南海区重点关注行业环境准入管理工作实施细则》</w:t>
            </w:r>
          </w:p>
          <w:p w14:paraId="78C69895" w14:textId="77777777" w:rsidR="00996B05" w:rsidRDefault="00E825ED">
            <w:pPr>
              <w:pStyle w:val="af0"/>
              <w:jc w:val="left"/>
            </w:pPr>
            <w:r>
              <w:rPr>
                <w:rFonts w:hint="eastAsia"/>
              </w:rPr>
              <w:t>1-</w:t>
            </w:r>
            <w:r>
              <w:t>5.</w:t>
            </w:r>
            <w:r>
              <w:rPr>
                <w:rFonts w:hint="eastAsia"/>
              </w:rPr>
              <w:t>《佛山市南海区环境保护委员会办公室关于划定南海区大气环境保护敏感区域范围的通知》</w:t>
            </w:r>
          </w:p>
          <w:p w14:paraId="75D88AFB" w14:textId="77777777" w:rsidR="00996B05" w:rsidRDefault="00E825ED">
            <w:pPr>
              <w:pStyle w:val="af0"/>
              <w:jc w:val="left"/>
            </w:pPr>
            <w:r>
              <w:rPr>
                <w:rFonts w:hint="eastAsia"/>
              </w:rPr>
              <w:t>1-</w:t>
            </w:r>
            <w:r>
              <w:t>6.</w:t>
            </w:r>
            <w:r>
              <w:rPr>
                <w:rFonts w:hint="eastAsia"/>
              </w:rPr>
              <w:t>《关于印发</w:t>
            </w:r>
            <w:r>
              <w:t>&lt;</w:t>
            </w:r>
            <w:r>
              <w:rPr>
                <w:rFonts w:hint="eastAsia"/>
              </w:rPr>
              <w:t>生态环境准入清单编制要点（试行）</w:t>
            </w:r>
            <w:r>
              <w:t>&gt;</w:t>
            </w:r>
            <w:r>
              <w:rPr>
                <w:rFonts w:hint="eastAsia"/>
              </w:rPr>
              <w:t>的通知》、《“生态保护红线、环境质量底线、资源利用上限和环境准入清单”编制技术指南（试行）》、《“三线一单”编制技术要求（试行）》</w:t>
            </w:r>
          </w:p>
          <w:p w14:paraId="0F58ACF5" w14:textId="77777777" w:rsidR="00996B05" w:rsidRDefault="00E825ED">
            <w:pPr>
              <w:pStyle w:val="af0"/>
              <w:jc w:val="left"/>
            </w:pPr>
            <w:r>
              <w:t>1-7.</w:t>
            </w:r>
            <w:r>
              <w:rPr>
                <w:rFonts w:hint="eastAsia"/>
              </w:rPr>
              <w:t>《广东省“三线一单”生态环境分区管控方案》</w:t>
            </w:r>
          </w:p>
          <w:p w14:paraId="57EFEA86" w14:textId="77777777" w:rsidR="00996B05" w:rsidRDefault="00E825ED">
            <w:pPr>
              <w:pStyle w:val="af0"/>
              <w:jc w:val="left"/>
            </w:pPr>
            <w:r>
              <w:rPr>
                <w:rFonts w:hint="eastAsia"/>
              </w:rPr>
              <w:t>2-</w:t>
            </w:r>
            <w:r>
              <w:t>1.</w:t>
            </w:r>
            <w:r>
              <w:t>《佛山市能源发展</w:t>
            </w:r>
            <w:r>
              <w:t>“</w:t>
            </w:r>
            <w:r>
              <w:t>十四五</w:t>
            </w:r>
            <w:r>
              <w:t>”</w:t>
            </w:r>
            <w:r>
              <w:t>规划（征求意见稿）》</w:t>
            </w:r>
          </w:p>
          <w:p w14:paraId="2A050760" w14:textId="77777777" w:rsidR="00996B05" w:rsidRDefault="00E825ED">
            <w:pPr>
              <w:pStyle w:val="af0"/>
              <w:jc w:val="left"/>
            </w:pPr>
            <w:r>
              <w:t>2</w:t>
            </w:r>
            <w:r>
              <w:rPr>
                <w:rFonts w:hint="eastAsia"/>
              </w:rPr>
              <w:t>-</w:t>
            </w:r>
            <w:r>
              <w:t>2/2-3/2-4.</w:t>
            </w:r>
            <w:r>
              <w:rPr>
                <w:rFonts w:hint="eastAsia"/>
              </w:rPr>
              <w:t>《广东省人民政府关于印发广东省“三线一单”生态环境分区管控方案的通知》（粤府</w:t>
            </w:r>
            <w:r>
              <w:rPr>
                <w:rFonts w:hint="eastAsia"/>
              </w:rPr>
              <w:t>[</w:t>
            </w:r>
            <w:r>
              <w:t>2020</w:t>
            </w:r>
            <w:r>
              <w:rPr>
                <w:rFonts w:hint="eastAsia"/>
              </w:rPr>
              <w:t>]</w:t>
            </w:r>
            <w:r>
              <w:t>71</w:t>
            </w:r>
            <w:r>
              <w:rPr>
                <w:rFonts w:hint="eastAsia"/>
              </w:rPr>
              <w:t>号）</w:t>
            </w:r>
          </w:p>
          <w:p w14:paraId="1DF8A88C" w14:textId="77777777" w:rsidR="00996B05" w:rsidRDefault="00E825ED">
            <w:pPr>
              <w:pStyle w:val="af0"/>
              <w:jc w:val="left"/>
            </w:pPr>
            <w:r>
              <w:rPr>
                <w:rFonts w:hint="eastAsia"/>
              </w:rPr>
              <w:t>2</w:t>
            </w:r>
            <w:r>
              <w:t>-5.</w:t>
            </w:r>
            <w:r>
              <w:t>《佛山市国土空间总体规划（</w:t>
            </w:r>
            <w:r>
              <w:t>2020-2035</w:t>
            </w:r>
            <w:r>
              <w:t>）》（征求意见稿）</w:t>
            </w:r>
          </w:p>
          <w:p w14:paraId="6766BEF3" w14:textId="77777777" w:rsidR="00996B05" w:rsidRDefault="00E825ED">
            <w:pPr>
              <w:pStyle w:val="af0"/>
              <w:jc w:val="left"/>
            </w:pPr>
            <w:r>
              <w:rPr>
                <w:rFonts w:hint="eastAsia"/>
              </w:rPr>
              <w:t>3</w:t>
            </w:r>
            <w:r>
              <w:t>-1.</w:t>
            </w:r>
            <w:r>
              <w:rPr>
                <w:rFonts w:hint="eastAsia"/>
              </w:rPr>
              <w:t>《关于印发</w:t>
            </w:r>
            <w:r>
              <w:t>&lt;</w:t>
            </w:r>
            <w:r>
              <w:rPr>
                <w:rFonts w:hint="eastAsia"/>
              </w:rPr>
              <w:t>生态环境准入清单编制要点（试行）</w:t>
            </w:r>
            <w:r>
              <w:t>&gt;</w:t>
            </w:r>
            <w:r>
              <w:rPr>
                <w:rFonts w:hint="eastAsia"/>
              </w:rPr>
              <w:t>的通知》、《“生态保护红线、环境质量底线、资源利用上限和环境准入清单”编制技术指南（试行）》、《“三线一单”编制技术要求（试行）》和《佛山市</w:t>
            </w:r>
            <w:r>
              <w:rPr>
                <w:rFonts w:hint="eastAsia"/>
              </w:rPr>
              <w:t>2</w:t>
            </w:r>
            <w:r>
              <w:t>021</w:t>
            </w:r>
            <w:r>
              <w:rPr>
                <w:rFonts w:hint="eastAsia"/>
              </w:rPr>
              <w:t>年水生态环境保护工</w:t>
            </w:r>
            <w:r>
              <w:rPr>
                <w:rFonts w:hint="eastAsia"/>
              </w:rPr>
              <w:lastRenderedPageBreak/>
              <w:t>作方案》</w:t>
            </w:r>
          </w:p>
          <w:p w14:paraId="6BB8640A" w14:textId="77777777" w:rsidR="00996B05" w:rsidRDefault="00E825ED">
            <w:pPr>
              <w:pStyle w:val="af0"/>
              <w:jc w:val="left"/>
            </w:pPr>
            <w:r>
              <w:rPr>
                <w:rFonts w:hint="eastAsia"/>
              </w:rPr>
              <w:t>3-</w:t>
            </w:r>
            <w:r>
              <w:t>2.</w:t>
            </w:r>
            <w:r>
              <w:rPr>
                <w:rFonts w:ascii="宋体" w:cs="宋体" w:hint="eastAsia"/>
                <w:kern w:val="0"/>
              </w:rPr>
              <w:t>《佛山市水生态环境保护</w:t>
            </w:r>
            <w:r>
              <w:rPr>
                <w:rFonts w:ascii="TimesNewRomanPSMT" w:eastAsia="TimesNewRomanPSMT" w:cs="TimesNewRomanPSMT" w:hint="eastAsia"/>
                <w:kern w:val="0"/>
              </w:rPr>
              <w:t>“</w:t>
            </w:r>
            <w:r>
              <w:rPr>
                <w:rFonts w:ascii="宋体" w:cs="宋体" w:hint="eastAsia"/>
                <w:kern w:val="0"/>
              </w:rPr>
              <w:t>十四五</w:t>
            </w:r>
            <w:r>
              <w:rPr>
                <w:rFonts w:ascii="TimesNewRomanPSMT" w:eastAsia="TimesNewRomanPSMT" w:cs="TimesNewRomanPSMT" w:hint="eastAsia"/>
                <w:kern w:val="0"/>
              </w:rPr>
              <w:t>”</w:t>
            </w:r>
            <w:r>
              <w:rPr>
                <w:rFonts w:ascii="宋体" w:cs="宋体" w:hint="eastAsia"/>
                <w:kern w:val="0"/>
              </w:rPr>
              <w:t>规划要点》（征求意见稿）、佛山市环境保护委员会关于印发《佛山市重点领域污水处理规范整治工作行动方案》的通知</w:t>
            </w:r>
            <w:r>
              <w:rPr>
                <w:rFonts w:ascii="TimesNewRomanPSMT" w:eastAsia="TimesNewRomanPSMT" w:cs="TimesNewRomanPSMT" w:hint="eastAsia"/>
                <w:kern w:val="0"/>
              </w:rPr>
              <w:t>、</w:t>
            </w:r>
            <w:r>
              <w:rPr>
                <w:rFonts w:ascii="宋体" w:cs="宋体" w:hint="eastAsia"/>
                <w:kern w:val="0"/>
              </w:rPr>
              <w:t>《汾江河流域水污染物排放标准》</w:t>
            </w:r>
          </w:p>
          <w:p w14:paraId="1BE2C5D3" w14:textId="77777777" w:rsidR="00996B05" w:rsidRDefault="00E825ED">
            <w:pPr>
              <w:pStyle w:val="af0"/>
              <w:jc w:val="left"/>
            </w:pPr>
            <w:r>
              <w:rPr>
                <w:rFonts w:hint="eastAsia"/>
              </w:rPr>
              <w:t>3</w:t>
            </w:r>
            <w:r>
              <w:t>-3.</w:t>
            </w:r>
            <w:r>
              <w:rPr>
                <w:rFonts w:hint="eastAsia"/>
              </w:rPr>
              <w:t>《关于印发</w:t>
            </w:r>
            <w:r>
              <w:t>&lt;</w:t>
            </w:r>
            <w:r>
              <w:rPr>
                <w:rFonts w:hint="eastAsia"/>
              </w:rPr>
              <w:t>生态环境准入清单编制要点（试行）</w:t>
            </w:r>
            <w:r>
              <w:t>&gt;</w:t>
            </w:r>
            <w:r>
              <w:rPr>
                <w:rFonts w:hint="eastAsia"/>
              </w:rPr>
              <w:t>的通知》、《“生态保护红线、环境质量底线、资源利用上限和环境准入清单”编制技术指南（试行）》、《“三线一单”编制技术要求（试行）》</w:t>
            </w:r>
          </w:p>
          <w:p w14:paraId="65CC0299" w14:textId="77777777" w:rsidR="00996B05" w:rsidRDefault="00E825ED">
            <w:pPr>
              <w:pStyle w:val="af0"/>
              <w:jc w:val="left"/>
            </w:pPr>
            <w:r>
              <w:rPr>
                <w:rFonts w:hint="eastAsia"/>
              </w:rPr>
              <w:t>3-</w:t>
            </w:r>
            <w:r>
              <w:t>4.</w:t>
            </w:r>
            <w:r>
              <w:rPr>
                <w:rFonts w:hint="eastAsia"/>
              </w:rPr>
              <w:t>《</w:t>
            </w:r>
            <w:r>
              <w:rPr>
                <w:rFonts w:hint="eastAsia"/>
              </w:rPr>
              <w:t>2</w:t>
            </w:r>
            <w:r>
              <w:t>021</w:t>
            </w:r>
            <w:r>
              <w:rPr>
                <w:rFonts w:hint="eastAsia"/>
              </w:rPr>
              <w:t>年大沥镇人民政府工作报告》、《</w:t>
            </w:r>
            <w:r>
              <w:rPr>
                <w:rFonts w:hint="eastAsia"/>
              </w:rPr>
              <w:t>2</w:t>
            </w:r>
            <w:r>
              <w:t>021</w:t>
            </w:r>
            <w:r>
              <w:rPr>
                <w:rFonts w:hint="eastAsia"/>
              </w:rPr>
              <w:t>年南海区政府工作报告》</w:t>
            </w:r>
          </w:p>
          <w:p w14:paraId="5E8C8457" w14:textId="77777777" w:rsidR="00996B05" w:rsidRDefault="00E825ED">
            <w:pPr>
              <w:pStyle w:val="af0"/>
              <w:jc w:val="left"/>
            </w:pPr>
            <w:r>
              <w:rPr>
                <w:rFonts w:hint="eastAsia"/>
              </w:rPr>
              <w:t>4-</w:t>
            </w:r>
            <w:r>
              <w:t>1.</w:t>
            </w:r>
            <w:r>
              <w:rPr>
                <w:rFonts w:hint="eastAsia"/>
              </w:rPr>
              <w:t>《关于印发</w:t>
            </w:r>
            <w:r>
              <w:t>&lt;</w:t>
            </w:r>
            <w:r>
              <w:rPr>
                <w:rFonts w:hint="eastAsia"/>
              </w:rPr>
              <w:t>生态环境准入清单编制要点（试行）</w:t>
            </w:r>
            <w:r>
              <w:t>&gt;</w:t>
            </w:r>
            <w:r>
              <w:rPr>
                <w:rFonts w:hint="eastAsia"/>
              </w:rPr>
              <w:t>的通知》、《“生态保护红线、环境质量底线、资源利用上限和环境准入清单”编制技术指南（试行）》、《“三线一单”编制技术要求（试行）》</w:t>
            </w:r>
          </w:p>
          <w:p w14:paraId="4FBDF8DD" w14:textId="77777777" w:rsidR="00996B05" w:rsidRDefault="00E825ED">
            <w:pPr>
              <w:pStyle w:val="af0"/>
              <w:jc w:val="left"/>
            </w:pPr>
            <w:r>
              <w:rPr>
                <w:rFonts w:hint="eastAsia"/>
              </w:rPr>
              <w:t>4-</w:t>
            </w:r>
            <w:r>
              <w:t>2.</w:t>
            </w:r>
            <w:r>
              <w:rPr>
                <w:rFonts w:hint="eastAsia"/>
              </w:rPr>
              <w:t>《广东省人民政府关于印发广东省“三线一单”生态环境分区管控方案的通知》（粤府</w:t>
            </w:r>
            <w:r>
              <w:rPr>
                <w:rFonts w:hint="eastAsia"/>
              </w:rPr>
              <w:t>[</w:t>
            </w:r>
            <w:r>
              <w:t>2020</w:t>
            </w:r>
            <w:r>
              <w:rPr>
                <w:rFonts w:hint="eastAsia"/>
              </w:rPr>
              <w:t>]</w:t>
            </w:r>
            <w:r>
              <w:t>71</w:t>
            </w:r>
            <w:r>
              <w:rPr>
                <w:rFonts w:hint="eastAsia"/>
              </w:rPr>
              <w:t>号）</w:t>
            </w:r>
          </w:p>
        </w:tc>
      </w:tr>
      <w:tr w:rsidR="00996B05" w14:paraId="08107360" w14:textId="77777777">
        <w:trPr>
          <w:jc w:val="center"/>
        </w:trPr>
        <w:tc>
          <w:tcPr>
            <w:tcW w:w="1021" w:type="dxa"/>
            <w:vAlign w:val="center"/>
          </w:tcPr>
          <w:p w14:paraId="30AC5A9E" w14:textId="77777777" w:rsidR="00996B05" w:rsidRDefault="00E825ED">
            <w:pPr>
              <w:pStyle w:val="af0"/>
            </w:pPr>
            <w:r>
              <w:t>能源资源利用</w:t>
            </w:r>
          </w:p>
        </w:tc>
        <w:tc>
          <w:tcPr>
            <w:tcW w:w="14603" w:type="dxa"/>
            <w:gridSpan w:val="10"/>
            <w:vAlign w:val="center"/>
          </w:tcPr>
          <w:p w14:paraId="5F1D3B42" w14:textId="77777777" w:rsidR="00996B05" w:rsidRDefault="00E825ED">
            <w:pPr>
              <w:pStyle w:val="af0"/>
              <w:numPr>
                <w:ilvl w:val="0"/>
                <w:numId w:val="45"/>
              </w:numPr>
              <w:ind w:left="0" w:firstLine="0"/>
              <w:jc w:val="left"/>
            </w:pPr>
            <w:r>
              <w:rPr>
                <w:rFonts w:hint="eastAsia"/>
              </w:rPr>
              <w:t>【能源</w:t>
            </w:r>
            <w:r>
              <w:rPr>
                <w:rFonts w:hint="eastAsia"/>
              </w:rPr>
              <w:t>/</w:t>
            </w:r>
            <w:r>
              <w:rPr>
                <w:rFonts w:hint="eastAsia"/>
              </w:rPr>
              <w:t>鼓励引导类】</w:t>
            </w:r>
            <w:r>
              <w:t>推广节能技术，加快发展绿色货运与现代物流。推广新能源汽车应用和充电基础设施建设，积极</w:t>
            </w:r>
            <w:proofErr w:type="gramStart"/>
            <w:r>
              <w:t>推动重卡</w:t>
            </w:r>
            <w:proofErr w:type="gramEnd"/>
            <w:r>
              <w:t>LNG</w:t>
            </w:r>
            <w:r>
              <w:t>加气站、充电基础设施、加氢站建设。</w:t>
            </w:r>
          </w:p>
          <w:p w14:paraId="7F774756" w14:textId="77777777" w:rsidR="00996B05" w:rsidRDefault="00E825ED">
            <w:pPr>
              <w:pStyle w:val="af0"/>
              <w:numPr>
                <w:ilvl w:val="0"/>
                <w:numId w:val="45"/>
              </w:numPr>
              <w:ind w:left="0" w:firstLine="0"/>
              <w:jc w:val="left"/>
            </w:pPr>
            <w:r>
              <w:rPr>
                <w:rFonts w:hint="eastAsia"/>
              </w:rPr>
              <w:t>【能源</w:t>
            </w:r>
            <w:r>
              <w:rPr>
                <w:rFonts w:hint="eastAsia"/>
              </w:rPr>
              <w:t>/</w:t>
            </w:r>
            <w:r>
              <w:rPr>
                <w:rFonts w:hint="eastAsia"/>
              </w:rPr>
              <w:t>限制类】</w:t>
            </w:r>
            <w:r>
              <w:t>科学实施能源消费总量和强度</w:t>
            </w:r>
            <w:r>
              <w:t>“</w:t>
            </w:r>
            <w:r>
              <w:t>双控</w:t>
            </w:r>
            <w:r>
              <w:t>”</w:t>
            </w:r>
            <w:r>
              <w:t>，新建高能耗项目单位产品（产值）能耗达到国际国内先进水平，减少煤炭使用量。</w:t>
            </w:r>
          </w:p>
          <w:p w14:paraId="1DF8B1D2" w14:textId="77777777" w:rsidR="00996B05" w:rsidRDefault="00E825ED">
            <w:pPr>
              <w:pStyle w:val="af0"/>
              <w:numPr>
                <w:ilvl w:val="0"/>
                <w:numId w:val="45"/>
              </w:numPr>
              <w:ind w:left="0" w:firstLine="0"/>
              <w:jc w:val="left"/>
            </w:pPr>
            <w:r>
              <w:rPr>
                <w:rFonts w:hint="eastAsia"/>
              </w:rPr>
              <w:t>【水资源</w:t>
            </w:r>
            <w:r>
              <w:rPr>
                <w:rFonts w:hint="eastAsia"/>
              </w:rPr>
              <w:t>/</w:t>
            </w:r>
            <w:r>
              <w:rPr>
                <w:rFonts w:hint="eastAsia"/>
              </w:rPr>
              <w:t>限制类】</w:t>
            </w:r>
            <w:r>
              <w:t>贯彻落实</w:t>
            </w:r>
            <w:r>
              <w:t>“</w:t>
            </w:r>
            <w:r>
              <w:t>节水优先</w:t>
            </w:r>
            <w:r>
              <w:t>”</w:t>
            </w:r>
            <w:r>
              <w:t>方针，实行最严格水资源管理制度，</w:t>
            </w:r>
            <w:r>
              <w:rPr>
                <w:rFonts w:hint="eastAsia"/>
              </w:rPr>
              <w:t>里水镇</w:t>
            </w:r>
            <w:r>
              <w:t>万元国内生产总值用水量、万元工业增加值用水量、用水总量、农田灌溉水有效利用系数等用水总量和效率指标达到区下达要求。</w:t>
            </w:r>
          </w:p>
          <w:p w14:paraId="68CA7744" w14:textId="77777777" w:rsidR="00996B05" w:rsidRDefault="00E825ED">
            <w:pPr>
              <w:pStyle w:val="af0"/>
              <w:numPr>
                <w:ilvl w:val="0"/>
                <w:numId w:val="45"/>
              </w:numPr>
              <w:ind w:left="0" w:firstLine="0"/>
              <w:jc w:val="left"/>
            </w:pPr>
            <w:r>
              <w:rPr>
                <w:rFonts w:hint="eastAsia"/>
              </w:rPr>
              <w:t>【土地资源</w:t>
            </w:r>
            <w:r>
              <w:rPr>
                <w:rFonts w:hint="eastAsia"/>
              </w:rPr>
              <w:t>/</w:t>
            </w:r>
            <w:r>
              <w:rPr>
                <w:rFonts w:hint="eastAsia"/>
              </w:rPr>
              <w:t>限制类】</w:t>
            </w:r>
            <w:r>
              <w:t>落实单位土地面积投资强度、土地利用强度等建设用地控制性指标要求，提高土地利用效率。</w:t>
            </w:r>
          </w:p>
          <w:p w14:paraId="3A4E4B76" w14:textId="77777777" w:rsidR="00996B05" w:rsidRDefault="00E825ED">
            <w:pPr>
              <w:pStyle w:val="af0"/>
              <w:numPr>
                <w:ilvl w:val="0"/>
                <w:numId w:val="45"/>
              </w:numPr>
              <w:ind w:left="0" w:firstLine="0"/>
              <w:jc w:val="left"/>
            </w:pPr>
            <w:r>
              <w:rPr>
                <w:rFonts w:hint="eastAsia"/>
              </w:rPr>
              <w:t>【岸线</w:t>
            </w:r>
            <w:r>
              <w:rPr>
                <w:rFonts w:hint="eastAsia"/>
              </w:rPr>
              <w:t>/</w:t>
            </w:r>
            <w:r>
              <w:rPr>
                <w:rFonts w:hint="eastAsia"/>
              </w:rPr>
              <w:t>禁止类】</w:t>
            </w:r>
            <w:r>
              <w:t>严格水域岸线用途管制，新建项目一律不得违规占用水域。严禁破坏生态的岸线利用行为和不符合其功能定位的开发建设活动，严禁以各种名义侵占河道、围垦湖泊、非法采砂等。</w:t>
            </w:r>
          </w:p>
        </w:tc>
        <w:tc>
          <w:tcPr>
            <w:tcW w:w="5404" w:type="dxa"/>
            <w:gridSpan w:val="4"/>
            <w:vMerge/>
            <w:vAlign w:val="center"/>
          </w:tcPr>
          <w:p w14:paraId="68B1CCF3" w14:textId="77777777" w:rsidR="00996B05" w:rsidRDefault="00996B05">
            <w:pPr>
              <w:pStyle w:val="af0"/>
            </w:pPr>
          </w:p>
        </w:tc>
      </w:tr>
      <w:tr w:rsidR="00996B05" w14:paraId="55EF99D7" w14:textId="77777777">
        <w:trPr>
          <w:jc w:val="center"/>
        </w:trPr>
        <w:tc>
          <w:tcPr>
            <w:tcW w:w="1021" w:type="dxa"/>
            <w:vAlign w:val="center"/>
          </w:tcPr>
          <w:p w14:paraId="7A26EF55" w14:textId="77777777" w:rsidR="00996B05" w:rsidRDefault="00E825ED">
            <w:pPr>
              <w:pStyle w:val="af0"/>
            </w:pPr>
            <w:r>
              <w:lastRenderedPageBreak/>
              <w:t>污染物排放管控</w:t>
            </w:r>
          </w:p>
        </w:tc>
        <w:tc>
          <w:tcPr>
            <w:tcW w:w="14603" w:type="dxa"/>
            <w:gridSpan w:val="10"/>
            <w:vAlign w:val="center"/>
          </w:tcPr>
          <w:p w14:paraId="42B87854" w14:textId="77777777" w:rsidR="00996B05" w:rsidRDefault="00E825ED">
            <w:pPr>
              <w:pStyle w:val="af0"/>
              <w:numPr>
                <w:ilvl w:val="0"/>
                <w:numId w:val="46"/>
              </w:numPr>
              <w:ind w:left="0" w:firstLine="0"/>
              <w:jc w:val="left"/>
              <w:rPr>
                <w:rFonts w:cs="Arial"/>
              </w:rPr>
            </w:pPr>
            <w:r>
              <w:rPr>
                <w:rFonts w:cs="Arial"/>
              </w:rPr>
              <w:t>【水</w:t>
            </w:r>
            <w:r>
              <w:rPr>
                <w:rFonts w:cs="Arial"/>
              </w:rPr>
              <w:t>/</w:t>
            </w:r>
            <w:r>
              <w:rPr>
                <w:rFonts w:cs="Arial"/>
              </w:rPr>
              <w:t>综合类】</w:t>
            </w:r>
            <w:r>
              <w:rPr>
                <w:rFonts w:cs="Arial" w:hint="eastAsia"/>
              </w:rPr>
              <w:t>狮</w:t>
            </w:r>
            <w:proofErr w:type="gramStart"/>
            <w:r>
              <w:rPr>
                <w:rFonts w:cs="Arial" w:hint="eastAsia"/>
              </w:rPr>
              <w:t>山镇</w:t>
            </w:r>
            <w:r>
              <w:rPr>
                <w:rFonts w:ascii="宋体" w:cs="宋体" w:hint="eastAsia"/>
                <w:kern w:val="0"/>
              </w:rPr>
              <w:t>需组织</w:t>
            </w:r>
            <w:proofErr w:type="gramEnd"/>
            <w:r>
              <w:rPr>
                <w:rFonts w:ascii="宋体" w:cs="宋体" w:hint="eastAsia"/>
                <w:kern w:val="0"/>
              </w:rPr>
              <w:t>编制、系统实施、向社会公开区域重点</w:t>
            </w:r>
            <w:proofErr w:type="gramStart"/>
            <w:r>
              <w:rPr>
                <w:rFonts w:ascii="宋体" w:cs="宋体" w:hint="eastAsia"/>
                <w:kern w:val="0"/>
              </w:rPr>
              <w:t>水污染物减排</w:t>
            </w:r>
            <w:proofErr w:type="gramEnd"/>
            <w:r>
              <w:rPr>
                <w:rFonts w:ascii="宋体" w:cs="宋体" w:hint="eastAsia"/>
                <w:kern w:val="0"/>
              </w:rPr>
              <w:t>计划，本年度新建、改建、扩建项目新增水环境重点污染物实行区域</w:t>
            </w:r>
            <w:r>
              <w:rPr>
                <w:rFonts w:ascii="TimesNewRomanPSMT" w:eastAsia="TimesNewRomanPSMT" w:cs="TimesNewRomanPSMT" w:hint="eastAsia"/>
                <w:kern w:val="0"/>
              </w:rPr>
              <w:t>“</w:t>
            </w:r>
            <w:r>
              <w:rPr>
                <w:rFonts w:ascii="宋体" w:cs="宋体" w:hint="eastAsia"/>
                <w:kern w:val="0"/>
              </w:rPr>
              <w:t>减二增</w:t>
            </w:r>
            <w:proofErr w:type="gramStart"/>
            <w:r>
              <w:rPr>
                <w:rFonts w:ascii="宋体" w:cs="宋体" w:hint="eastAsia"/>
                <w:kern w:val="0"/>
              </w:rPr>
              <w:t>一</w:t>
            </w:r>
            <w:proofErr w:type="gramEnd"/>
            <w:r>
              <w:rPr>
                <w:rFonts w:ascii="TimesNewRomanPSMT" w:eastAsia="TimesNewRomanPSMT" w:cs="TimesNewRomanPSMT" w:hint="eastAsia"/>
                <w:kern w:val="0"/>
              </w:rPr>
              <w:t>”</w:t>
            </w:r>
            <w:r>
              <w:rPr>
                <w:rFonts w:ascii="宋体" w:cs="宋体" w:hint="eastAsia"/>
                <w:kern w:val="0"/>
              </w:rPr>
              <w:t>替代（工业、生活或综合集中废水处理设施、民生项目除外）。</w:t>
            </w:r>
            <w:r>
              <w:rPr>
                <w:rFonts w:cs="Arial"/>
              </w:rPr>
              <w:t>区域内应合理规划建设工业或综合集中</w:t>
            </w:r>
            <w:r>
              <w:t>废水处理</w:t>
            </w:r>
            <w:r>
              <w:rPr>
                <w:rFonts w:cs="Arial"/>
              </w:rPr>
              <w:t>设施。逐步推进工业集聚区</w:t>
            </w:r>
            <w:r>
              <w:rPr>
                <w:rFonts w:cs="Arial"/>
              </w:rPr>
              <w:t>“</w:t>
            </w:r>
            <w:r>
              <w:rPr>
                <w:rFonts w:cs="Arial"/>
              </w:rPr>
              <w:t>污水零直排区</w:t>
            </w:r>
            <w:r>
              <w:rPr>
                <w:rFonts w:cs="Arial"/>
              </w:rPr>
              <w:t>”</w:t>
            </w:r>
            <w:r>
              <w:rPr>
                <w:rFonts w:cs="Arial"/>
              </w:rPr>
              <w:t>建设，开展</w:t>
            </w:r>
            <w:r>
              <w:t>排水</w:t>
            </w:r>
            <w:r>
              <w:rPr>
                <w:rFonts w:cs="Arial"/>
              </w:rPr>
              <w:t>单元工业废水、生活污水、雨水分类收集、分质处理，确保园区</w:t>
            </w:r>
            <w:r>
              <w:rPr>
                <w:rFonts w:cs="Arial"/>
              </w:rPr>
              <w:t>“</w:t>
            </w:r>
            <w:r>
              <w:rPr>
                <w:rFonts w:cs="Arial"/>
              </w:rPr>
              <w:t>管网全覆盖、雨污全分流、污水全收集、处理全达标</w:t>
            </w:r>
            <w:r>
              <w:rPr>
                <w:rFonts w:cs="Arial"/>
              </w:rPr>
              <w:t>”</w:t>
            </w:r>
            <w:r>
              <w:rPr>
                <w:rFonts w:cs="Arial"/>
              </w:rPr>
              <w:t>。结合村级工业园改造，全面提升产业层次与集聚度，促进污染集中整治。稳步推进排水设施</w:t>
            </w:r>
            <w:r>
              <w:rPr>
                <w:rFonts w:cs="Arial"/>
              </w:rPr>
              <w:t>“</w:t>
            </w:r>
            <w:r>
              <w:rPr>
                <w:rFonts w:cs="Arial"/>
              </w:rPr>
              <w:t>三个一体化</w:t>
            </w:r>
            <w:r>
              <w:rPr>
                <w:rFonts w:cs="Arial"/>
              </w:rPr>
              <w:t>”</w:t>
            </w:r>
            <w:r>
              <w:rPr>
                <w:rFonts w:cs="Arial"/>
              </w:rPr>
              <w:t>管理模式，补齐城乡污水收集和处理短板，推动</w:t>
            </w:r>
            <w:r>
              <w:rPr>
                <w:rFonts w:ascii="宋体" w:hAnsiTheme="minorHAnsi" w:cs="宋体" w:hint="eastAsia"/>
                <w:kern w:val="0"/>
              </w:rPr>
              <w:t>大石、禹门、和顺城区、里水城区、和</w:t>
            </w:r>
            <w:proofErr w:type="gramStart"/>
            <w:r>
              <w:rPr>
                <w:rFonts w:ascii="宋体" w:hAnsiTheme="minorHAnsi" w:cs="宋体" w:hint="eastAsia"/>
                <w:kern w:val="0"/>
              </w:rPr>
              <w:t>桂工业</w:t>
            </w:r>
            <w:proofErr w:type="gramEnd"/>
            <w:r>
              <w:rPr>
                <w:rFonts w:ascii="宋体" w:hAnsiTheme="minorHAnsi" w:cs="宋体" w:hint="eastAsia"/>
                <w:kern w:val="0"/>
              </w:rPr>
              <w:t>园污水处理厂</w:t>
            </w:r>
            <w:r>
              <w:rPr>
                <w:rFonts w:cs="Arial"/>
              </w:rPr>
              <w:t>提质增效，加快消除城中村、老旧城区、城乡结合部等污水收集管网空白区，逐步实现城乡污水收集处理全覆盖。</w:t>
            </w:r>
          </w:p>
          <w:p w14:paraId="39ED1073" w14:textId="77777777" w:rsidR="00996B05" w:rsidRDefault="00E825ED">
            <w:pPr>
              <w:pStyle w:val="af0"/>
              <w:numPr>
                <w:ilvl w:val="0"/>
                <w:numId w:val="46"/>
              </w:numPr>
              <w:ind w:left="0" w:firstLine="0"/>
              <w:jc w:val="left"/>
              <w:rPr>
                <w:rFonts w:cs="Arial"/>
              </w:rPr>
            </w:pPr>
            <w:r>
              <w:rPr>
                <w:rFonts w:cs="Arial" w:hint="eastAsia"/>
              </w:rPr>
              <w:t>【水</w:t>
            </w:r>
            <w:r>
              <w:rPr>
                <w:rFonts w:cs="Arial" w:hint="eastAsia"/>
              </w:rPr>
              <w:t>/</w:t>
            </w:r>
            <w:r>
              <w:rPr>
                <w:rFonts w:cs="Arial" w:hint="eastAsia"/>
              </w:rPr>
              <w:t>限制类】</w:t>
            </w:r>
            <w:r>
              <w:rPr>
                <w:rFonts w:ascii="宋体" w:cs="宋体" w:hint="eastAsia"/>
                <w:kern w:val="0"/>
              </w:rPr>
              <w:t>城镇</w:t>
            </w:r>
            <w:r>
              <w:rPr>
                <w:rFonts w:hint="eastAsia"/>
              </w:rPr>
              <w:t>新区建设实行雨污分流，逐步推进初期雨水收集、处理和资源化利用。住宅、商业体、学校、市场等城镇开发建设项目应当配套或者同步计划建设公共排水设施，公共排水设施或自建排污水设施未能投产运行的，以上涉水项目不得投入使用。新建小区严格实施雨污分流，阳台、露台等污水接入污水收集系统，将生活污水“应截尽截”。做好大型楼盘、集贸市场、餐饮以及学校等</w:t>
            </w:r>
            <w:r>
              <w:t>4</w:t>
            </w:r>
            <w:r>
              <w:rPr>
                <w:rFonts w:hint="eastAsia"/>
              </w:rPr>
              <w:t>大类排水户污水接入市政管网工作。</w:t>
            </w:r>
            <w:r w:rsidRPr="000E0E5A">
              <w:rPr>
                <w:rFonts w:hint="eastAsia"/>
                <w:color w:val="FF0000"/>
              </w:rPr>
              <w:t>向佛山市</w:t>
            </w:r>
            <w:proofErr w:type="gramStart"/>
            <w:r w:rsidRPr="000E0E5A">
              <w:rPr>
                <w:rFonts w:hint="eastAsia"/>
                <w:color w:val="FF0000"/>
              </w:rPr>
              <w:t>汾</w:t>
            </w:r>
            <w:proofErr w:type="gramEnd"/>
            <w:r w:rsidRPr="000E0E5A">
              <w:rPr>
                <w:rFonts w:hint="eastAsia"/>
                <w:color w:val="FF0000"/>
              </w:rPr>
              <w:t>江河及其支流排放污水的现有企业、生产设施及城镇污水处理厂，严格执行《汾江河流域水污</w:t>
            </w:r>
            <w:r w:rsidRPr="000E0E5A">
              <w:rPr>
                <w:rFonts w:ascii="宋体" w:cs="宋体" w:hint="eastAsia"/>
                <w:color w:val="FF0000"/>
                <w:kern w:val="0"/>
              </w:rPr>
              <w:t>染物排放标准》</w:t>
            </w:r>
            <w:r>
              <w:rPr>
                <w:rFonts w:ascii="宋体" w:cs="宋体" w:hint="eastAsia"/>
                <w:kern w:val="0"/>
              </w:rPr>
              <w:t>。</w:t>
            </w:r>
          </w:p>
          <w:p w14:paraId="569CCEC3" w14:textId="77777777" w:rsidR="00996B05" w:rsidRDefault="00E825ED">
            <w:pPr>
              <w:pStyle w:val="af0"/>
              <w:numPr>
                <w:ilvl w:val="0"/>
                <w:numId w:val="46"/>
              </w:numPr>
              <w:ind w:left="0" w:firstLine="0"/>
              <w:jc w:val="left"/>
              <w:rPr>
                <w:rFonts w:cs="Arial"/>
              </w:rPr>
            </w:pPr>
            <w:r>
              <w:rPr>
                <w:rFonts w:cs="Arial"/>
              </w:rPr>
              <w:t>【大气</w:t>
            </w:r>
            <w:r>
              <w:rPr>
                <w:rFonts w:cs="Arial"/>
              </w:rPr>
              <w:t>/</w:t>
            </w:r>
            <w:r>
              <w:rPr>
                <w:rFonts w:cs="Arial"/>
              </w:rPr>
              <w:t>限制类】大力</w:t>
            </w:r>
            <w:proofErr w:type="gramStart"/>
            <w:r>
              <w:rPr>
                <w:rFonts w:cs="Arial"/>
              </w:rPr>
              <w:t>推进低</w:t>
            </w:r>
            <w:proofErr w:type="gramEnd"/>
            <w:r>
              <w:rPr>
                <w:rFonts w:cs="Arial"/>
              </w:rPr>
              <w:t>VOCs</w:t>
            </w:r>
            <w:r>
              <w:rPr>
                <w:rFonts w:cs="Arial"/>
              </w:rPr>
              <w:t>含量原辅材料替</w:t>
            </w:r>
            <w:r>
              <w:t>代，加快涉</w:t>
            </w:r>
            <w:r>
              <w:t>VOCs</w:t>
            </w:r>
            <w:r>
              <w:t>重点行业的生产工艺升级改造，推行自动化生产工艺，对达不到要求的</w:t>
            </w:r>
            <w:r>
              <w:t>VOCs</w:t>
            </w:r>
            <w:r>
              <w:t>收集及治理设施进行整治提升，逐步淘汰低效</w:t>
            </w:r>
            <w:r>
              <w:t>VOCs</w:t>
            </w:r>
            <w:r>
              <w:t>治理设施</w:t>
            </w:r>
            <w:r>
              <w:rPr>
                <w:rFonts w:hint="eastAsia"/>
              </w:rPr>
              <w:t>。</w:t>
            </w:r>
          </w:p>
          <w:p w14:paraId="58B4F783" w14:textId="77777777" w:rsidR="00996B05" w:rsidRDefault="00E825ED">
            <w:pPr>
              <w:pStyle w:val="af0"/>
              <w:numPr>
                <w:ilvl w:val="0"/>
                <w:numId w:val="46"/>
              </w:numPr>
              <w:ind w:left="0" w:firstLine="0"/>
              <w:jc w:val="left"/>
              <w:rPr>
                <w:rFonts w:cs="Arial"/>
              </w:rPr>
            </w:pPr>
            <w:r>
              <w:rPr>
                <w:rFonts w:hint="eastAsia"/>
              </w:rPr>
              <w:t>【土壤</w:t>
            </w:r>
            <w:r>
              <w:rPr>
                <w:rFonts w:hint="eastAsia"/>
              </w:rPr>
              <w:t>/</w:t>
            </w:r>
            <w:r>
              <w:rPr>
                <w:rFonts w:hint="eastAsia"/>
              </w:rPr>
              <w:t>限制类】</w:t>
            </w:r>
            <w:r>
              <w:rPr>
                <w:rFonts w:ascii="宋体" w:hAnsiTheme="minorHAnsi" w:cs="宋体" w:hint="eastAsia"/>
                <w:kern w:val="0"/>
              </w:rPr>
              <w:t>作为重金属污染重点防控区，区域内重点重金属排放总量只减不增。</w:t>
            </w:r>
          </w:p>
        </w:tc>
        <w:tc>
          <w:tcPr>
            <w:tcW w:w="5404" w:type="dxa"/>
            <w:gridSpan w:val="4"/>
            <w:vMerge/>
            <w:vAlign w:val="center"/>
          </w:tcPr>
          <w:p w14:paraId="31885347" w14:textId="77777777" w:rsidR="00996B05" w:rsidRDefault="00996B05">
            <w:pPr>
              <w:pStyle w:val="af0"/>
            </w:pPr>
          </w:p>
        </w:tc>
      </w:tr>
      <w:tr w:rsidR="00996B05" w14:paraId="37B4B474" w14:textId="77777777">
        <w:trPr>
          <w:jc w:val="center"/>
        </w:trPr>
        <w:tc>
          <w:tcPr>
            <w:tcW w:w="1021" w:type="dxa"/>
            <w:vAlign w:val="center"/>
          </w:tcPr>
          <w:p w14:paraId="63EDBF25" w14:textId="77777777" w:rsidR="00996B05" w:rsidRDefault="00E825ED">
            <w:pPr>
              <w:pStyle w:val="af0"/>
            </w:pPr>
            <w:r>
              <w:t>环境风险防控</w:t>
            </w:r>
          </w:p>
        </w:tc>
        <w:tc>
          <w:tcPr>
            <w:tcW w:w="14603" w:type="dxa"/>
            <w:gridSpan w:val="10"/>
            <w:vAlign w:val="center"/>
          </w:tcPr>
          <w:p w14:paraId="32CAD9D1" w14:textId="77777777" w:rsidR="00996B05" w:rsidRDefault="00E825ED">
            <w:pPr>
              <w:pStyle w:val="af0"/>
              <w:numPr>
                <w:ilvl w:val="0"/>
                <w:numId w:val="47"/>
              </w:numPr>
              <w:ind w:left="0" w:firstLine="0"/>
              <w:jc w:val="left"/>
              <w:rPr>
                <w:rFonts w:cs="Arial"/>
              </w:rPr>
            </w:pPr>
            <w:r>
              <w:rPr>
                <w:rFonts w:cs="Arial"/>
              </w:rPr>
              <w:t>【</w:t>
            </w:r>
            <w:r>
              <w:rPr>
                <w:rFonts w:cs="Arial" w:hint="eastAsia"/>
              </w:rPr>
              <w:t>水</w:t>
            </w:r>
            <w:r>
              <w:rPr>
                <w:rFonts w:cs="Arial"/>
              </w:rPr>
              <w:t>/</w:t>
            </w:r>
            <w:r>
              <w:rPr>
                <w:rFonts w:cs="Arial"/>
              </w:rPr>
              <w:t>综合类】</w:t>
            </w:r>
            <w:r>
              <w:rPr>
                <w:rFonts w:ascii="宋体" w:hAnsiTheme="minorHAnsi" w:cs="宋体" w:hint="eastAsia"/>
                <w:kern w:val="0"/>
              </w:rPr>
              <w:t>大石、禹门、和顺城区、里水城区、和</w:t>
            </w:r>
            <w:proofErr w:type="gramStart"/>
            <w:r>
              <w:rPr>
                <w:rFonts w:ascii="宋体" w:hAnsiTheme="minorHAnsi" w:cs="宋体" w:hint="eastAsia"/>
                <w:kern w:val="0"/>
              </w:rPr>
              <w:t>桂工业</w:t>
            </w:r>
            <w:proofErr w:type="gramEnd"/>
            <w:r>
              <w:rPr>
                <w:rFonts w:ascii="宋体" w:hAnsiTheme="minorHAnsi" w:cs="宋体" w:hint="eastAsia"/>
                <w:kern w:val="0"/>
              </w:rPr>
              <w:t>园污水处理厂、工业污水集中处理设施</w:t>
            </w:r>
            <w:r>
              <w:rPr>
                <w:rFonts w:cs="Arial"/>
              </w:rPr>
              <w:t>应采取有效措施，防止事故废水直接排入水体。完善污水处理厂在线监控系统联网，实现污水处理厂的实时、动态监管。</w:t>
            </w:r>
          </w:p>
          <w:p w14:paraId="2B12E591" w14:textId="77777777" w:rsidR="00996B05" w:rsidRDefault="00E825ED">
            <w:pPr>
              <w:pStyle w:val="af0"/>
              <w:numPr>
                <w:ilvl w:val="0"/>
                <w:numId w:val="47"/>
              </w:numPr>
              <w:ind w:left="0" w:firstLine="0"/>
              <w:jc w:val="left"/>
              <w:rPr>
                <w:rFonts w:cs="Arial"/>
              </w:rPr>
            </w:pPr>
            <w:r>
              <w:rPr>
                <w:rFonts w:cs="Arial"/>
              </w:rPr>
              <w:t>【风险</w:t>
            </w:r>
            <w:r>
              <w:rPr>
                <w:rFonts w:cs="Arial"/>
              </w:rPr>
              <w:t>/</w:t>
            </w:r>
            <w:r>
              <w:rPr>
                <w:rFonts w:cs="Arial"/>
              </w:rPr>
              <w:t>综合类】加强环境风险分级分类管理，强化金属制品、有色金属和压延加工、化学原料和化学品制造业等涉重金属、化工行业企业及工业园区等重点环境风险源的环境风险防控。</w:t>
            </w:r>
          </w:p>
        </w:tc>
        <w:tc>
          <w:tcPr>
            <w:tcW w:w="5404" w:type="dxa"/>
            <w:gridSpan w:val="4"/>
            <w:vMerge/>
            <w:vAlign w:val="center"/>
          </w:tcPr>
          <w:p w14:paraId="0EFDBFD3" w14:textId="77777777" w:rsidR="00996B05" w:rsidRDefault="00996B05">
            <w:pPr>
              <w:pStyle w:val="af0"/>
            </w:pPr>
          </w:p>
        </w:tc>
      </w:tr>
    </w:tbl>
    <w:p w14:paraId="2A7BA5D3" w14:textId="77777777" w:rsidR="00996B05" w:rsidRDefault="00996B05">
      <w:pPr>
        <w:pStyle w:val="af0"/>
      </w:pPr>
    </w:p>
    <w:p w14:paraId="649567C4" w14:textId="77777777" w:rsidR="00996B05" w:rsidRDefault="00996B05">
      <w:pPr>
        <w:pStyle w:val="af0"/>
      </w:pPr>
    </w:p>
    <w:p w14:paraId="52BABB6B" w14:textId="77777777" w:rsidR="00996B05" w:rsidRDefault="00996B05">
      <w:pPr>
        <w:pStyle w:val="af0"/>
        <w:sectPr w:rsidR="00996B05">
          <w:pgSz w:w="23808" w:h="16840" w:orient="landscape"/>
          <w:pgMar w:top="1701" w:right="1418" w:bottom="1418" w:left="1418" w:header="851" w:footer="992" w:gutter="0"/>
          <w:cols w:space="425"/>
          <w:docGrid w:type="lines" w:linePitch="312"/>
        </w:sectPr>
      </w:pPr>
    </w:p>
    <w:p w14:paraId="60B4E351" w14:textId="77777777" w:rsidR="00996B05" w:rsidRDefault="00E825ED">
      <w:pPr>
        <w:pStyle w:val="2"/>
      </w:pPr>
      <w:bookmarkStart w:id="19" w:name="_Toc73366268"/>
      <w:r>
        <w:rPr>
          <w:rFonts w:hint="eastAsia"/>
        </w:rPr>
        <w:lastRenderedPageBreak/>
        <w:t>南海高新技术产业开发区（丹灶）</w:t>
      </w:r>
      <w:bookmarkEnd w:id="19"/>
    </w:p>
    <w:tbl>
      <w:tblPr>
        <w:tblW w:w="210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22"/>
        <w:gridCol w:w="1131"/>
        <w:gridCol w:w="568"/>
        <w:gridCol w:w="568"/>
        <w:gridCol w:w="568"/>
        <w:gridCol w:w="993"/>
        <w:gridCol w:w="2835"/>
        <w:gridCol w:w="1274"/>
        <w:gridCol w:w="3259"/>
        <w:gridCol w:w="1703"/>
        <w:gridCol w:w="1989"/>
        <w:gridCol w:w="1417"/>
        <w:gridCol w:w="425"/>
        <w:gridCol w:w="1842"/>
        <w:gridCol w:w="1434"/>
      </w:tblGrid>
      <w:tr w:rsidR="00996B05" w14:paraId="759F1957" w14:textId="77777777">
        <w:trPr>
          <w:jc w:val="center"/>
        </w:trPr>
        <w:tc>
          <w:tcPr>
            <w:tcW w:w="1022" w:type="dxa"/>
            <w:vMerge w:val="restart"/>
            <w:vAlign w:val="center"/>
          </w:tcPr>
          <w:p w14:paraId="16818666" w14:textId="77777777" w:rsidR="00996B05" w:rsidRDefault="00E825ED">
            <w:pPr>
              <w:pStyle w:val="af0"/>
            </w:pPr>
            <w:r>
              <w:t>环境管控单元编码</w:t>
            </w:r>
          </w:p>
        </w:tc>
        <w:tc>
          <w:tcPr>
            <w:tcW w:w="1131" w:type="dxa"/>
            <w:vMerge w:val="restart"/>
            <w:vAlign w:val="center"/>
          </w:tcPr>
          <w:p w14:paraId="020DC715" w14:textId="77777777" w:rsidR="00996B05" w:rsidRDefault="00E825ED">
            <w:pPr>
              <w:pStyle w:val="af0"/>
            </w:pPr>
            <w:r>
              <w:t>单元名称</w:t>
            </w:r>
          </w:p>
        </w:tc>
        <w:tc>
          <w:tcPr>
            <w:tcW w:w="1704" w:type="dxa"/>
            <w:gridSpan w:val="3"/>
            <w:vAlign w:val="center"/>
          </w:tcPr>
          <w:p w14:paraId="659B23CE" w14:textId="77777777" w:rsidR="00996B05" w:rsidRDefault="00E825ED">
            <w:pPr>
              <w:pStyle w:val="af0"/>
            </w:pPr>
            <w:r>
              <w:t>行政区划</w:t>
            </w:r>
          </w:p>
        </w:tc>
        <w:tc>
          <w:tcPr>
            <w:tcW w:w="993" w:type="dxa"/>
            <w:vMerge w:val="restart"/>
            <w:vAlign w:val="center"/>
          </w:tcPr>
          <w:p w14:paraId="0BB97201" w14:textId="77777777" w:rsidR="00996B05" w:rsidRDefault="00E825ED">
            <w:pPr>
              <w:pStyle w:val="af0"/>
            </w:pPr>
            <w:r>
              <w:t>管控单元分类</w:t>
            </w:r>
          </w:p>
        </w:tc>
        <w:tc>
          <w:tcPr>
            <w:tcW w:w="2835" w:type="dxa"/>
            <w:vMerge w:val="restart"/>
            <w:vAlign w:val="center"/>
          </w:tcPr>
          <w:p w14:paraId="64574483" w14:textId="77777777" w:rsidR="00996B05" w:rsidRDefault="00E825ED">
            <w:pPr>
              <w:pStyle w:val="af0"/>
            </w:pPr>
            <w:r>
              <w:rPr>
                <w:rFonts w:hint="eastAsia"/>
              </w:rPr>
              <w:t>园区基本概况</w:t>
            </w:r>
          </w:p>
        </w:tc>
        <w:tc>
          <w:tcPr>
            <w:tcW w:w="1274" w:type="dxa"/>
            <w:vMerge w:val="restart"/>
            <w:vAlign w:val="center"/>
          </w:tcPr>
          <w:p w14:paraId="02EC3F9E" w14:textId="77777777" w:rsidR="00996B05" w:rsidRDefault="00E825ED">
            <w:pPr>
              <w:pStyle w:val="af0"/>
            </w:pPr>
            <w:r>
              <w:t>面积</w:t>
            </w:r>
            <w:r>
              <w:t>(km</w:t>
            </w:r>
            <w:r>
              <w:rPr>
                <w:vertAlign w:val="superscript"/>
              </w:rPr>
              <w:t>2</w:t>
            </w:r>
            <w:r>
              <w:t xml:space="preserve">) </w:t>
            </w:r>
          </w:p>
        </w:tc>
        <w:tc>
          <w:tcPr>
            <w:tcW w:w="3259" w:type="dxa"/>
            <w:vMerge w:val="restart"/>
            <w:vAlign w:val="center"/>
          </w:tcPr>
          <w:p w14:paraId="3C5144B3" w14:textId="77777777" w:rsidR="00996B05" w:rsidRDefault="00E825ED">
            <w:pPr>
              <w:pStyle w:val="af0"/>
            </w:pPr>
            <w:r>
              <w:rPr>
                <w:rFonts w:hint="eastAsia"/>
              </w:rPr>
              <w:t>污染排放现状</w:t>
            </w:r>
          </w:p>
        </w:tc>
        <w:tc>
          <w:tcPr>
            <w:tcW w:w="1703" w:type="dxa"/>
            <w:vMerge w:val="restart"/>
            <w:vAlign w:val="center"/>
          </w:tcPr>
          <w:p w14:paraId="14C558A1" w14:textId="77777777" w:rsidR="00996B05" w:rsidRDefault="00E825ED">
            <w:pPr>
              <w:pStyle w:val="af0"/>
            </w:pPr>
            <w:r>
              <w:rPr>
                <w:rFonts w:hint="eastAsia"/>
              </w:rPr>
              <w:t>环境质量现状</w:t>
            </w:r>
          </w:p>
        </w:tc>
        <w:tc>
          <w:tcPr>
            <w:tcW w:w="1989" w:type="dxa"/>
            <w:vMerge w:val="restart"/>
            <w:vAlign w:val="center"/>
          </w:tcPr>
          <w:p w14:paraId="71E5DB8C" w14:textId="77777777" w:rsidR="00996B05" w:rsidRDefault="00E825ED">
            <w:pPr>
              <w:pStyle w:val="af0"/>
            </w:pPr>
            <w:r>
              <w:t>主要环境问题</w:t>
            </w:r>
          </w:p>
        </w:tc>
        <w:tc>
          <w:tcPr>
            <w:tcW w:w="1417" w:type="dxa"/>
            <w:vMerge w:val="restart"/>
            <w:vAlign w:val="center"/>
          </w:tcPr>
          <w:p w14:paraId="1A247981" w14:textId="77777777" w:rsidR="00996B05" w:rsidRDefault="00E825ED">
            <w:pPr>
              <w:pStyle w:val="af0"/>
            </w:pPr>
            <w:r>
              <w:t>生态保护重点</w:t>
            </w:r>
          </w:p>
        </w:tc>
        <w:tc>
          <w:tcPr>
            <w:tcW w:w="3701" w:type="dxa"/>
            <w:gridSpan w:val="3"/>
            <w:vMerge w:val="restart"/>
            <w:vAlign w:val="center"/>
          </w:tcPr>
          <w:p w14:paraId="04561638" w14:textId="77777777" w:rsidR="00996B05" w:rsidRDefault="00E825ED">
            <w:pPr>
              <w:pStyle w:val="af0"/>
            </w:pPr>
            <w:r>
              <w:t>环境质量目标</w:t>
            </w:r>
          </w:p>
        </w:tc>
      </w:tr>
      <w:tr w:rsidR="00996B05" w14:paraId="02445C9C" w14:textId="77777777">
        <w:trPr>
          <w:tblHeader/>
          <w:jc w:val="center"/>
        </w:trPr>
        <w:tc>
          <w:tcPr>
            <w:tcW w:w="1022" w:type="dxa"/>
            <w:vMerge/>
            <w:vAlign w:val="center"/>
          </w:tcPr>
          <w:p w14:paraId="739C04E1" w14:textId="77777777" w:rsidR="00996B05" w:rsidRDefault="00996B05">
            <w:pPr>
              <w:pStyle w:val="af0"/>
            </w:pPr>
          </w:p>
        </w:tc>
        <w:tc>
          <w:tcPr>
            <w:tcW w:w="1131" w:type="dxa"/>
            <w:vMerge/>
            <w:vAlign w:val="center"/>
          </w:tcPr>
          <w:p w14:paraId="437429B1" w14:textId="77777777" w:rsidR="00996B05" w:rsidRDefault="00996B05">
            <w:pPr>
              <w:pStyle w:val="af0"/>
            </w:pPr>
          </w:p>
        </w:tc>
        <w:tc>
          <w:tcPr>
            <w:tcW w:w="568" w:type="dxa"/>
            <w:vAlign w:val="center"/>
          </w:tcPr>
          <w:p w14:paraId="5A70522D" w14:textId="77777777" w:rsidR="00996B05" w:rsidRDefault="00E825ED">
            <w:pPr>
              <w:pStyle w:val="af0"/>
            </w:pPr>
            <w:r>
              <w:t>省</w:t>
            </w:r>
          </w:p>
        </w:tc>
        <w:tc>
          <w:tcPr>
            <w:tcW w:w="568" w:type="dxa"/>
            <w:vAlign w:val="center"/>
          </w:tcPr>
          <w:p w14:paraId="220D7140" w14:textId="77777777" w:rsidR="00996B05" w:rsidRDefault="00E825ED">
            <w:pPr>
              <w:pStyle w:val="af0"/>
            </w:pPr>
            <w:r>
              <w:t>市</w:t>
            </w:r>
          </w:p>
        </w:tc>
        <w:tc>
          <w:tcPr>
            <w:tcW w:w="568" w:type="dxa"/>
            <w:vAlign w:val="center"/>
          </w:tcPr>
          <w:p w14:paraId="78BE631D" w14:textId="77777777" w:rsidR="00996B05" w:rsidRDefault="00E825ED">
            <w:pPr>
              <w:pStyle w:val="af0"/>
            </w:pPr>
            <w:r>
              <w:t>区</w:t>
            </w:r>
          </w:p>
        </w:tc>
        <w:tc>
          <w:tcPr>
            <w:tcW w:w="993" w:type="dxa"/>
            <w:vMerge/>
            <w:vAlign w:val="center"/>
          </w:tcPr>
          <w:p w14:paraId="3AED3896" w14:textId="77777777" w:rsidR="00996B05" w:rsidRDefault="00996B05">
            <w:pPr>
              <w:pStyle w:val="af0"/>
            </w:pPr>
          </w:p>
        </w:tc>
        <w:tc>
          <w:tcPr>
            <w:tcW w:w="2835" w:type="dxa"/>
            <w:vMerge/>
            <w:vAlign w:val="center"/>
          </w:tcPr>
          <w:p w14:paraId="39A09F72" w14:textId="77777777" w:rsidR="00996B05" w:rsidRDefault="00996B05">
            <w:pPr>
              <w:pStyle w:val="af0"/>
            </w:pPr>
          </w:p>
        </w:tc>
        <w:tc>
          <w:tcPr>
            <w:tcW w:w="1274" w:type="dxa"/>
            <w:vMerge/>
            <w:vAlign w:val="center"/>
          </w:tcPr>
          <w:p w14:paraId="6211A0CB" w14:textId="77777777" w:rsidR="00996B05" w:rsidRDefault="00996B05">
            <w:pPr>
              <w:pStyle w:val="af0"/>
            </w:pPr>
          </w:p>
        </w:tc>
        <w:tc>
          <w:tcPr>
            <w:tcW w:w="3259" w:type="dxa"/>
            <w:vMerge/>
            <w:vAlign w:val="center"/>
          </w:tcPr>
          <w:p w14:paraId="5952776B" w14:textId="77777777" w:rsidR="00996B05" w:rsidRDefault="00996B05">
            <w:pPr>
              <w:pStyle w:val="af0"/>
            </w:pPr>
          </w:p>
        </w:tc>
        <w:tc>
          <w:tcPr>
            <w:tcW w:w="1703" w:type="dxa"/>
            <w:vMerge/>
            <w:vAlign w:val="center"/>
          </w:tcPr>
          <w:p w14:paraId="4BBC1E62" w14:textId="77777777" w:rsidR="00996B05" w:rsidRDefault="00996B05">
            <w:pPr>
              <w:pStyle w:val="af0"/>
            </w:pPr>
          </w:p>
        </w:tc>
        <w:tc>
          <w:tcPr>
            <w:tcW w:w="1989" w:type="dxa"/>
            <w:vMerge/>
            <w:vAlign w:val="center"/>
          </w:tcPr>
          <w:p w14:paraId="0AE67FA1" w14:textId="77777777" w:rsidR="00996B05" w:rsidRDefault="00996B05">
            <w:pPr>
              <w:pStyle w:val="af0"/>
            </w:pPr>
          </w:p>
        </w:tc>
        <w:tc>
          <w:tcPr>
            <w:tcW w:w="1417" w:type="dxa"/>
            <w:vMerge/>
            <w:vAlign w:val="center"/>
          </w:tcPr>
          <w:p w14:paraId="47BAF7CA" w14:textId="77777777" w:rsidR="00996B05" w:rsidRDefault="00996B05">
            <w:pPr>
              <w:pStyle w:val="af0"/>
            </w:pPr>
          </w:p>
        </w:tc>
        <w:tc>
          <w:tcPr>
            <w:tcW w:w="3701" w:type="dxa"/>
            <w:gridSpan w:val="3"/>
            <w:vMerge/>
            <w:vAlign w:val="center"/>
          </w:tcPr>
          <w:p w14:paraId="6AC0D1FA" w14:textId="77777777" w:rsidR="00996B05" w:rsidRDefault="00996B05">
            <w:pPr>
              <w:pStyle w:val="af0"/>
            </w:pPr>
          </w:p>
        </w:tc>
      </w:tr>
      <w:tr w:rsidR="00996B05" w14:paraId="012CB424" w14:textId="77777777">
        <w:trPr>
          <w:jc w:val="center"/>
        </w:trPr>
        <w:tc>
          <w:tcPr>
            <w:tcW w:w="1022" w:type="dxa"/>
            <w:vMerge w:val="restart"/>
            <w:vAlign w:val="center"/>
          </w:tcPr>
          <w:p w14:paraId="13A178A8" w14:textId="77777777" w:rsidR="00996B05" w:rsidRDefault="00E825ED">
            <w:pPr>
              <w:pStyle w:val="af0"/>
            </w:pPr>
            <w:r>
              <w:t>ZH440605200008</w:t>
            </w:r>
          </w:p>
        </w:tc>
        <w:tc>
          <w:tcPr>
            <w:tcW w:w="1131" w:type="dxa"/>
            <w:vMerge w:val="restart"/>
            <w:vAlign w:val="center"/>
          </w:tcPr>
          <w:p w14:paraId="349E906A" w14:textId="77777777" w:rsidR="00996B05" w:rsidRDefault="00E825ED">
            <w:pPr>
              <w:pStyle w:val="af0"/>
            </w:pPr>
            <w:r>
              <w:rPr>
                <w:rFonts w:hint="eastAsia"/>
              </w:rPr>
              <w:t>南海高新技术产业开发区（丹灶）</w:t>
            </w:r>
          </w:p>
        </w:tc>
        <w:tc>
          <w:tcPr>
            <w:tcW w:w="568" w:type="dxa"/>
            <w:vMerge w:val="restart"/>
            <w:vAlign w:val="center"/>
          </w:tcPr>
          <w:p w14:paraId="4216F2A6" w14:textId="77777777" w:rsidR="00996B05" w:rsidRDefault="00E825ED">
            <w:pPr>
              <w:pStyle w:val="af0"/>
            </w:pPr>
            <w:r>
              <w:t>广东</w:t>
            </w:r>
          </w:p>
        </w:tc>
        <w:tc>
          <w:tcPr>
            <w:tcW w:w="568" w:type="dxa"/>
            <w:vMerge w:val="restart"/>
            <w:vAlign w:val="center"/>
          </w:tcPr>
          <w:p w14:paraId="0567905E" w14:textId="77777777" w:rsidR="00996B05" w:rsidRDefault="00E825ED">
            <w:pPr>
              <w:pStyle w:val="af0"/>
            </w:pPr>
            <w:r>
              <w:t>佛山</w:t>
            </w:r>
          </w:p>
        </w:tc>
        <w:tc>
          <w:tcPr>
            <w:tcW w:w="568" w:type="dxa"/>
            <w:vMerge w:val="restart"/>
            <w:vAlign w:val="center"/>
          </w:tcPr>
          <w:p w14:paraId="711A1341" w14:textId="77777777" w:rsidR="00996B05" w:rsidRDefault="00E825ED">
            <w:pPr>
              <w:pStyle w:val="af0"/>
            </w:pPr>
            <w:r>
              <w:t>南海</w:t>
            </w:r>
          </w:p>
        </w:tc>
        <w:tc>
          <w:tcPr>
            <w:tcW w:w="993" w:type="dxa"/>
            <w:vMerge w:val="restart"/>
            <w:vAlign w:val="center"/>
          </w:tcPr>
          <w:p w14:paraId="10618BCB" w14:textId="77777777" w:rsidR="00996B05" w:rsidRDefault="00E825ED">
            <w:pPr>
              <w:pStyle w:val="af0"/>
            </w:pPr>
            <w:r>
              <w:rPr>
                <w:rFonts w:hint="eastAsia"/>
              </w:rPr>
              <w:t>园区型</w:t>
            </w:r>
            <w:r>
              <w:t>重点管控单元</w:t>
            </w:r>
            <w:r>
              <w:t>1</w:t>
            </w:r>
          </w:p>
        </w:tc>
        <w:tc>
          <w:tcPr>
            <w:tcW w:w="2835" w:type="dxa"/>
            <w:vMerge w:val="restart"/>
            <w:vAlign w:val="center"/>
          </w:tcPr>
          <w:p w14:paraId="093CA2DF" w14:textId="77777777" w:rsidR="00996B05" w:rsidRDefault="00E825ED">
            <w:pPr>
              <w:pStyle w:val="af0"/>
            </w:pPr>
            <w:proofErr w:type="gramStart"/>
            <w:r>
              <w:rPr>
                <w:rFonts w:ascii="宋体" w:cs="宋体" w:hint="eastAsia"/>
                <w:kern w:val="0"/>
              </w:rPr>
              <w:t>园区</w:t>
            </w:r>
            <w:r>
              <w:rPr>
                <w:rFonts w:hint="eastAsia"/>
              </w:rPr>
              <w:t>位于园区位于</w:t>
            </w:r>
            <w:proofErr w:type="gramEnd"/>
            <w:r>
              <w:rPr>
                <w:rFonts w:hint="eastAsia"/>
              </w:rPr>
              <w:t>南海区丹灶镇；区域水体主要包括丁字涌（</w:t>
            </w:r>
            <w:r>
              <w:rPr>
                <w:rFonts w:hint="eastAsia"/>
              </w:rPr>
              <w:t>IV</w:t>
            </w:r>
            <w:r>
              <w:rPr>
                <w:rFonts w:hint="eastAsia"/>
              </w:rPr>
              <w:t>类）。园区主导产业为节能环保、装备制造、新材料。</w:t>
            </w:r>
          </w:p>
        </w:tc>
        <w:tc>
          <w:tcPr>
            <w:tcW w:w="1274" w:type="dxa"/>
            <w:vMerge w:val="restart"/>
            <w:vAlign w:val="center"/>
          </w:tcPr>
          <w:p w14:paraId="7640FA5C" w14:textId="77777777" w:rsidR="00996B05" w:rsidRDefault="00E825ED">
            <w:pPr>
              <w:pStyle w:val="af0"/>
            </w:pPr>
            <w:r>
              <w:rPr>
                <w:rFonts w:hint="eastAsia"/>
              </w:rPr>
              <w:t>单元面积</w:t>
            </w:r>
            <w:r>
              <w:rPr>
                <w:rFonts w:hint="eastAsia"/>
              </w:rPr>
              <w:t>2</w:t>
            </w:r>
            <w:r>
              <w:t>.0</w:t>
            </w:r>
            <w:r>
              <w:rPr>
                <w:rFonts w:hint="eastAsia"/>
              </w:rPr>
              <w:t>、核准面积</w:t>
            </w:r>
            <w:r>
              <w:rPr>
                <w:rFonts w:hint="eastAsia"/>
              </w:rPr>
              <w:t>2</w:t>
            </w:r>
            <w:r>
              <w:t>.0</w:t>
            </w:r>
          </w:p>
        </w:tc>
        <w:tc>
          <w:tcPr>
            <w:tcW w:w="3259" w:type="dxa"/>
            <w:vMerge w:val="restart"/>
            <w:vAlign w:val="center"/>
          </w:tcPr>
          <w:p w14:paraId="35D181DA" w14:textId="77777777" w:rsidR="00996B05" w:rsidRDefault="00E825ED">
            <w:pPr>
              <w:pStyle w:val="af0"/>
              <w:rPr>
                <w:rFonts w:ascii="宋体" w:cs="宋体"/>
                <w:kern w:val="0"/>
              </w:rPr>
            </w:pPr>
            <w:r>
              <w:rPr>
                <w:rFonts w:ascii="宋体" w:cs="宋体" w:hint="eastAsia"/>
                <w:kern w:val="0"/>
              </w:rPr>
              <w:t>园区主要行</w:t>
            </w:r>
            <w:r>
              <w:rPr>
                <w:rFonts w:hint="eastAsia"/>
              </w:rPr>
              <w:t>业为金属制品业、五金业、机械制造业、汽车配件业；园区废水依托横江污水处理厂（处理能力为</w:t>
            </w:r>
            <w:r>
              <w:t>2.5</w:t>
            </w:r>
            <w:r>
              <w:rPr>
                <w:rFonts w:hint="eastAsia"/>
              </w:rPr>
              <w:t>万</w:t>
            </w:r>
            <w:r>
              <w:t>m</w:t>
            </w:r>
            <w:r>
              <w:rPr>
                <w:vertAlign w:val="superscript"/>
              </w:rPr>
              <w:t>3</w:t>
            </w:r>
            <w:r>
              <w:t>/d</w:t>
            </w:r>
            <w:r>
              <w:rPr>
                <w:rFonts w:hint="eastAsia"/>
              </w:rPr>
              <w:t>）处理</w:t>
            </w:r>
            <w:r>
              <w:rPr>
                <w:rFonts w:ascii="宋体" w:cs="宋体" w:hint="eastAsia"/>
                <w:kern w:val="0"/>
              </w:rPr>
              <w:t>达标后排入丁字涌（水质目标</w:t>
            </w:r>
            <w:r>
              <w:rPr>
                <w:rFonts w:hint="eastAsia"/>
              </w:rPr>
              <w:t>I</w:t>
            </w:r>
            <w:r>
              <w:t>V</w:t>
            </w:r>
            <w:r>
              <w:rPr>
                <w:rFonts w:ascii="宋体" w:cs="宋体" w:hint="eastAsia"/>
                <w:kern w:val="0"/>
              </w:rPr>
              <w:t>类）。</w:t>
            </w:r>
          </w:p>
        </w:tc>
        <w:tc>
          <w:tcPr>
            <w:tcW w:w="1703" w:type="dxa"/>
            <w:vMerge w:val="restart"/>
            <w:vAlign w:val="center"/>
          </w:tcPr>
          <w:p w14:paraId="416F475C" w14:textId="77777777" w:rsidR="00996B05" w:rsidRDefault="00E825ED">
            <w:pPr>
              <w:pStyle w:val="af0"/>
            </w:pPr>
            <w:r>
              <w:rPr>
                <w:rFonts w:hint="eastAsia"/>
              </w:rPr>
              <w:t>2</w:t>
            </w:r>
            <w:r>
              <w:t>019</w:t>
            </w:r>
            <w:r>
              <w:rPr>
                <w:rFonts w:hint="eastAsia"/>
              </w:rPr>
              <w:t>年丁字涌水环境质量达标</w:t>
            </w:r>
          </w:p>
        </w:tc>
        <w:tc>
          <w:tcPr>
            <w:tcW w:w="1989" w:type="dxa"/>
            <w:vMerge w:val="restart"/>
            <w:vAlign w:val="center"/>
          </w:tcPr>
          <w:p w14:paraId="651172FB" w14:textId="77777777" w:rsidR="00996B05" w:rsidRDefault="00E825ED">
            <w:pPr>
              <w:pStyle w:val="af0"/>
            </w:pPr>
            <w:r>
              <w:rPr>
                <w:rFonts w:hint="eastAsia"/>
              </w:rPr>
              <w:t>/</w:t>
            </w:r>
          </w:p>
        </w:tc>
        <w:tc>
          <w:tcPr>
            <w:tcW w:w="1417" w:type="dxa"/>
            <w:vMerge w:val="restart"/>
            <w:vAlign w:val="center"/>
          </w:tcPr>
          <w:p w14:paraId="6974E9DD" w14:textId="77777777" w:rsidR="00996B05" w:rsidRDefault="00E825ED">
            <w:pPr>
              <w:pStyle w:val="af0"/>
            </w:pPr>
            <w:r>
              <w:t>/</w:t>
            </w:r>
          </w:p>
        </w:tc>
        <w:tc>
          <w:tcPr>
            <w:tcW w:w="2267" w:type="dxa"/>
            <w:gridSpan w:val="2"/>
            <w:tcBorders>
              <w:top w:val="single" w:sz="6" w:space="0" w:color="auto"/>
              <w:bottom w:val="single" w:sz="6" w:space="0" w:color="auto"/>
              <w:tl2br w:val="single" w:sz="6" w:space="0" w:color="auto"/>
            </w:tcBorders>
            <w:vAlign w:val="center"/>
          </w:tcPr>
          <w:p w14:paraId="453CA597" w14:textId="77777777" w:rsidR="00996B05" w:rsidRDefault="00E825ED">
            <w:pPr>
              <w:pStyle w:val="af0"/>
              <w:jc w:val="right"/>
            </w:pPr>
            <w:r>
              <w:t>年份</w:t>
            </w:r>
          </w:p>
          <w:p w14:paraId="42A977AF" w14:textId="77777777" w:rsidR="00996B05" w:rsidRDefault="00E825ED">
            <w:pPr>
              <w:pStyle w:val="af0"/>
              <w:jc w:val="left"/>
            </w:pPr>
            <w:r>
              <w:t>要素</w:t>
            </w:r>
          </w:p>
        </w:tc>
        <w:tc>
          <w:tcPr>
            <w:tcW w:w="1434" w:type="dxa"/>
            <w:vAlign w:val="center"/>
          </w:tcPr>
          <w:p w14:paraId="7A6148A4" w14:textId="77777777" w:rsidR="00996B05" w:rsidRDefault="00E825ED">
            <w:pPr>
              <w:pStyle w:val="af0"/>
            </w:pPr>
            <w:r>
              <w:t>2025</w:t>
            </w:r>
          </w:p>
        </w:tc>
      </w:tr>
      <w:tr w:rsidR="00996B05" w14:paraId="29086E7F" w14:textId="77777777">
        <w:trPr>
          <w:jc w:val="center"/>
        </w:trPr>
        <w:tc>
          <w:tcPr>
            <w:tcW w:w="1022" w:type="dxa"/>
            <w:vMerge/>
            <w:vAlign w:val="center"/>
          </w:tcPr>
          <w:p w14:paraId="2B078699" w14:textId="77777777" w:rsidR="00996B05" w:rsidRDefault="00996B05">
            <w:pPr>
              <w:pStyle w:val="af0"/>
            </w:pPr>
          </w:p>
        </w:tc>
        <w:tc>
          <w:tcPr>
            <w:tcW w:w="1131" w:type="dxa"/>
            <w:vMerge/>
            <w:vAlign w:val="center"/>
          </w:tcPr>
          <w:p w14:paraId="5AC353EE" w14:textId="77777777" w:rsidR="00996B05" w:rsidRDefault="00996B05">
            <w:pPr>
              <w:pStyle w:val="af0"/>
            </w:pPr>
          </w:p>
        </w:tc>
        <w:tc>
          <w:tcPr>
            <w:tcW w:w="568" w:type="dxa"/>
            <w:vMerge/>
            <w:vAlign w:val="center"/>
          </w:tcPr>
          <w:p w14:paraId="1277A738" w14:textId="77777777" w:rsidR="00996B05" w:rsidRDefault="00996B05">
            <w:pPr>
              <w:pStyle w:val="af0"/>
            </w:pPr>
          </w:p>
        </w:tc>
        <w:tc>
          <w:tcPr>
            <w:tcW w:w="568" w:type="dxa"/>
            <w:vMerge/>
            <w:vAlign w:val="center"/>
          </w:tcPr>
          <w:p w14:paraId="1356D1BC" w14:textId="77777777" w:rsidR="00996B05" w:rsidRDefault="00996B05">
            <w:pPr>
              <w:pStyle w:val="af0"/>
            </w:pPr>
          </w:p>
        </w:tc>
        <w:tc>
          <w:tcPr>
            <w:tcW w:w="568" w:type="dxa"/>
            <w:vMerge/>
            <w:vAlign w:val="center"/>
          </w:tcPr>
          <w:p w14:paraId="04B8CA3B" w14:textId="77777777" w:rsidR="00996B05" w:rsidRDefault="00996B05">
            <w:pPr>
              <w:pStyle w:val="af0"/>
            </w:pPr>
          </w:p>
        </w:tc>
        <w:tc>
          <w:tcPr>
            <w:tcW w:w="993" w:type="dxa"/>
            <w:vMerge/>
            <w:vAlign w:val="center"/>
          </w:tcPr>
          <w:p w14:paraId="4032DE00" w14:textId="77777777" w:rsidR="00996B05" w:rsidRDefault="00996B05">
            <w:pPr>
              <w:pStyle w:val="af0"/>
            </w:pPr>
          </w:p>
        </w:tc>
        <w:tc>
          <w:tcPr>
            <w:tcW w:w="2835" w:type="dxa"/>
            <w:vMerge/>
            <w:vAlign w:val="center"/>
          </w:tcPr>
          <w:p w14:paraId="7A7B720D" w14:textId="77777777" w:rsidR="00996B05" w:rsidRDefault="00996B05">
            <w:pPr>
              <w:pStyle w:val="af0"/>
            </w:pPr>
          </w:p>
        </w:tc>
        <w:tc>
          <w:tcPr>
            <w:tcW w:w="1274" w:type="dxa"/>
            <w:vMerge/>
            <w:vAlign w:val="center"/>
          </w:tcPr>
          <w:p w14:paraId="6CD34492" w14:textId="77777777" w:rsidR="00996B05" w:rsidRDefault="00996B05">
            <w:pPr>
              <w:pStyle w:val="af0"/>
            </w:pPr>
          </w:p>
        </w:tc>
        <w:tc>
          <w:tcPr>
            <w:tcW w:w="3259" w:type="dxa"/>
            <w:vMerge/>
            <w:vAlign w:val="center"/>
          </w:tcPr>
          <w:p w14:paraId="7FFA8BF2" w14:textId="77777777" w:rsidR="00996B05" w:rsidRDefault="00996B05">
            <w:pPr>
              <w:pStyle w:val="af0"/>
            </w:pPr>
          </w:p>
        </w:tc>
        <w:tc>
          <w:tcPr>
            <w:tcW w:w="1703" w:type="dxa"/>
            <w:vMerge/>
            <w:vAlign w:val="center"/>
          </w:tcPr>
          <w:p w14:paraId="49D7CD4E" w14:textId="77777777" w:rsidR="00996B05" w:rsidRDefault="00996B05">
            <w:pPr>
              <w:pStyle w:val="af0"/>
            </w:pPr>
          </w:p>
        </w:tc>
        <w:tc>
          <w:tcPr>
            <w:tcW w:w="1989" w:type="dxa"/>
            <w:vMerge/>
            <w:vAlign w:val="center"/>
          </w:tcPr>
          <w:p w14:paraId="76EC160E" w14:textId="77777777" w:rsidR="00996B05" w:rsidRDefault="00996B05">
            <w:pPr>
              <w:pStyle w:val="af0"/>
            </w:pPr>
          </w:p>
        </w:tc>
        <w:tc>
          <w:tcPr>
            <w:tcW w:w="1417" w:type="dxa"/>
            <w:vMerge/>
            <w:vAlign w:val="center"/>
          </w:tcPr>
          <w:p w14:paraId="5A17066E" w14:textId="77777777" w:rsidR="00996B05" w:rsidRDefault="00996B05">
            <w:pPr>
              <w:pStyle w:val="af0"/>
            </w:pPr>
          </w:p>
        </w:tc>
        <w:tc>
          <w:tcPr>
            <w:tcW w:w="425" w:type="dxa"/>
            <w:tcBorders>
              <w:top w:val="single" w:sz="6" w:space="0" w:color="auto"/>
            </w:tcBorders>
            <w:vAlign w:val="center"/>
          </w:tcPr>
          <w:p w14:paraId="405E80CE" w14:textId="77777777" w:rsidR="00996B05" w:rsidRDefault="00E825ED">
            <w:pPr>
              <w:pStyle w:val="af0"/>
            </w:pPr>
            <w:r>
              <w:rPr>
                <w:rFonts w:hint="eastAsia"/>
              </w:rPr>
              <w:t>水</w:t>
            </w:r>
          </w:p>
        </w:tc>
        <w:tc>
          <w:tcPr>
            <w:tcW w:w="1842" w:type="dxa"/>
            <w:tcBorders>
              <w:top w:val="single" w:sz="6" w:space="0" w:color="auto"/>
            </w:tcBorders>
            <w:vAlign w:val="center"/>
          </w:tcPr>
          <w:p w14:paraId="04802652" w14:textId="77777777" w:rsidR="00996B05" w:rsidRDefault="00E825ED">
            <w:pPr>
              <w:pStyle w:val="af0"/>
            </w:pPr>
            <w:r>
              <w:rPr>
                <w:rFonts w:hint="eastAsia"/>
              </w:rPr>
              <w:t>丁字涌</w:t>
            </w:r>
          </w:p>
        </w:tc>
        <w:tc>
          <w:tcPr>
            <w:tcW w:w="1434" w:type="dxa"/>
            <w:vAlign w:val="center"/>
          </w:tcPr>
          <w:p w14:paraId="434AD634" w14:textId="77777777" w:rsidR="00996B05" w:rsidRDefault="00E825ED">
            <w:pPr>
              <w:pStyle w:val="af0"/>
            </w:pPr>
            <w:r>
              <w:rPr>
                <w:rFonts w:hint="eastAsia"/>
              </w:rPr>
              <w:t>I</w:t>
            </w:r>
            <w:r>
              <w:t>V</w:t>
            </w:r>
          </w:p>
        </w:tc>
      </w:tr>
      <w:tr w:rsidR="00996B05" w14:paraId="530DA715" w14:textId="77777777">
        <w:trPr>
          <w:jc w:val="center"/>
        </w:trPr>
        <w:tc>
          <w:tcPr>
            <w:tcW w:w="1022" w:type="dxa"/>
            <w:vMerge/>
            <w:vAlign w:val="center"/>
          </w:tcPr>
          <w:p w14:paraId="4383BD4D" w14:textId="77777777" w:rsidR="00996B05" w:rsidRDefault="00996B05">
            <w:pPr>
              <w:pStyle w:val="af0"/>
            </w:pPr>
          </w:p>
        </w:tc>
        <w:tc>
          <w:tcPr>
            <w:tcW w:w="1131" w:type="dxa"/>
            <w:vMerge/>
            <w:vAlign w:val="center"/>
          </w:tcPr>
          <w:p w14:paraId="30021189" w14:textId="77777777" w:rsidR="00996B05" w:rsidRDefault="00996B05">
            <w:pPr>
              <w:pStyle w:val="af0"/>
            </w:pPr>
          </w:p>
        </w:tc>
        <w:tc>
          <w:tcPr>
            <w:tcW w:w="568" w:type="dxa"/>
            <w:vMerge/>
            <w:vAlign w:val="center"/>
          </w:tcPr>
          <w:p w14:paraId="5A677116" w14:textId="77777777" w:rsidR="00996B05" w:rsidRDefault="00996B05">
            <w:pPr>
              <w:pStyle w:val="af0"/>
            </w:pPr>
          </w:p>
        </w:tc>
        <w:tc>
          <w:tcPr>
            <w:tcW w:w="568" w:type="dxa"/>
            <w:vMerge/>
            <w:vAlign w:val="center"/>
          </w:tcPr>
          <w:p w14:paraId="4D6A3B4C" w14:textId="77777777" w:rsidR="00996B05" w:rsidRDefault="00996B05">
            <w:pPr>
              <w:pStyle w:val="af0"/>
            </w:pPr>
          </w:p>
        </w:tc>
        <w:tc>
          <w:tcPr>
            <w:tcW w:w="568" w:type="dxa"/>
            <w:vMerge/>
            <w:vAlign w:val="center"/>
          </w:tcPr>
          <w:p w14:paraId="7F71B86F" w14:textId="77777777" w:rsidR="00996B05" w:rsidRDefault="00996B05">
            <w:pPr>
              <w:pStyle w:val="af0"/>
            </w:pPr>
          </w:p>
        </w:tc>
        <w:tc>
          <w:tcPr>
            <w:tcW w:w="993" w:type="dxa"/>
            <w:vMerge/>
            <w:vAlign w:val="center"/>
          </w:tcPr>
          <w:p w14:paraId="48BD74C2" w14:textId="77777777" w:rsidR="00996B05" w:rsidRDefault="00996B05">
            <w:pPr>
              <w:pStyle w:val="af0"/>
            </w:pPr>
          </w:p>
        </w:tc>
        <w:tc>
          <w:tcPr>
            <w:tcW w:w="2835" w:type="dxa"/>
            <w:vMerge/>
            <w:vAlign w:val="center"/>
          </w:tcPr>
          <w:p w14:paraId="273508D3" w14:textId="77777777" w:rsidR="00996B05" w:rsidRDefault="00996B05">
            <w:pPr>
              <w:pStyle w:val="af0"/>
            </w:pPr>
          </w:p>
        </w:tc>
        <w:tc>
          <w:tcPr>
            <w:tcW w:w="1274" w:type="dxa"/>
            <w:vMerge/>
            <w:vAlign w:val="center"/>
          </w:tcPr>
          <w:p w14:paraId="38A05208" w14:textId="77777777" w:rsidR="00996B05" w:rsidRDefault="00996B05">
            <w:pPr>
              <w:pStyle w:val="af0"/>
            </w:pPr>
          </w:p>
        </w:tc>
        <w:tc>
          <w:tcPr>
            <w:tcW w:w="3259" w:type="dxa"/>
            <w:vMerge/>
            <w:vAlign w:val="center"/>
          </w:tcPr>
          <w:p w14:paraId="7977CC67" w14:textId="77777777" w:rsidR="00996B05" w:rsidRDefault="00996B05">
            <w:pPr>
              <w:pStyle w:val="af0"/>
            </w:pPr>
          </w:p>
        </w:tc>
        <w:tc>
          <w:tcPr>
            <w:tcW w:w="1703" w:type="dxa"/>
            <w:vMerge/>
            <w:vAlign w:val="center"/>
          </w:tcPr>
          <w:p w14:paraId="03E980E9" w14:textId="77777777" w:rsidR="00996B05" w:rsidRDefault="00996B05">
            <w:pPr>
              <w:pStyle w:val="af0"/>
            </w:pPr>
          </w:p>
        </w:tc>
        <w:tc>
          <w:tcPr>
            <w:tcW w:w="1989" w:type="dxa"/>
            <w:vMerge/>
            <w:vAlign w:val="center"/>
          </w:tcPr>
          <w:p w14:paraId="300316EE" w14:textId="77777777" w:rsidR="00996B05" w:rsidRDefault="00996B05">
            <w:pPr>
              <w:pStyle w:val="af0"/>
            </w:pPr>
          </w:p>
        </w:tc>
        <w:tc>
          <w:tcPr>
            <w:tcW w:w="1417" w:type="dxa"/>
            <w:vMerge/>
            <w:vAlign w:val="center"/>
          </w:tcPr>
          <w:p w14:paraId="0193695A" w14:textId="77777777" w:rsidR="00996B05" w:rsidRDefault="00996B05">
            <w:pPr>
              <w:pStyle w:val="af0"/>
            </w:pPr>
          </w:p>
        </w:tc>
        <w:tc>
          <w:tcPr>
            <w:tcW w:w="2267" w:type="dxa"/>
            <w:gridSpan w:val="2"/>
            <w:vAlign w:val="center"/>
          </w:tcPr>
          <w:p w14:paraId="0F3D60B7" w14:textId="77777777" w:rsidR="00996B05" w:rsidRDefault="00E825ED">
            <w:pPr>
              <w:pStyle w:val="af0"/>
            </w:pPr>
            <w:r>
              <w:t>大气</w:t>
            </w:r>
            <w:r>
              <w:t>(</w:t>
            </w:r>
            <w:proofErr w:type="spellStart"/>
            <w:r>
              <w:rPr>
                <w:rFonts w:cs="Arial"/>
              </w:rPr>
              <w:t>μ</w:t>
            </w:r>
            <w:r>
              <w:t>g</w:t>
            </w:r>
            <w:proofErr w:type="spellEnd"/>
            <w:r>
              <w:t>/m</w:t>
            </w:r>
            <w:r>
              <w:rPr>
                <w:vertAlign w:val="superscript"/>
              </w:rPr>
              <w:t>3</w:t>
            </w:r>
            <w:r>
              <w:t>)</w:t>
            </w:r>
          </w:p>
        </w:tc>
        <w:tc>
          <w:tcPr>
            <w:tcW w:w="1434" w:type="dxa"/>
            <w:vAlign w:val="center"/>
          </w:tcPr>
          <w:p w14:paraId="40B3F6BE" w14:textId="77777777" w:rsidR="00996B05" w:rsidRDefault="00E825ED">
            <w:pPr>
              <w:pStyle w:val="af0"/>
            </w:pPr>
            <w:r>
              <w:t>PM</w:t>
            </w:r>
            <w:r>
              <w:rPr>
                <w:vertAlign w:val="subscript"/>
              </w:rPr>
              <w:t>2.5</w:t>
            </w:r>
            <w:r>
              <w:rPr>
                <w:rFonts w:ascii="宋体" w:hAnsi="宋体" w:hint="eastAsia"/>
              </w:rPr>
              <w:t>≤</w:t>
            </w:r>
            <w:r>
              <w:t>30</w:t>
            </w:r>
          </w:p>
        </w:tc>
      </w:tr>
      <w:tr w:rsidR="00996B05" w14:paraId="1372FC93" w14:textId="77777777">
        <w:trPr>
          <w:jc w:val="center"/>
        </w:trPr>
        <w:tc>
          <w:tcPr>
            <w:tcW w:w="1022" w:type="dxa"/>
            <w:vAlign w:val="center"/>
          </w:tcPr>
          <w:p w14:paraId="4DCFC0DF" w14:textId="77777777" w:rsidR="00996B05" w:rsidRDefault="00E825ED">
            <w:pPr>
              <w:pStyle w:val="af0"/>
            </w:pPr>
            <w:proofErr w:type="gramStart"/>
            <w:r>
              <w:t>管控维度</w:t>
            </w:r>
            <w:proofErr w:type="gramEnd"/>
          </w:p>
        </w:tc>
        <w:tc>
          <w:tcPr>
            <w:tcW w:w="14888" w:type="dxa"/>
            <w:gridSpan w:val="10"/>
            <w:vAlign w:val="center"/>
          </w:tcPr>
          <w:p w14:paraId="36270899" w14:textId="77777777" w:rsidR="00996B05" w:rsidRDefault="00E825ED">
            <w:pPr>
              <w:pStyle w:val="af0"/>
            </w:pPr>
            <w:r>
              <w:t>管</w:t>
            </w:r>
            <w:proofErr w:type="gramStart"/>
            <w:r>
              <w:t>控要求</w:t>
            </w:r>
            <w:proofErr w:type="gramEnd"/>
          </w:p>
        </w:tc>
        <w:tc>
          <w:tcPr>
            <w:tcW w:w="5118" w:type="dxa"/>
            <w:gridSpan w:val="4"/>
            <w:vAlign w:val="center"/>
          </w:tcPr>
          <w:p w14:paraId="1281AA67" w14:textId="77777777" w:rsidR="00996B05" w:rsidRDefault="00E825ED">
            <w:pPr>
              <w:pStyle w:val="af0"/>
            </w:pPr>
            <w:r>
              <w:t>编制依据</w:t>
            </w:r>
          </w:p>
        </w:tc>
      </w:tr>
      <w:tr w:rsidR="00996B05" w14:paraId="70E32941" w14:textId="77777777">
        <w:trPr>
          <w:jc w:val="center"/>
        </w:trPr>
        <w:tc>
          <w:tcPr>
            <w:tcW w:w="1022" w:type="dxa"/>
            <w:vAlign w:val="center"/>
          </w:tcPr>
          <w:p w14:paraId="3D504DFF" w14:textId="77777777" w:rsidR="00996B05" w:rsidRDefault="00E825ED">
            <w:pPr>
              <w:pStyle w:val="af0"/>
            </w:pPr>
            <w:r>
              <w:t>共性要求</w:t>
            </w:r>
          </w:p>
        </w:tc>
        <w:tc>
          <w:tcPr>
            <w:tcW w:w="14888" w:type="dxa"/>
            <w:gridSpan w:val="10"/>
            <w:vAlign w:val="center"/>
          </w:tcPr>
          <w:p w14:paraId="4CCD0B20" w14:textId="77777777" w:rsidR="00996B05" w:rsidRDefault="00E825ED">
            <w:pPr>
              <w:pStyle w:val="af0"/>
            </w:pPr>
            <w:r>
              <w:rPr>
                <w:rFonts w:hint="eastAsia"/>
              </w:rPr>
              <w:t>须满足各环境要素细类的管控要求，以及各镇街的细化管控要求</w:t>
            </w:r>
            <w:r>
              <w:t>。</w:t>
            </w:r>
          </w:p>
        </w:tc>
        <w:tc>
          <w:tcPr>
            <w:tcW w:w="5118" w:type="dxa"/>
            <w:gridSpan w:val="4"/>
            <w:vAlign w:val="center"/>
          </w:tcPr>
          <w:p w14:paraId="71309C25" w14:textId="77777777" w:rsidR="00996B05" w:rsidRDefault="00E825ED">
            <w:pPr>
              <w:pStyle w:val="af0"/>
            </w:pPr>
            <w:r>
              <w:t>广东省生态环境总体准入清单</w:t>
            </w:r>
          </w:p>
        </w:tc>
      </w:tr>
      <w:tr w:rsidR="00996B05" w14:paraId="312DACAE" w14:textId="77777777">
        <w:trPr>
          <w:jc w:val="center"/>
        </w:trPr>
        <w:tc>
          <w:tcPr>
            <w:tcW w:w="1022" w:type="dxa"/>
            <w:vAlign w:val="center"/>
          </w:tcPr>
          <w:p w14:paraId="55B29F85" w14:textId="77777777" w:rsidR="00996B05" w:rsidRDefault="00E825ED">
            <w:pPr>
              <w:pStyle w:val="af0"/>
            </w:pPr>
            <w:r>
              <w:t>区域布局管控</w:t>
            </w:r>
          </w:p>
        </w:tc>
        <w:tc>
          <w:tcPr>
            <w:tcW w:w="14888" w:type="dxa"/>
            <w:gridSpan w:val="10"/>
            <w:vAlign w:val="center"/>
          </w:tcPr>
          <w:p w14:paraId="409E835D" w14:textId="77777777" w:rsidR="00996B05" w:rsidRDefault="00E825ED">
            <w:pPr>
              <w:pStyle w:val="af0"/>
              <w:numPr>
                <w:ilvl w:val="0"/>
                <w:numId w:val="48"/>
              </w:numPr>
              <w:ind w:left="0" w:firstLine="0"/>
              <w:jc w:val="left"/>
              <w:rPr>
                <w:rFonts w:cs="Arial"/>
              </w:rPr>
            </w:pPr>
            <w:r>
              <w:rPr>
                <w:rFonts w:cs="Arial" w:hint="eastAsia"/>
              </w:rPr>
              <w:t>【产业</w:t>
            </w:r>
            <w:r>
              <w:rPr>
                <w:rFonts w:cs="Arial" w:hint="eastAsia"/>
              </w:rPr>
              <w:t>/</w:t>
            </w:r>
            <w:r>
              <w:rPr>
                <w:rFonts w:cs="Arial" w:hint="eastAsia"/>
              </w:rPr>
              <w:t>综合类】</w:t>
            </w:r>
            <w:r>
              <w:rPr>
                <w:rFonts w:ascii="宋体" w:hAnsiTheme="minorHAnsi" w:cs="宋体" w:hint="eastAsia"/>
                <w:kern w:val="0"/>
              </w:rPr>
              <w:t>产业控制带内优先引进无污染的生产性服务业，或可适当布置废气排放量小、工业噪声影响小的产业。</w:t>
            </w:r>
          </w:p>
          <w:p w14:paraId="1C225CA8" w14:textId="77777777" w:rsidR="00996B05" w:rsidRDefault="00E825ED">
            <w:pPr>
              <w:pStyle w:val="af0"/>
              <w:numPr>
                <w:ilvl w:val="0"/>
                <w:numId w:val="48"/>
              </w:numPr>
              <w:ind w:left="0" w:firstLine="0"/>
              <w:jc w:val="left"/>
              <w:rPr>
                <w:rFonts w:cs="Arial"/>
              </w:rPr>
            </w:pPr>
            <w:r>
              <w:rPr>
                <w:rFonts w:cs="Arial"/>
              </w:rPr>
              <w:t>【产业</w:t>
            </w:r>
            <w:r>
              <w:rPr>
                <w:rFonts w:cs="Arial"/>
              </w:rPr>
              <w:t>/</w:t>
            </w:r>
            <w:r>
              <w:rPr>
                <w:rFonts w:cs="Arial" w:hint="eastAsia"/>
              </w:rPr>
              <w:t>鼓励引导类</w:t>
            </w:r>
            <w:r>
              <w:rPr>
                <w:rFonts w:cs="Arial"/>
              </w:rPr>
              <w:t>】</w:t>
            </w:r>
            <w:r>
              <w:rPr>
                <w:rFonts w:ascii="宋体" w:hAnsiTheme="minorHAnsi" w:cs="宋体" w:hint="eastAsia"/>
                <w:kern w:val="0"/>
              </w:rPr>
              <w:t>】园区重点发展节能环保、装备制造、新材料等产业</w:t>
            </w:r>
            <w:r>
              <w:rPr>
                <w:rFonts w:ascii="宋体" w:cs="宋体" w:hint="eastAsia"/>
                <w:kern w:val="0"/>
              </w:rPr>
              <w:t>。</w:t>
            </w:r>
          </w:p>
          <w:p w14:paraId="6D4952A6" w14:textId="1D4ED046" w:rsidR="00996B05" w:rsidRDefault="00E825ED">
            <w:pPr>
              <w:pStyle w:val="af0"/>
              <w:numPr>
                <w:ilvl w:val="0"/>
                <w:numId w:val="48"/>
              </w:numPr>
              <w:ind w:left="0" w:firstLine="0"/>
              <w:jc w:val="left"/>
              <w:rPr>
                <w:rFonts w:cs="Arial"/>
              </w:rPr>
            </w:pPr>
            <w:r>
              <w:rPr>
                <w:rFonts w:cs="Arial"/>
              </w:rPr>
              <w:t>【产业</w:t>
            </w:r>
            <w:r>
              <w:rPr>
                <w:rFonts w:cs="Arial"/>
              </w:rPr>
              <w:t>/</w:t>
            </w:r>
            <w:r>
              <w:rPr>
                <w:rFonts w:cs="Arial"/>
              </w:rPr>
              <w:t>限制类】</w:t>
            </w:r>
            <w:r>
              <w:rPr>
                <w:rFonts w:ascii="宋体" w:hAnsiTheme="minorHAnsi" w:cs="宋体" w:hint="eastAsia"/>
                <w:kern w:val="0"/>
              </w:rPr>
              <w:t>严格限制不符合园区发展定位的项目入驻。</w:t>
            </w:r>
            <w:r>
              <w:rPr>
                <w:rFonts w:ascii="宋体" w:cs="宋体" w:hint="eastAsia"/>
                <w:kern w:val="0"/>
              </w:rPr>
              <w:t>加强重点监管类新建、改建、扩建项目和重点整治类新建、扩建项目的环境准入审查。重点监管类包括：再生橡胶制造、泡沫塑料及人造革制造、玻璃纤维及玻璃纤维增强塑料制品制造、砖瓦及人造石制造、沥青搅拌站、絮状纤维加工、再生海绵加工、废旧塑料及废旧金属回收、废旧资源（生物质、废旧塑料、废旧金属、废旧棉花、废旧皮屑、废布碎）加工及再生利用、服装平网印花工艺等；重点整治类包括：纺织品（服装）染整行业、皮革生产行业、家具制造行业、建筑陶瓷制品制造、陶瓷砖抛光行业、玻璃制造行业、有色金属生产加工行业、热镀锌工艺、金属及其他基材喷漆工艺（汽车、摩托车维修以及整体使用符合国家及地方相关标准的低</w:t>
            </w:r>
            <w:r w:rsidR="0048080E">
              <w:rPr>
                <w:rFonts w:hint="eastAsia"/>
              </w:rPr>
              <w:t>VOCs</w:t>
            </w:r>
            <w:r>
              <w:rPr>
                <w:rFonts w:ascii="宋体" w:cs="宋体" w:hint="eastAsia"/>
                <w:kern w:val="0"/>
              </w:rPr>
              <w:t>含量涂料项目除外）、金属化学表面处理工艺等。</w:t>
            </w:r>
          </w:p>
          <w:p w14:paraId="30F49E4C" w14:textId="36D72ACA" w:rsidR="00996B05" w:rsidRDefault="00E825ED">
            <w:pPr>
              <w:pStyle w:val="af0"/>
              <w:numPr>
                <w:ilvl w:val="0"/>
                <w:numId w:val="48"/>
              </w:numPr>
              <w:ind w:left="0" w:firstLine="0"/>
              <w:jc w:val="left"/>
              <w:rPr>
                <w:rFonts w:cs="Arial"/>
                <w:color w:val="FF0000"/>
              </w:rPr>
            </w:pPr>
            <w:r>
              <w:rPr>
                <w:rFonts w:cs="Arial" w:hint="eastAsia"/>
              </w:rPr>
              <w:t>【产业</w:t>
            </w:r>
            <w:r>
              <w:rPr>
                <w:rFonts w:cs="Arial" w:hint="eastAsia"/>
              </w:rPr>
              <w:t>/</w:t>
            </w:r>
            <w:r>
              <w:rPr>
                <w:rFonts w:cs="Arial" w:hint="eastAsia"/>
              </w:rPr>
              <w:t>禁止类】</w:t>
            </w:r>
            <w:r>
              <w:rPr>
                <w:rFonts w:ascii="宋体" w:cs="宋体" w:hint="eastAsia"/>
                <w:kern w:val="0"/>
              </w:rPr>
              <w:t>不得引入专业电镀、漂染等污染物排放量大或排放一类水污染物、持久性有机污染物的项目，不得引进园区规划环评及批复（审查意见）禁止引进项目。</w:t>
            </w:r>
            <w:r>
              <w:rPr>
                <w:rFonts w:ascii="宋体" w:hAnsiTheme="minorHAnsi" w:cs="宋体" w:hint="eastAsia"/>
                <w:kern w:val="0"/>
              </w:rPr>
              <w:t>严格生产空间和生活空间管控。工业企业禁止选址生活空间，生产空间禁止建设居民住宅等敏感建筑；园区工业用地或企业与居民区、学校等环境敏感点之间的区域应合理设置控制开发区域（产业控制带），禁止引进大气环境风险潜势为</w:t>
            </w:r>
            <w:r>
              <w:rPr>
                <w:rFonts w:ascii="TimesNewRomanPSMT" w:eastAsia="TimesNewRomanPSMT" w:hAnsiTheme="minorHAnsi" w:cs="TimesNewRomanPSMT"/>
                <w:kern w:val="0"/>
              </w:rPr>
              <w:t>II</w:t>
            </w:r>
            <w:r>
              <w:rPr>
                <w:rFonts w:ascii="宋体" w:hAnsiTheme="minorHAnsi" w:cs="宋体" w:hint="eastAsia"/>
                <w:kern w:val="0"/>
              </w:rPr>
              <w:t>级及以上的项目，不得规划新建居民点、办公楼和学校等环境敏感目标。南海区大气环境保护敏感区域范围内不再审批新增</w:t>
            </w:r>
            <w:r>
              <w:rPr>
                <w:rFonts w:hint="eastAsia"/>
              </w:rPr>
              <w:t>涉</w:t>
            </w:r>
            <w:r>
              <w:rPr>
                <w:rFonts w:hint="eastAsia"/>
              </w:rPr>
              <w:t>VOCs</w:t>
            </w:r>
            <w:r>
              <w:rPr>
                <w:rFonts w:hint="eastAsia"/>
              </w:rPr>
              <w:t>排放的工业类建设项目及有喷涂工艺的汽车维修项目。不再审批生产、使用不符合相应挥发性有机化合物含量限值及有害物质限量标准要求的</w:t>
            </w:r>
            <w:r>
              <w:t>VOCs</w:t>
            </w:r>
            <w:r>
              <w:rPr>
                <w:rFonts w:hint="eastAsia"/>
              </w:rPr>
              <w:t>物料的建设项目，鼓</w:t>
            </w:r>
            <w:r>
              <w:rPr>
                <w:rFonts w:ascii="宋体" w:hAnsiTheme="minorHAnsi" w:cs="宋体" w:hint="eastAsia"/>
                <w:kern w:val="0"/>
              </w:rPr>
              <w:t>励生产和使用低</w:t>
            </w:r>
            <w:r w:rsidR="0048080E">
              <w:rPr>
                <w:rFonts w:hint="eastAsia"/>
              </w:rPr>
              <w:t>VOCs</w:t>
            </w:r>
            <w:r>
              <w:rPr>
                <w:rFonts w:ascii="宋体" w:hAnsiTheme="minorHAnsi" w:cs="宋体" w:hint="eastAsia"/>
                <w:kern w:val="0"/>
              </w:rPr>
              <w:t>含量物料或低活性物料。</w:t>
            </w:r>
            <w:r>
              <w:rPr>
                <w:rFonts w:ascii="宋体" w:hAnsiTheme="minorHAnsi" w:cs="宋体" w:hint="eastAsia"/>
                <w:color w:val="FF0000"/>
                <w:kern w:val="0"/>
              </w:rPr>
              <w:t>根据所在区域环境质量和环境容量情况，因地制宜、精准调整重点关注行业类型和管控要求。</w:t>
            </w:r>
          </w:p>
          <w:p w14:paraId="336983FB" w14:textId="77777777" w:rsidR="00996B05" w:rsidRDefault="00E825ED">
            <w:pPr>
              <w:pStyle w:val="af0"/>
              <w:numPr>
                <w:ilvl w:val="0"/>
                <w:numId w:val="48"/>
              </w:numPr>
              <w:ind w:left="0" w:firstLine="0"/>
              <w:jc w:val="left"/>
            </w:pPr>
            <w:r>
              <w:rPr>
                <w:rFonts w:cs="Arial" w:hint="eastAsia"/>
              </w:rPr>
              <w:t>【大气</w:t>
            </w:r>
            <w:r>
              <w:rPr>
                <w:rFonts w:cs="Arial" w:hint="eastAsia"/>
              </w:rPr>
              <w:t>/</w:t>
            </w:r>
            <w:r>
              <w:rPr>
                <w:rFonts w:cs="Arial" w:hint="eastAsia"/>
              </w:rPr>
              <w:t>限制类】</w:t>
            </w:r>
            <w:r>
              <w:rPr>
                <w:rFonts w:ascii="宋体" w:hAnsiTheme="minorHAnsi" w:cs="宋体" w:hint="eastAsia"/>
                <w:kern w:val="0"/>
              </w:rPr>
              <w:t>大气环境弱扩散重点管控区内，加大区域内</w:t>
            </w:r>
            <w:proofErr w:type="gramStart"/>
            <w:r>
              <w:rPr>
                <w:rFonts w:ascii="宋体" w:hAnsiTheme="minorHAnsi" w:cs="宋体" w:hint="eastAsia"/>
                <w:kern w:val="0"/>
              </w:rPr>
              <w:t>大气污染物减排</w:t>
            </w:r>
            <w:proofErr w:type="gramEnd"/>
            <w:r>
              <w:rPr>
                <w:rFonts w:ascii="宋体" w:hAnsiTheme="minorHAnsi" w:cs="宋体" w:hint="eastAsia"/>
                <w:kern w:val="0"/>
              </w:rPr>
              <w:t>力度，限制引入大气污染物排放较大的建设项目。</w:t>
            </w:r>
          </w:p>
        </w:tc>
        <w:tc>
          <w:tcPr>
            <w:tcW w:w="5118" w:type="dxa"/>
            <w:gridSpan w:val="4"/>
            <w:vMerge w:val="restart"/>
            <w:vAlign w:val="center"/>
          </w:tcPr>
          <w:p w14:paraId="71F8FAC3" w14:textId="77777777" w:rsidR="00996B05" w:rsidRDefault="00E825ED">
            <w:pPr>
              <w:pStyle w:val="af0"/>
              <w:jc w:val="left"/>
            </w:pPr>
            <w:r>
              <w:rPr>
                <w:rFonts w:hint="eastAsia"/>
              </w:rPr>
              <w:t>1-</w:t>
            </w:r>
            <w:r>
              <w:t>1.</w:t>
            </w:r>
            <w:r>
              <w:rPr>
                <w:rFonts w:hint="eastAsia"/>
              </w:rPr>
              <w:t>《关于广东佛山南海工业园区环境影响评价报告书的审查意见》（</w:t>
            </w:r>
            <w:proofErr w:type="gramStart"/>
            <w:r>
              <w:rPr>
                <w:rFonts w:hint="eastAsia"/>
              </w:rPr>
              <w:t>粤环审</w:t>
            </w:r>
            <w:proofErr w:type="gramEnd"/>
            <w:r>
              <w:rPr>
                <w:rFonts w:hint="eastAsia"/>
              </w:rPr>
              <w:t>[</w:t>
            </w:r>
            <w:r>
              <w:t>2011]18</w:t>
            </w:r>
            <w:r>
              <w:rPr>
                <w:rFonts w:hint="eastAsia"/>
              </w:rPr>
              <w:t>号）</w:t>
            </w:r>
          </w:p>
          <w:p w14:paraId="77B90F16" w14:textId="77777777" w:rsidR="00996B05" w:rsidRDefault="00E825ED">
            <w:pPr>
              <w:pStyle w:val="af0"/>
              <w:jc w:val="left"/>
            </w:pPr>
            <w:r>
              <w:rPr>
                <w:rFonts w:hint="eastAsia"/>
              </w:rPr>
              <w:t>1-</w:t>
            </w:r>
            <w:r>
              <w:t>2.</w:t>
            </w:r>
            <w:r>
              <w:rPr>
                <w:rFonts w:hint="eastAsia"/>
              </w:rPr>
              <w:t>《关于广东佛山南海工业园区环境影响评价报告书的审查意见》（</w:t>
            </w:r>
            <w:proofErr w:type="gramStart"/>
            <w:r>
              <w:rPr>
                <w:rFonts w:hint="eastAsia"/>
              </w:rPr>
              <w:t>粤环审</w:t>
            </w:r>
            <w:proofErr w:type="gramEnd"/>
            <w:r>
              <w:rPr>
                <w:rFonts w:hint="eastAsia"/>
              </w:rPr>
              <w:t>[</w:t>
            </w:r>
            <w:r>
              <w:t>2011]18</w:t>
            </w:r>
            <w:r>
              <w:rPr>
                <w:rFonts w:hint="eastAsia"/>
              </w:rPr>
              <w:t>号）</w:t>
            </w:r>
          </w:p>
          <w:p w14:paraId="1184AFC3" w14:textId="77777777" w:rsidR="00996B05" w:rsidRDefault="00E825ED">
            <w:pPr>
              <w:pStyle w:val="af0"/>
              <w:jc w:val="left"/>
            </w:pPr>
            <w:r>
              <w:rPr>
                <w:rFonts w:hint="eastAsia"/>
              </w:rPr>
              <w:t>1-</w:t>
            </w:r>
            <w:r>
              <w:t>3.</w:t>
            </w:r>
            <w:r>
              <w:rPr>
                <w:rFonts w:hint="eastAsia"/>
              </w:rPr>
              <w:t>《关于广东佛山南海工业园区环境影响评价报告书的审查意见》（</w:t>
            </w:r>
            <w:proofErr w:type="gramStart"/>
            <w:r>
              <w:rPr>
                <w:rFonts w:hint="eastAsia"/>
              </w:rPr>
              <w:t>粤环审</w:t>
            </w:r>
            <w:proofErr w:type="gramEnd"/>
            <w:r>
              <w:rPr>
                <w:rFonts w:hint="eastAsia"/>
              </w:rPr>
              <w:t>[</w:t>
            </w:r>
            <w:r>
              <w:t>2011]18</w:t>
            </w:r>
            <w:r>
              <w:rPr>
                <w:rFonts w:hint="eastAsia"/>
              </w:rPr>
              <w:t>号）、</w:t>
            </w:r>
            <w:r>
              <w:t>《佛山市南海区人民政府办公室关于加强重点关注行业环境准入管理工作的通知》和《</w:t>
            </w:r>
            <w:r>
              <w:rPr>
                <w:rFonts w:hint="eastAsia"/>
              </w:rPr>
              <w:t>佛山市南海区重点关注行业环境准入管理工作实施细则》</w:t>
            </w:r>
          </w:p>
          <w:p w14:paraId="2A578D8E" w14:textId="77777777" w:rsidR="00996B05" w:rsidRDefault="00E825ED">
            <w:pPr>
              <w:pStyle w:val="af0"/>
              <w:jc w:val="left"/>
            </w:pPr>
            <w:r>
              <w:rPr>
                <w:rFonts w:hint="eastAsia"/>
              </w:rPr>
              <w:t>1-</w:t>
            </w:r>
            <w:r>
              <w:t>4.</w:t>
            </w:r>
            <w:r>
              <w:rPr>
                <w:rFonts w:hint="eastAsia"/>
              </w:rPr>
              <w:t>《关于广东佛山南海工业园区环境影响评价报告书的审查意见》（</w:t>
            </w:r>
            <w:proofErr w:type="gramStart"/>
            <w:r>
              <w:rPr>
                <w:rFonts w:hint="eastAsia"/>
              </w:rPr>
              <w:t>粤环审</w:t>
            </w:r>
            <w:proofErr w:type="gramEnd"/>
            <w:r>
              <w:rPr>
                <w:rFonts w:hint="eastAsia"/>
              </w:rPr>
              <w:t>[</w:t>
            </w:r>
            <w:r>
              <w:t>2011]18</w:t>
            </w:r>
            <w:r>
              <w:rPr>
                <w:rFonts w:hint="eastAsia"/>
              </w:rPr>
              <w:t>号）、《佛山市南海区环境保护委员会办公室关于划定南海区大气环境保护敏感区域范围的通知》</w:t>
            </w:r>
          </w:p>
          <w:p w14:paraId="7BDE3F86" w14:textId="77777777" w:rsidR="00996B05" w:rsidRDefault="00E825ED">
            <w:pPr>
              <w:pStyle w:val="af0"/>
              <w:jc w:val="left"/>
            </w:pPr>
            <w:r>
              <w:rPr>
                <w:rFonts w:hint="eastAsia"/>
              </w:rPr>
              <w:t>1-</w:t>
            </w:r>
            <w:r>
              <w:t>5.</w:t>
            </w:r>
            <w:r>
              <w:rPr>
                <w:rFonts w:hint="eastAsia"/>
              </w:rPr>
              <w:t>《关于印发</w:t>
            </w:r>
            <w:r>
              <w:t>&lt;</w:t>
            </w:r>
            <w:r>
              <w:rPr>
                <w:rFonts w:hint="eastAsia"/>
              </w:rPr>
              <w:t>生态环境准入清单编制要点（试行）</w:t>
            </w:r>
            <w:r>
              <w:t>&gt;</w:t>
            </w:r>
            <w:r>
              <w:rPr>
                <w:rFonts w:hint="eastAsia"/>
              </w:rPr>
              <w:t>的通知》、《“生态保护红线、环境质量底线、资源利用上限和环境准入清单”编制技术指南（试行）》、《“三线一单”编制技术要求（试行）》</w:t>
            </w:r>
          </w:p>
          <w:p w14:paraId="1837E7B3" w14:textId="77777777" w:rsidR="00996B05" w:rsidRDefault="00E825ED">
            <w:pPr>
              <w:pStyle w:val="af0"/>
              <w:jc w:val="left"/>
            </w:pPr>
            <w:r>
              <w:t>2</w:t>
            </w:r>
            <w:r>
              <w:rPr>
                <w:rFonts w:hint="eastAsia"/>
              </w:rPr>
              <w:t>-</w:t>
            </w:r>
            <w:r>
              <w:t>1/2-3.</w:t>
            </w:r>
            <w:r>
              <w:rPr>
                <w:rFonts w:hint="eastAsia"/>
              </w:rPr>
              <w:t>《广东省人民政府关于印发广东省“三线一单”生态环境分区管控方案的通知》（粤府</w:t>
            </w:r>
            <w:r>
              <w:rPr>
                <w:rFonts w:hint="eastAsia"/>
              </w:rPr>
              <w:t>[</w:t>
            </w:r>
            <w:r>
              <w:t>2020</w:t>
            </w:r>
            <w:r>
              <w:rPr>
                <w:rFonts w:hint="eastAsia"/>
              </w:rPr>
              <w:t>]</w:t>
            </w:r>
            <w:r>
              <w:t>71</w:t>
            </w:r>
            <w:r>
              <w:rPr>
                <w:rFonts w:hint="eastAsia"/>
              </w:rPr>
              <w:t>号）</w:t>
            </w:r>
          </w:p>
          <w:p w14:paraId="33C086C9" w14:textId="77777777" w:rsidR="00996B05" w:rsidRDefault="00E825ED">
            <w:pPr>
              <w:pStyle w:val="af0"/>
              <w:jc w:val="left"/>
            </w:pPr>
            <w:r>
              <w:t>2-2/</w:t>
            </w:r>
            <w:r>
              <w:rPr>
                <w:rFonts w:hint="eastAsia"/>
              </w:rPr>
              <w:t>2</w:t>
            </w:r>
            <w:r>
              <w:t>-4.</w:t>
            </w:r>
            <w:r>
              <w:rPr>
                <w:rFonts w:hint="eastAsia"/>
              </w:rPr>
              <w:t>《关于广东佛山南海工业园区环境影响评价报告书的审查意见》（</w:t>
            </w:r>
            <w:proofErr w:type="gramStart"/>
            <w:r>
              <w:rPr>
                <w:rFonts w:hint="eastAsia"/>
              </w:rPr>
              <w:t>粤环审</w:t>
            </w:r>
            <w:proofErr w:type="gramEnd"/>
            <w:r>
              <w:rPr>
                <w:rFonts w:hint="eastAsia"/>
              </w:rPr>
              <w:t>[</w:t>
            </w:r>
            <w:r>
              <w:t>2011]18</w:t>
            </w:r>
            <w:r>
              <w:rPr>
                <w:rFonts w:hint="eastAsia"/>
              </w:rPr>
              <w:t>号）</w:t>
            </w:r>
          </w:p>
          <w:p w14:paraId="7BFF8ECE" w14:textId="77777777" w:rsidR="00996B05" w:rsidRDefault="00E825ED">
            <w:pPr>
              <w:pStyle w:val="af0"/>
              <w:jc w:val="left"/>
            </w:pPr>
            <w:r>
              <w:rPr>
                <w:rFonts w:hint="eastAsia"/>
              </w:rPr>
              <w:t>3</w:t>
            </w:r>
            <w:r>
              <w:t>-1.</w:t>
            </w:r>
            <w:r>
              <w:rPr>
                <w:rFonts w:hint="eastAsia"/>
              </w:rPr>
              <w:t>《关于广东佛山南海工业园区环境影响评价报告书的审查意见》（</w:t>
            </w:r>
            <w:proofErr w:type="gramStart"/>
            <w:r>
              <w:rPr>
                <w:rFonts w:hint="eastAsia"/>
              </w:rPr>
              <w:t>粤环审</w:t>
            </w:r>
            <w:proofErr w:type="gramEnd"/>
            <w:r>
              <w:rPr>
                <w:rFonts w:hint="eastAsia"/>
              </w:rPr>
              <w:t>[</w:t>
            </w:r>
            <w:r>
              <w:t>2011]18</w:t>
            </w:r>
            <w:r>
              <w:rPr>
                <w:rFonts w:hint="eastAsia"/>
              </w:rPr>
              <w:t>号）</w:t>
            </w:r>
          </w:p>
          <w:p w14:paraId="1616611C" w14:textId="77777777" w:rsidR="00996B05" w:rsidRDefault="00E825ED">
            <w:pPr>
              <w:pStyle w:val="af0"/>
              <w:jc w:val="left"/>
            </w:pPr>
            <w:r>
              <w:rPr>
                <w:rFonts w:hint="eastAsia"/>
              </w:rPr>
              <w:t>3-</w:t>
            </w:r>
            <w:r>
              <w:t>2.</w:t>
            </w:r>
            <w:r>
              <w:rPr>
                <w:rFonts w:ascii="宋体" w:cs="宋体" w:hint="eastAsia"/>
                <w:kern w:val="0"/>
              </w:rPr>
              <w:t>《佛</w:t>
            </w:r>
            <w:r>
              <w:rPr>
                <w:rFonts w:hint="eastAsia"/>
              </w:rPr>
              <w:t>山市</w:t>
            </w:r>
            <w:r>
              <w:rPr>
                <w:rFonts w:hint="eastAsia"/>
              </w:rPr>
              <w:t>2</w:t>
            </w:r>
            <w:r>
              <w:t>021</w:t>
            </w:r>
            <w:r>
              <w:t>年</w:t>
            </w:r>
            <w:r>
              <w:rPr>
                <w:rFonts w:ascii="宋体" w:cs="宋体" w:hint="eastAsia"/>
                <w:kern w:val="0"/>
              </w:rPr>
              <w:t>水生态环境保护工作方案》</w:t>
            </w:r>
          </w:p>
          <w:p w14:paraId="739834C7" w14:textId="77777777" w:rsidR="00996B05" w:rsidRDefault="00E825ED">
            <w:pPr>
              <w:pStyle w:val="af0"/>
              <w:jc w:val="left"/>
            </w:pPr>
            <w:r>
              <w:rPr>
                <w:rFonts w:hint="eastAsia"/>
              </w:rPr>
              <w:t>4-</w:t>
            </w:r>
            <w:r>
              <w:t>1.</w:t>
            </w:r>
            <w:r>
              <w:rPr>
                <w:rFonts w:hint="eastAsia"/>
              </w:rPr>
              <w:t xml:space="preserve"> </w:t>
            </w:r>
            <w:r>
              <w:rPr>
                <w:rFonts w:hint="eastAsia"/>
              </w:rPr>
              <w:t>《关于广东佛山南海工业园区环境影响评价报告书的审查意见》（</w:t>
            </w:r>
            <w:proofErr w:type="gramStart"/>
            <w:r>
              <w:rPr>
                <w:rFonts w:hint="eastAsia"/>
              </w:rPr>
              <w:t>粤环审</w:t>
            </w:r>
            <w:proofErr w:type="gramEnd"/>
            <w:r>
              <w:rPr>
                <w:rFonts w:hint="eastAsia"/>
              </w:rPr>
              <w:t>[</w:t>
            </w:r>
            <w:r>
              <w:t>2011]18</w:t>
            </w:r>
            <w:r>
              <w:rPr>
                <w:rFonts w:hint="eastAsia"/>
              </w:rPr>
              <w:t>号）</w:t>
            </w:r>
          </w:p>
        </w:tc>
      </w:tr>
      <w:tr w:rsidR="00996B05" w14:paraId="2B7BD9E6" w14:textId="77777777">
        <w:trPr>
          <w:jc w:val="center"/>
        </w:trPr>
        <w:tc>
          <w:tcPr>
            <w:tcW w:w="1022" w:type="dxa"/>
            <w:vAlign w:val="center"/>
          </w:tcPr>
          <w:p w14:paraId="404668C0" w14:textId="77777777" w:rsidR="00996B05" w:rsidRDefault="00E825ED">
            <w:pPr>
              <w:pStyle w:val="af0"/>
            </w:pPr>
            <w:r>
              <w:t>能源资源利用</w:t>
            </w:r>
          </w:p>
        </w:tc>
        <w:tc>
          <w:tcPr>
            <w:tcW w:w="14888" w:type="dxa"/>
            <w:gridSpan w:val="10"/>
            <w:vAlign w:val="center"/>
          </w:tcPr>
          <w:p w14:paraId="682D69E9" w14:textId="77777777" w:rsidR="00996B05" w:rsidRDefault="00E825ED">
            <w:pPr>
              <w:pStyle w:val="af0"/>
              <w:numPr>
                <w:ilvl w:val="0"/>
                <w:numId w:val="49"/>
              </w:numPr>
              <w:ind w:left="0" w:firstLine="0"/>
              <w:jc w:val="left"/>
            </w:pPr>
            <w:r>
              <w:rPr>
                <w:rFonts w:hint="eastAsia"/>
              </w:rPr>
              <w:t>【能源</w:t>
            </w:r>
            <w:r>
              <w:rPr>
                <w:rFonts w:hint="eastAsia"/>
              </w:rPr>
              <w:t>/</w:t>
            </w:r>
            <w:r>
              <w:rPr>
                <w:rFonts w:hint="eastAsia"/>
              </w:rPr>
              <w:t>综合类】</w:t>
            </w:r>
            <w:r>
              <w:t>科学实施能源消费总量和强度</w:t>
            </w:r>
            <w:r>
              <w:t>“</w:t>
            </w:r>
            <w:r>
              <w:t>双控</w:t>
            </w:r>
            <w:r>
              <w:t>”</w:t>
            </w:r>
            <w:r>
              <w:t>，新建高能耗项目单位产品（产值）能耗达到国际国内先进水平，减少煤炭使用量。</w:t>
            </w:r>
          </w:p>
          <w:p w14:paraId="3144F985" w14:textId="77777777" w:rsidR="00996B05" w:rsidRDefault="00E825ED">
            <w:pPr>
              <w:pStyle w:val="af0"/>
              <w:numPr>
                <w:ilvl w:val="0"/>
                <w:numId w:val="49"/>
              </w:numPr>
              <w:ind w:left="0" w:firstLine="0"/>
              <w:jc w:val="left"/>
            </w:pPr>
            <w:r>
              <w:rPr>
                <w:rFonts w:hint="eastAsia"/>
              </w:rPr>
              <w:t>【水资源</w:t>
            </w:r>
            <w:r>
              <w:rPr>
                <w:rFonts w:hint="eastAsia"/>
              </w:rPr>
              <w:t>/</w:t>
            </w:r>
            <w:r>
              <w:rPr>
                <w:rFonts w:hint="eastAsia"/>
              </w:rPr>
              <w:t>综合类】</w:t>
            </w:r>
            <w:r>
              <w:rPr>
                <w:rFonts w:ascii="宋体" w:hAnsiTheme="minorHAnsi" w:cs="宋体" w:hint="eastAsia"/>
                <w:kern w:val="0"/>
              </w:rPr>
              <w:t>提高园区水资源利用效率，加快污水回用系统建设</w:t>
            </w:r>
            <w:r>
              <w:t>。</w:t>
            </w:r>
          </w:p>
          <w:p w14:paraId="3E25300B" w14:textId="77777777" w:rsidR="00996B05" w:rsidRDefault="00E825ED">
            <w:pPr>
              <w:pStyle w:val="af0"/>
              <w:numPr>
                <w:ilvl w:val="0"/>
                <w:numId w:val="49"/>
              </w:numPr>
              <w:ind w:left="0" w:firstLine="0"/>
              <w:jc w:val="left"/>
            </w:pPr>
            <w:r>
              <w:rPr>
                <w:rFonts w:hint="eastAsia"/>
              </w:rPr>
              <w:t>【土地资源</w:t>
            </w:r>
            <w:r>
              <w:rPr>
                <w:rFonts w:hint="eastAsia"/>
              </w:rPr>
              <w:t>/</w:t>
            </w:r>
            <w:r>
              <w:rPr>
                <w:rFonts w:hint="eastAsia"/>
              </w:rPr>
              <w:t>综合类】</w:t>
            </w:r>
            <w:r>
              <w:rPr>
                <w:rFonts w:ascii="宋体" w:hAnsiTheme="minorHAnsi" w:cs="宋体" w:hint="eastAsia"/>
                <w:kern w:val="0"/>
              </w:rPr>
              <w:t>落实单位土地面积投资强度、土地利用强度等建设用地控制性指标要求，提高土地利用效率</w:t>
            </w:r>
            <w:r>
              <w:t>。</w:t>
            </w:r>
          </w:p>
          <w:p w14:paraId="33B0EFD6" w14:textId="77777777" w:rsidR="00996B05" w:rsidRDefault="00E825ED">
            <w:pPr>
              <w:pStyle w:val="af0"/>
              <w:numPr>
                <w:ilvl w:val="0"/>
                <w:numId w:val="49"/>
              </w:numPr>
              <w:ind w:left="0" w:firstLine="0"/>
              <w:jc w:val="left"/>
            </w:pPr>
            <w:r>
              <w:rPr>
                <w:rFonts w:hint="eastAsia"/>
              </w:rPr>
              <w:t>【其他</w:t>
            </w:r>
            <w:r>
              <w:rPr>
                <w:rFonts w:hint="eastAsia"/>
              </w:rPr>
              <w:t>/</w:t>
            </w:r>
            <w:r>
              <w:rPr>
                <w:rFonts w:hint="eastAsia"/>
              </w:rPr>
              <w:t>综合类】</w:t>
            </w:r>
            <w:r>
              <w:rPr>
                <w:rFonts w:ascii="宋体" w:hAnsiTheme="minorHAnsi" w:cs="宋体" w:hint="eastAsia"/>
                <w:kern w:val="0"/>
              </w:rPr>
              <w:t>有行业清洁生产标准的新引进项目清洁生产水平须达到本行业国际先进水平</w:t>
            </w:r>
            <w:r>
              <w:t>。</w:t>
            </w:r>
          </w:p>
        </w:tc>
        <w:tc>
          <w:tcPr>
            <w:tcW w:w="5118" w:type="dxa"/>
            <w:gridSpan w:val="4"/>
            <w:vMerge/>
            <w:vAlign w:val="center"/>
          </w:tcPr>
          <w:p w14:paraId="25EDB66A" w14:textId="77777777" w:rsidR="00996B05" w:rsidRDefault="00996B05">
            <w:pPr>
              <w:pStyle w:val="af0"/>
            </w:pPr>
          </w:p>
        </w:tc>
      </w:tr>
      <w:tr w:rsidR="00996B05" w14:paraId="627CA3B4" w14:textId="77777777">
        <w:trPr>
          <w:jc w:val="center"/>
        </w:trPr>
        <w:tc>
          <w:tcPr>
            <w:tcW w:w="1022" w:type="dxa"/>
            <w:vAlign w:val="center"/>
          </w:tcPr>
          <w:p w14:paraId="49631AC8" w14:textId="77777777" w:rsidR="00996B05" w:rsidRDefault="00E825ED">
            <w:pPr>
              <w:pStyle w:val="af0"/>
            </w:pPr>
            <w:r>
              <w:t>污染物排放管控</w:t>
            </w:r>
          </w:p>
        </w:tc>
        <w:tc>
          <w:tcPr>
            <w:tcW w:w="14888" w:type="dxa"/>
            <w:gridSpan w:val="10"/>
            <w:vAlign w:val="center"/>
          </w:tcPr>
          <w:p w14:paraId="7A073668" w14:textId="77777777" w:rsidR="00996B05" w:rsidRDefault="00E825ED">
            <w:pPr>
              <w:pStyle w:val="af0"/>
              <w:numPr>
                <w:ilvl w:val="0"/>
                <w:numId w:val="50"/>
              </w:numPr>
              <w:ind w:left="0" w:firstLine="0"/>
              <w:jc w:val="left"/>
              <w:rPr>
                <w:rFonts w:cs="Arial"/>
              </w:rPr>
            </w:pPr>
            <w:r>
              <w:rPr>
                <w:rFonts w:cs="Arial"/>
              </w:rPr>
              <w:t>【</w:t>
            </w:r>
            <w:r>
              <w:rPr>
                <w:rFonts w:cs="Arial" w:hint="eastAsia"/>
              </w:rPr>
              <w:t>其他</w:t>
            </w:r>
            <w:r>
              <w:rPr>
                <w:rFonts w:cs="Arial"/>
              </w:rPr>
              <w:t>/</w:t>
            </w:r>
            <w:r>
              <w:rPr>
                <w:rFonts w:cs="Arial" w:hint="eastAsia"/>
              </w:rPr>
              <w:t>限制</w:t>
            </w:r>
            <w:r>
              <w:rPr>
                <w:rFonts w:cs="Arial"/>
              </w:rPr>
              <w:t>类】</w:t>
            </w:r>
            <w:r>
              <w:rPr>
                <w:rFonts w:ascii="宋体" w:hAnsiTheme="minorHAnsi" w:cs="宋体" w:hint="eastAsia"/>
                <w:kern w:val="0"/>
              </w:rPr>
              <w:t>园区各项污染物排放总量不得突破规划环</w:t>
            </w:r>
            <w:proofErr w:type="gramStart"/>
            <w:r>
              <w:rPr>
                <w:rFonts w:ascii="宋体" w:hAnsiTheme="minorHAnsi" w:cs="宋体" w:hint="eastAsia"/>
                <w:kern w:val="0"/>
              </w:rPr>
              <w:t>评核定</w:t>
            </w:r>
            <w:proofErr w:type="gramEnd"/>
            <w:r>
              <w:rPr>
                <w:rFonts w:ascii="宋体" w:hAnsiTheme="minorHAnsi" w:cs="宋体" w:hint="eastAsia"/>
                <w:kern w:val="0"/>
              </w:rPr>
              <w:t>的污染物排放总量管控要求</w:t>
            </w:r>
            <w:r>
              <w:rPr>
                <w:rFonts w:cs="Arial"/>
              </w:rPr>
              <w:t>。</w:t>
            </w:r>
          </w:p>
          <w:p w14:paraId="01BF2620" w14:textId="77777777" w:rsidR="00996B05" w:rsidRDefault="00E825ED">
            <w:pPr>
              <w:pStyle w:val="af0"/>
              <w:numPr>
                <w:ilvl w:val="0"/>
                <w:numId w:val="50"/>
              </w:numPr>
              <w:ind w:left="0" w:firstLine="0"/>
              <w:jc w:val="left"/>
              <w:rPr>
                <w:rFonts w:cs="Arial"/>
              </w:rPr>
            </w:pPr>
            <w:r>
              <w:rPr>
                <w:rFonts w:cs="Arial" w:hint="eastAsia"/>
              </w:rPr>
              <w:t>【水</w:t>
            </w:r>
            <w:r>
              <w:rPr>
                <w:rFonts w:cs="Arial" w:hint="eastAsia"/>
              </w:rPr>
              <w:t>/</w:t>
            </w:r>
            <w:r>
              <w:rPr>
                <w:rFonts w:cs="Arial" w:hint="eastAsia"/>
              </w:rPr>
              <w:t>综合类】</w:t>
            </w:r>
            <w:r>
              <w:rPr>
                <w:rFonts w:ascii="宋体" w:hAnsiTheme="minorHAnsi" w:cs="宋体" w:hint="eastAsia"/>
                <w:kern w:val="0"/>
              </w:rPr>
              <w:t>园区应合</w:t>
            </w:r>
            <w:proofErr w:type="gramStart"/>
            <w:r>
              <w:rPr>
                <w:rFonts w:ascii="宋体" w:hAnsiTheme="minorHAnsi" w:cs="宋体" w:hint="eastAsia"/>
                <w:kern w:val="0"/>
              </w:rPr>
              <w:t>理规划</w:t>
            </w:r>
            <w:proofErr w:type="gramEnd"/>
            <w:r>
              <w:rPr>
                <w:rFonts w:ascii="宋体" w:hAnsiTheme="minorHAnsi" w:cs="宋体" w:hint="eastAsia"/>
                <w:kern w:val="0"/>
              </w:rPr>
              <w:t>建设工业或综合集中废水处理设施，推进工业园区污水管网建设，实现工业废水、生活污水全收集、全处理</w:t>
            </w:r>
            <w:r>
              <w:rPr>
                <w:rFonts w:ascii="宋体" w:cs="宋体" w:hint="eastAsia"/>
                <w:kern w:val="0"/>
              </w:rPr>
              <w:t>。</w:t>
            </w:r>
          </w:p>
        </w:tc>
        <w:tc>
          <w:tcPr>
            <w:tcW w:w="5118" w:type="dxa"/>
            <w:gridSpan w:val="4"/>
            <w:vMerge/>
            <w:vAlign w:val="center"/>
          </w:tcPr>
          <w:p w14:paraId="1D26544C" w14:textId="77777777" w:rsidR="00996B05" w:rsidRDefault="00996B05">
            <w:pPr>
              <w:pStyle w:val="af0"/>
            </w:pPr>
          </w:p>
        </w:tc>
      </w:tr>
      <w:tr w:rsidR="00996B05" w14:paraId="16F9B358" w14:textId="77777777">
        <w:trPr>
          <w:jc w:val="center"/>
        </w:trPr>
        <w:tc>
          <w:tcPr>
            <w:tcW w:w="1022" w:type="dxa"/>
            <w:vAlign w:val="center"/>
          </w:tcPr>
          <w:p w14:paraId="62A114CB" w14:textId="77777777" w:rsidR="00996B05" w:rsidRDefault="00E825ED">
            <w:pPr>
              <w:pStyle w:val="af0"/>
            </w:pPr>
            <w:r>
              <w:t>环境风险防控</w:t>
            </w:r>
          </w:p>
        </w:tc>
        <w:tc>
          <w:tcPr>
            <w:tcW w:w="14888" w:type="dxa"/>
            <w:gridSpan w:val="10"/>
            <w:vAlign w:val="center"/>
          </w:tcPr>
          <w:p w14:paraId="58A798DF" w14:textId="13D567DF" w:rsidR="00996B05" w:rsidRDefault="00E825ED">
            <w:pPr>
              <w:pStyle w:val="af0"/>
              <w:numPr>
                <w:ilvl w:val="0"/>
                <w:numId w:val="51"/>
              </w:numPr>
              <w:ind w:left="0" w:firstLine="0"/>
              <w:jc w:val="left"/>
              <w:rPr>
                <w:rFonts w:cs="Arial"/>
              </w:rPr>
            </w:pPr>
            <w:r>
              <w:rPr>
                <w:rFonts w:cs="Arial"/>
              </w:rPr>
              <w:t>【</w:t>
            </w:r>
            <w:r w:rsidR="000E0E5A">
              <w:rPr>
                <w:rFonts w:cs="Arial" w:hint="eastAsia"/>
              </w:rPr>
              <w:t>风险</w:t>
            </w:r>
            <w:r>
              <w:rPr>
                <w:rFonts w:cs="Arial"/>
              </w:rPr>
              <w:t>/</w:t>
            </w:r>
            <w:r>
              <w:rPr>
                <w:rFonts w:cs="Arial"/>
              </w:rPr>
              <w:t>综合类】</w:t>
            </w:r>
            <w:r>
              <w:rPr>
                <w:rFonts w:ascii="宋体" w:cs="宋体" w:hint="eastAsia"/>
                <w:kern w:val="0"/>
              </w:rPr>
              <w:t>园区应建立企业、园区、区域三级环境风险防控体系，加强园区及入园企业环境应急设施整合共享，建立有效的拦截、降污、导流、暂存等工程措施，防止泄漏物、消防废水等进入园区外环境。建立园区环境应急监测机制，强化园区风险防控。制定环境风险事故防范和应急预案，并与横江污水处理厂及当地应急预案相衔接。</w:t>
            </w:r>
          </w:p>
        </w:tc>
        <w:tc>
          <w:tcPr>
            <w:tcW w:w="5118" w:type="dxa"/>
            <w:gridSpan w:val="4"/>
            <w:vMerge/>
            <w:vAlign w:val="center"/>
          </w:tcPr>
          <w:p w14:paraId="30A076C8" w14:textId="77777777" w:rsidR="00996B05" w:rsidRDefault="00996B05">
            <w:pPr>
              <w:pStyle w:val="af0"/>
            </w:pPr>
          </w:p>
        </w:tc>
      </w:tr>
    </w:tbl>
    <w:p w14:paraId="046204E6" w14:textId="77777777" w:rsidR="00996B05" w:rsidRDefault="00996B05">
      <w:pPr>
        <w:pStyle w:val="af0"/>
      </w:pPr>
    </w:p>
    <w:p w14:paraId="3F629B6F" w14:textId="77777777" w:rsidR="00996B05" w:rsidRDefault="00996B05">
      <w:pPr>
        <w:pStyle w:val="af0"/>
      </w:pPr>
    </w:p>
    <w:p w14:paraId="44F1CDC9" w14:textId="77777777" w:rsidR="00996B05" w:rsidRDefault="00996B05">
      <w:pPr>
        <w:pStyle w:val="af0"/>
        <w:sectPr w:rsidR="00996B05">
          <w:pgSz w:w="23808" w:h="16840" w:orient="landscape"/>
          <w:pgMar w:top="1701" w:right="1418" w:bottom="1418" w:left="1418" w:header="851" w:footer="992" w:gutter="0"/>
          <w:cols w:space="425"/>
          <w:docGrid w:type="lines" w:linePitch="312"/>
        </w:sectPr>
      </w:pPr>
    </w:p>
    <w:p w14:paraId="0B707768" w14:textId="77777777" w:rsidR="00996B05" w:rsidRDefault="00E825ED">
      <w:pPr>
        <w:pStyle w:val="2"/>
      </w:pPr>
      <w:bookmarkStart w:id="20" w:name="_Toc73366269"/>
      <w:r>
        <w:rPr>
          <w:rFonts w:hint="eastAsia"/>
        </w:rPr>
        <w:lastRenderedPageBreak/>
        <w:t>南海高新技术产业开发区（狮山）</w:t>
      </w:r>
      <w:bookmarkEnd w:id="20"/>
    </w:p>
    <w:tbl>
      <w:tblPr>
        <w:tblW w:w="210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22"/>
        <w:gridCol w:w="1131"/>
        <w:gridCol w:w="568"/>
        <w:gridCol w:w="568"/>
        <w:gridCol w:w="568"/>
        <w:gridCol w:w="993"/>
        <w:gridCol w:w="3259"/>
        <w:gridCol w:w="1556"/>
        <w:gridCol w:w="3264"/>
        <w:gridCol w:w="1560"/>
        <w:gridCol w:w="1421"/>
        <w:gridCol w:w="1417"/>
        <w:gridCol w:w="425"/>
        <w:gridCol w:w="1842"/>
        <w:gridCol w:w="1434"/>
      </w:tblGrid>
      <w:tr w:rsidR="00996B05" w14:paraId="2EC2B328" w14:textId="77777777">
        <w:trPr>
          <w:jc w:val="center"/>
        </w:trPr>
        <w:tc>
          <w:tcPr>
            <w:tcW w:w="1022" w:type="dxa"/>
            <w:vMerge w:val="restart"/>
            <w:vAlign w:val="center"/>
          </w:tcPr>
          <w:p w14:paraId="74A18D05" w14:textId="77777777" w:rsidR="00996B05" w:rsidRDefault="00E825ED">
            <w:pPr>
              <w:pStyle w:val="af0"/>
            </w:pPr>
            <w:r>
              <w:t>环境管控单元编码</w:t>
            </w:r>
          </w:p>
        </w:tc>
        <w:tc>
          <w:tcPr>
            <w:tcW w:w="1131" w:type="dxa"/>
            <w:vMerge w:val="restart"/>
            <w:vAlign w:val="center"/>
          </w:tcPr>
          <w:p w14:paraId="74ABFA84" w14:textId="77777777" w:rsidR="00996B05" w:rsidRDefault="00E825ED">
            <w:pPr>
              <w:pStyle w:val="af0"/>
            </w:pPr>
            <w:r>
              <w:t>单元名称</w:t>
            </w:r>
          </w:p>
        </w:tc>
        <w:tc>
          <w:tcPr>
            <w:tcW w:w="1704" w:type="dxa"/>
            <w:gridSpan w:val="3"/>
            <w:vAlign w:val="center"/>
          </w:tcPr>
          <w:p w14:paraId="04B683FB" w14:textId="77777777" w:rsidR="00996B05" w:rsidRDefault="00E825ED">
            <w:pPr>
              <w:pStyle w:val="af0"/>
            </w:pPr>
            <w:r>
              <w:t>行政区划</w:t>
            </w:r>
          </w:p>
        </w:tc>
        <w:tc>
          <w:tcPr>
            <w:tcW w:w="993" w:type="dxa"/>
            <w:vMerge w:val="restart"/>
            <w:vAlign w:val="center"/>
          </w:tcPr>
          <w:p w14:paraId="68F1E88E" w14:textId="77777777" w:rsidR="00996B05" w:rsidRDefault="00E825ED">
            <w:pPr>
              <w:pStyle w:val="af0"/>
            </w:pPr>
            <w:r>
              <w:t>管控单元分类</w:t>
            </w:r>
          </w:p>
        </w:tc>
        <w:tc>
          <w:tcPr>
            <w:tcW w:w="3259" w:type="dxa"/>
            <w:vMerge w:val="restart"/>
            <w:vAlign w:val="center"/>
          </w:tcPr>
          <w:p w14:paraId="23738E84" w14:textId="77777777" w:rsidR="00996B05" w:rsidRDefault="00E825ED">
            <w:pPr>
              <w:pStyle w:val="af0"/>
            </w:pPr>
            <w:r>
              <w:rPr>
                <w:rFonts w:hint="eastAsia"/>
              </w:rPr>
              <w:t>园区基本概况</w:t>
            </w:r>
          </w:p>
        </w:tc>
        <w:tc>
          <w:tcPr>
            <w:tcW w:w="1556" w:type="dxa"/>
            <w:vMerge w:val="restart"/>
            <w:vAlign w:val="center"/>
          </w:tcPr>
          <w:p w14:paraId="232F2C41" w14:textId="77777777" w:rsidR="00996B05" w:rsidRDefault="00E825ED">
            <w:pPr>
              <w:pStyle w:val="af0"/>
            </w:pPr>
            <w:r>
              <w:t>面积</w:t>
            </w:r>
            <w:r>
              <w:t>(km</w:t>
            </w:r>
            <w:r>
              <w:rPr>
                <w:vertAlign w:val="superscript"/>
              </w:rPr>
              <w:t>2</w:t>
            </w:r>
            <w:r>
              <w:t xml:space="preserve">) </w:t>
            </w:r>
          </w:p>
        </w:tc>
        <w:tc>
          <w:tcPr>
            <w:tcW w:w="3264" w:type="dxa"/>
            <w:vMerge w:val="restart"/>
            <w:vAlign w:val="center"/>
          </w:tcPr>
          <w:p w14:paraId="63C18C55" w14:textId="77777777" w:rsidR="00996B05" w:rsidRDefault="00E825ED">
            <w:pPr>
              <w:pStyle w:val="af0"/>
            </w:pPr>
            <w:r>
              <w:rPr>
                <w:rFonts w:hint="eastAsia"/>
              </w:rPr>
              <w:t>污染排放现状</w:t>
            </w:r>
          </w:p>
        </w:tc>
        <w:tc>
          <w:tcPr>
            <w:tcW w:w="1560" w:type="dxa"/>
            <w:vMerge w:val="restart"/>
            <w:vAlign w:val="center"/>
          </w:tcPr>
          <w:p w14:paraId="1331871A" w14:textId="77777777" w:rsidR="00996B05" w:rsidRDefault="00E825ED">
            <w:pPr>
              <w:pStyle w:val="af0"/>
            </w:pPr>
            <w:r>
              <w:rPr>
                <w:rFonts w:hint="eastAsia"/>
              </w:rPr>
              <w:t>环境质量现状</w:t>
            </w:r>
          </w:p>
        </w:tc>
        <w:tc>
          <w:tcPr>
            <w:tcW w:w="1421" w:type="dxa"/>
            <w:vMerge w:val="restart"/>
            <w:vAlign w:val="center"/>
          </w:tcPr>
          <w:p w14:paraId="6E18AB56" w14:textId="77777777" w:rsidR="00996B05" w:rsidRDefault="00E825ED">
            <w:pPr>
              <w:pStyle w:val="af0"/>
            </w:pPr>
            <w:r>
              <w:t>主要环境问题</w:t>
            </w:r>
          </w:p>
        </w:tc>
        <w:tc>
          <w:tcPr>
            <w:tcW w:w="1417" w:type="dxa"/>
            <w:vMerge w:val="restart"/>
            <w:vAlign w:val="center"/>
          </w:tcPr>
          <w:p w14:paraId="4371F99A" w14:textId="77777777" w:rsidR="00996B05" w:rsidRDefault="00E825ED">
            <w:pPr>
              <w:pStyle w:val="af0"/>
            </w:pPr>
            <w:r>
              <w:t>生态保护重点</w:t>
            </w:r>
          </w:p>
        </w:tc>
        <w:tc>
          <w:tcPr>
            <w:tcW w:w="3701" w:type="dxa"/>
            <w:gridSpan w:val="3"/>
            <w:vMerge w:val="restart"/>
            <w:vAlign w:val="center"/>
          </w:tcPr>
          <w:p w14:paraId="0681706D" w14:textId="77777777" w:rsidR="00996B05" w:rsidRDefault="00E825ED">
            <w:pPr>
              <w:pStyle w:val="af0"/>
            </w:pPr>
            <w:r>
              <w:t>环境质量目标</w:t>
            </w:r>
          </w:p>
        </w:tc>
      </w:tr>
      <w:tr w:rsidR="00996B05" w14:paraId="77DC078E" w14:textId="77777777">
        <w:trPr>
          <w:tblHeader/>
          <w:jc w:val="center"/>
        </w:trPr>
        <w:tc>
          <w:tcPr>
            <w:tcW w:w="1022" w:type="dxa"/>
            <w:vMerge/>
            <w:vAlign w:val="center"/>
          </w:tcPr>
          <w:p w14:paraId="7E5FC9CA" w14:textId="77777777" w:rsidR="00996B05" w:rsidRDefault="00996B05">
            <w:pPr>
              <w:pStyle w:val="af0"/>
            </w:pPr>
          </w:p>
        </w:tc>
        <w:tc>
          <w:tcPr>
            <w:tcW w:w="1131" w:type="dxa"/>
            <w:vMerge/>
            <w:vAlign w:val="center"/>
          </w:tcPr>
          <w:p w14:paraId="3BCD366E" w14:textId="77777777" w:rsidR="00996B05" w:rsidRDefault="00996B05">
            <w:pPr>
              <w:pStyle w:val="af0"/>
            </w:pPr>
          </w:p>
        </w:tc>
        <w:tc>
          <w:tcPr>
            <w:tcW w:w="568" w:type="dxa"/>
            <w:vAlign w:val="center"/>
          </w:tcPr>
          <w:p w14:paraId="4AADF11A" w14:textId="77777777" w:rsidR="00996B05" w:rsidRDefault="00E825ED">
            <w:pPr>
              <w:pStyle w:val="af0"/>
            </w:pPr>
            <w:r>
              <w:t>省</w:t>
            </w:r>
          </w:p>
        </w:tc>
        <w:tc>
          <w:tcPr>
            <w:tcW w:w="568" w:type="dxa"/>
            <w:vAlign w:val="center"/>
          </w:tcPr>
          <w:p w14:paraId="0E0755CE" w14:textId="77777777" w:rsidR="00996B05" w:rsidRDefault="00E825ED">
            <w:pPr>
              <w:pStyle w:val="af0"/>
            </w:pPr>
            <w:r>
              <w:t>市</w:t>
            </w:r>
          </w:p>
        </w:tc>
        <w:tc>
          <w:tcPr>
            <w:tcW w:w="568" w:type="dxa"/>
            <w:vAlign w:val="center"/>
          </w:tcPr>
          <w:p w14:paraId="4A736DC4" w14:textId="77777777" w:rsidR="00996B05" w:rsidRDefault="00E825ED">
            <w:pPr>
              <w:pStyle w:val="af0"/>
            </w:pPr>
            <w:r>
              <w:t>区</w:t>
            </w:r>
          </w:p>
        </w:tc>
        <w:tc>
          <w:tcPr>
            <w:tcW w:w="993" w:type="dxa"/>
            <w:vMerge/>
            <w:vAlign w:val="center"/>
          </w:tcPr>
          <w:p w14:paraId="4946DF4E" w14:textId="77777777" w:rsidR="00996B05" w:rsidRDefault="00996B05">
            <w:pPr>
              <w:pStyle w:val="af0"/>
            </w:pPr>
          </w:p>
        </w:tc>
        <w:tc>
          <w:tcPr>
            <w:tcW w:w="3259" w:type="dxa"/>
            <w:vMerge/>
            <w:vAlign w:val="center"/>
          </w:tcPr>
          <w:p w14:paraId="3EF18AC7" w14:textId="77777777" w:rsidR="00996B05" w:rsidRDefault="00996B05">
            <w:pPr>
              <w:pStyle w:val="af0"/>
            </w:pPr>
          </w:p>
        </w:tc>
        <w:tc>
          <w:tcPr>
            <w:tcW w:w="1556" w:type="dxa"/>
            <w:vMerge/>
            <w:vAlign w:val="center"/>
          </w:tcPr>
          <w:p w14:paraId="5365CD28" w14:textId="77777777" w:rsidR="00996B05" w:rsidRDefault="00996B05">
            <w:pPr>
              <w:pStyle w:val="af0"/>
            </w:pPr>
          </w:p>
        </w:tc>
        <w:tc>
          <w:tcPr>
            <w:tcW w:w="3264" w:type="dxa"/>
            <w:vMerge/>
            <w:vAlign w:val="center"/>
          </w:tcPr>
          <w:p w14:paraId="037C61B5" w14:textId="77777777" w:rsidR="00996B05" w:rsidRDefault="00996B05">
            <w:pPr>
              <w:pStyle w:val="af0"/>
            </w:pPr>
          </w:p>
        </w:tc>
        <w:tc>
          <w:tcPr>
            <w:tcW w:w="1560" w:type="dxa"/>
            <w:vMerge/>
            <w:vAlign w:val="center"/>
          </w:tcPr>
          <w:p w14:paraId="55BD1EFD" w14:textId="77777777" w:rsidR="00996B05" w:rsidRDefault="00996B05">
            <w:pPr>
              <w:pStyle w:val="af0"/>
            </w:pPr>
          </w:p>
        </w:tc>
        <w:tc>
          <w:tcPr>
            <w:tcW w:w="1421" w:type="dxa"/>
            <w:vMerge/>
            <w:vAlign w:val="center"/>
          </w:tcPr>
          <w:p w14:paraId="535ABFA1" w14:textId="77777777" w:rsidR="00996B05" w:rsidRDefault="00996B05">
            <w:pPr>
              <w:pStyle w:val="af0"/>
            </w:pPr>
          </w:p>
        </w:tc>
        <w:tc>
          <w:tcPr>
            <w:tcW w:w="1417" w:type="dxa"/>
            <w:vMerge/>
            <w:vAlign w:val="center"/>
          </w:tcPr>
          <w:p w14:paraId="5B7656A8" w14:textId="77777777" w:rsidR="00996B05" w:rsidRDefault="00996B05">
            <w:pPr>
              <w:pStyle w:val="af0"/>
            </w:pPr>
          </w:p>
        </w:tc>
        <w:tc>
          <w:tcPr>
            <w:tcW w:w="3701" w:type="dxa"/>
            <w:gridSpan w:val="3"/>
            <w:vMerge/>
            <w:vAlign w:val="center"/>
          </w:tcPr>
          <w:p w14:paraId="65E75CB2" w14:textId="77777777" w:rsidR="00996B05" w:rsidRDefault="00996B05">
            <w:pPr>
              <w:pStyle w:val="af0"/>
            </w:pPr>
          </w:p>
        </w:tc>
      </w:tr>
      <w:tr w:rsidR="00996B05" w14:paraId="00DE51E5" w14:textId="77777777">
        <w:trPr>
          <w:jc w:val="center"/>
        </w:trPr>
        <w:tc>
          <w:tcPr>
            <w:tcW w:w="1022" w:type="dxa"/>
            <w:vMerge w:val="restart"/>
            <w:vAlign w:val="center"/>
          </w:tcPr>
          <w:p w14:paraId="4F1ACC32" w14:textId="77777777" w:rsidR="00996B05" w:rsidRDefault="00E825ED">
            <w:pPr>
              <w:pStyle w:val="af0"/>
            </w:pPr>
            <w:r>
              <w:t>ZH440605200009</w:t>
            </w:r>
          </w:p>
        </w:tc>
        <w:tc>
          <w:tcPr>
            <w:tcW w:w="1131" w:type="dxa"/>
            <w:vMerge w:val="restart"/>
            <w:vAlign w:val="center"/>
          </w:tcPr>
          <w:p w14:paraId="52186C82" w14:textId="77777777" w:rsidR="00996B05" w:rsidRDefault="00E825ED">
            <w:pPr>
              <w:pStyle w:val="af0"/>
            </w:pPr>
            <w:r>
              <w:rPr>
                <w:rFonts w:hint="eastAsia"/>
              </w:rPr>
              <w:t>南海高新技术产业开发区（狮山）</w:t>
            </w:r>
          </w:p>
        </w:tc>
        <w:tc>
          <w:tcPr>
            <w:tcW w:w="568" w:type="dxa"/>
            <w:vMerge w:val="restart"/>
            <w:vAlign w:val="center"/>
          </w:tcPr>
          <w:p w14:paraId="0E07A8F9" w14:textId="77777777" w:rsidR="00996B05" w:rsidRDefault="00E825ED">
            <w:pPr>
              <w:pStyle w:val="af0"/>
            </w:pPr>
            <w:r>
              <w:t>广东</w:t>
            </w:r>
          </w:p>
        </w:tc>
        <w:tc>
          <w:tcPr>
            <w:tcW w:w="568" w:type="dxa"/>
            <w:vMerge w:val="restart"/>
            <w:vAlign w:val="center"/>
          </w:tcPr>
          <w:p w14:paraId="56EA0197" w14:textId="77777777" w:rsidR="00996B05" w:rsidRDefault="00E825ED">
            <w:pPr>
              <w:pStyle w:val="af0"/>
            </w:pPr>
            <w:r>
              <w:t>佛山</w:t>
            </w:r>
          </w:p>
        </w:tc>
        <w:tc>
          <w:tcPr>
            <w:tcW w:w="568" w:type="dxa"/>
            <w:vMerge w:val="restart"/>
            <w:vAlign w:val="center"/>
          </w:tcPr>
          <w:p w14:paraId="6A4BF357" w14:textId="77777777" w:rsidR="00996B05" w:rsidRDefault="00E825ED">
            <w:pPr>
              <w:pStyle w:val="af0"/>
            </w:pPr>
            <w:r>
              <w:t>南海</w:t>
            </w:r>
          </w:p>
        </w:tc>
        <w:tc>
          <w:tcPr>
            <w:tcW w:w="993" w:type="dxa"/>
            <w:vMerge w:val="restart"/>
            <w:vAlign w:val="center"/>
          </w:tcPr>
          <w:p w14:paraId="7EC3499C" w14:textId="77777777" w:rsidR="00996B05" w:rsidRDefault="00E825ED">
            <w:pPr>
              <w:pStyle w:val="af0"/>
            </w:pPr>
            <w:r>
              <w:rPr>
                <w:rFonts w:hint="eastAsia"/>
              </w:rPr>
              <w:t>园区型</w:t>
            </w:r>
            <w:r>
              <w:t>重点管控单元</w:t>
            </w:r>
            <w:r>
              <w:t>2</w:t>
            </w:r>
          </w:p>
        </w:tc>
        <w:tc>
          <w:tcPr>
            <w:tcW w:w="3259" w:type="dxa"/>
            <w:vMerge w:val="restart"/>
            <w:vAlign w:val="center"/>
          </w:tcPr>
          <w:p w14:paraId="24EBF34A" w14:textId="77777777" w:rsidR="00996B05" w:rsidRDefault="00E825ED">
            <w:pPr>
              <w:pStyle w:val="af0"/>
            </w:pPr>
            <w:proofErr w:type="gramStart"/>
            <w:r>
              <w:rPr>
                <w:rFonts w:ascii="宋体" w:cs="宋体" w:hint="eastAsia"/>
                <w:kern w:val="0"/>
              </w:rPr>
              <w:t>园区位</w:t>
            </w:r>
            <w:r>
              <w:rPr>
                <w:rFonts w:hint="eastAsia"/>
              </w:rPr>
              <w:t>于园区位于</w:t>
            </w:r>
            <w:proofErr w:type="gramEnd"/>
            <w:r>
              <w:rPr>
                <w:rFonts w:hint="eastAsia"/>
              </w:rPr>
              <w:t>南海区狮山镇；区域水体主要包括西南涌（</w:t>
            </w:r>
            <w:r>
              <w:rPr>
                <w:rFonts w:hint="eastAsia"/>
              </w:rPr>
              <w:t>IV</w:t>
            </w:r>
            <w:r>
              <w:rPr>
                <w:rFonts w:hint="eastAsia"/>
              </w:rPr>
              <w:t>类）。园区主导产业为金属制品业、五</w:t>
            </w:r>
            <w:r>
              <w:rPr>
                <w:rFonts w:ascii="宋体" w:cs="宋体" w:hint="eastAsia"/>
                <w:kern w:val="0"/>
              </w:rPr>
              <w:t>金业、机械制造业、汽车配件业。</w:t>
            </w:r>
          </w:p>
        </w:tc>
        <w:tc>
          <w:tcPr>
            <w:tcW w:w="1556" w:type="dxa"/>
            <w:vMerge w:val="restart"/>
            <w:vAlign w:val="center"/>
          </w:tcPr>
          <w:p w14:paraId="0AE11D0D" w14:textId="77777777" w:rsidR="00996B05" w:rsidRDefault="00E825ED">
            <w:pPr>
              <w:pStyle w:val="af0"/>
            </w:pPr>
            <w:r>
              <w:rPr>
                <w:rFonts w:hint="eastAsia"/>
              </w:rPr>
              <w:t>单元面积</w:t>
            </w:r>
            <w:r>
              <w:t>5.538</w:t>
            </w:r>
            <w:r>
              <w:rPr>
                <w:rFonts w:hint="eastAsia"/>
              </w:rPr>
              <w:t>、核准面积</w:t>
            </w:r>
            <w:r>
              <w:t>5.538</w:t>
            </w:r>
          </w:p>
        </w:tc>
        <w:tc>
          <w:tcPr>
            <w:tcW w:w="3264" w:type="dxa"/>
            <w:vMerge w:val="restart"/>
            <w:vAlign w:val="center"/>
          </w:tcPr>
          <w:p w14:paraId="792433EA" w14:textId="77777777" w:rsidR="00996B05" w:rsidRDefault="00E825ED">
            <w:pPr>
              <w:pStyle w:val="af0"/>
              <w:rPr>
                <w:rFonts w:ascii="宋体" w:cs="宋体"/>
                <w:kern w:val="0"/>
              </w:rPr>
            </w:pPr>
            <w:r>
              <w:rPr>
                <w:rFonts w:ascii="宋体" w:cs="宋体" w:hint="eastAsia"/>
                <w:kern w:val="0"/>
              </w:rPr>
              <w:t>园区主要行</w:t>
            </w:r>
            <w:r>
              <w:rPr>
                <w:rFonts w:hint="eastAsia"/>
              </w:rPr>
              <w:t>业为研发、金属加工等；园区废水依托西北污水处理厂（处理能力为</w:t>
            </w:r>
            <w:r>
              <w:t>2.5</w:t>
            </w:r>
            <w:r>
              <w:rPr>
                <w:rFonts w:hint="eastAsia"/>
              </w:rPr>
              <w:t>万</w:t>
            </w:r>
            <w:r>
              <w:t>m</w:t>
            </w:r>
            <w:r>
              <w:rPr>
                <w:vertAlign w:val="superscript"/>
              </w:rPr>
              <w:t>3</w:t>
            </w:r>
            <w:r>
              <w:t>/d</w:t>
            </w:r>
            <w:r>
              <w:rPr>
                <w:rFonts w:hint="eastAsia"/>
              </w:rPr>
              <w:t>）处理</w:t>
            </w:r>
            <w:r>
              <w:rPr>
                <w:rFonts w:ascii="宋体" w:cs="宋体" w:hint="eastAsia"/>
                <w:kern w:val="0"/>
              </w:rPr>
              <w:t>达标后排入西南涌（水质目标</w:t>
            </w:r>
            <w:r>
              <w:rPr>
                <w:rFonts w:hint="eastAsia"/>
              </w:rPr>
              <w:t>I</w:t>
            </w:r>
            <w:r>
              <w:t>V</w:t>
            </w:r>
            <w:r>
              <w:rPr>
                <w:rFonts w:ascii="宋体" w:cs="宋体" w:hint="eastAsia"/>
                <w:kern w:val="0"/>
              </w:rPr>
              <w:t>类）。</w:t>
            </w:r>
          </w:p>
        </w:tc>
        <w:tc>
          <w:tcPr>
            <w:tcW w:w="1560" w:type="dxa"/>
            <w:vMerge w:val="restart"/>
            <w:vAlign w:val="center"/>
          </w:tcPr>
          <w:p w14:paraId="7CE8A10C" w14:textId="77777777" w:rsidR="00996B05" w:rsidRDefault="00E825ED">
            <w:pPr>
              <w:pStyle w:val="af0"/>
            </w:pPr>
            <w:r>
              <w:rPr>
                <w:rFonts w:hint="eastAsia"/>
              </w:rPr>
              <w:t>2</w:t>
            </w:r>
            <w:r>
              <w:t>020</w:t>
            </w:r>
            <w:r>
              <w:rPr>
                <w:rFonts w:hint="eastAsia"/>
              </w:rPr>
              <w:t>年西南涌水环境质量达标</w:t>
            </w:r>
          </w:p>
        </w:tc>
        <w:tc>
          <w:tcPr>
            <w:tcW w:w="1421" w:type="dxa"/>
            <w:vMerge w:val="restart"/>
            <w:vAlign w:val="center"/>
          </w:tcPr>
          <w:p w14:paraId="0377521C" w14:textId="77777777" w:rsidR="00996B05" w:rsidRDefault="00E825ED">
            <w:pPr>
              <w:pStyle w:val="af0"/>
            </w:pPr>
            <w:r>
              <w:rPr>
                <w:rFonts w:hint="eastAsia"/>
              </w:rPr>
              <w:t>园区空间布局有待优化</w:t>
            </w:r>
          </w:p>
        </w:tc>
        <w:tc>
          <w:tcPr>
            <w:tcW w:w="1417" w:type="dxa"/>
            <w:vMerge w:val="restart"/>
            <w:vAlign w:val="center"/>
          </w:tcPr>
          <w:p w14:paraId="13959C52" w14:textId="77777777" w:rsidR="00996B05" w:rsidRDefault="00E825ED">
            <w:pPr>
              <w:pStyle w:val="af0"/>
            </w:pPr>
            <w:r>
              <w:t>/</w:t>
            </w:r>
          </w:p>
        </w:tc>
        <w:tc>
          <w:tcPr>
            <w:tcW w:w="2267" w:type="dxa"/>
            <w:gridSpan w:val="2"/>
            <w:tcBorders>
              <w:top w:val="single" w:sz="6" w:space="0" w:color="auto"/>
              <w:bottom w:val="single" w:sz="6" w:space="0" w:color="auto"/>
              <w:tl2br w:val="single" w:sz="6" w:space="0" w:color="auto"/>
            </w:tcBorders>
            <w:vAlign w:val="center"/>
          </w:tcPr>
          <w:p w14:paraId="6D9AA657" w14:textId="77777777" w:rsidR="00996B05" w:rsidRDefault="00E825ED">
            <w:pPr>
              <w:pStyle w:val="af0"/>
              <w:jc w:val="right"/>
            </w:pPr>
            <w:r>
              <w:t>年份</w:t>
            </w:r>
          </w:p>
          <w:p w14:paraId="60EC4C6B" w14:textId="77777777" w:rsidR="00996B05" w:rsidRDefault="00E825ED">
            <w:pPr>
              <w:pStyle w:val="af0"/>
              <w:jc w:val="left"/>
            </w:pPr>
            <w:r>
              <w:t>要素</w:t>
            </w:r>
          </w:p>
        </w:tc>
        <w:tc>
          <w:tcPr>
            <w:tcW w:w="1434" w:type="dxa"/>
            <w:vAlign w:val="center"/>
          </w:tcPr>
          <w:p w14:paraId="643C859A" w14:textId="77777777" w:rsidR="00996B05" w:rsidRDefault="00E825ED">
            <w:pPr>
              <w:pStyle w:val="af0"/>
            </w:pPr>
            <w:r>
              <w:t>2025</w:t>
            </w:r>
          </w:p>
        </w:tc>
      </w:tr>
      <w:tr w:rsidR="00996B05" w14:paraId="597448EA" w14:textId="77777777">
        <w:trPr>
          <w:jc w:val="center"/>
        </w:trPr>
        <w:tc>
          <w:tcPr>
            <w:tcW w:w="1022" w:type="dxa"/>
            <w:vMerge/>
            <w:vAlign w:val="center"/>
          </w:tcPr>
          <w:p w14:paraId="6BF875B6" w14:textId="77777777" w:rsidR="00996B05" w:rsidRDefault="00996B05">
            <w:pPr>
              <w:pStyle w:val="af0"/>
            </w:pPr>
          </w:p>
        </w:tc>
        <w:tc>
          <w:tcPr>
            <w:tcW w:w="1131" w:type="dxa"/>
            <w:vMerge/>
            <w:vAlign w:val="center"/>
          </w:tcPr>
          <w:p w14:paraId="35C8B7D0" w14:textId="77777777" w:rsidR="00996B05" w:rsidRDefault="00996B05">
            <w:pPr>
              <w:pStyle w:val="af0"/>
            </w:pPr>
          </w:p>
        </w:tc>
        <w:tc>
          <w:tcPr>
            <w:tcW w:w="568" w:type="dxa"/>
            <w:vMerge/>
            <w:vAlign w:val="center"/>
          </w:tcPr>
          <w:p w14:paraId="70406CC5" w14:textId="77777777" w:rsidR="00996B05" w:rsidRDefault="00996B05">
            <w:pPr>
              <w:pStyle w:val="af0"/>
            </w:pPr>
          </w:p>
        </w:tc>
        <w:tc>
          <w:tcPr>
            <w:tcW w:w="568" w:type="dxa"/>
            <w:vMerge/>
            <w:vAlign w:val="center"/>
          </w:tcPr>
          <w:p w14:paraId="7299A2F8" w14:textId="77777777" w:rsidR="00996B05" w:rsidRDefault="00996B05">
            <w:pPr>
              <w:pStyle w:val="af0"/>
            </w:pPr>
          </w:p>
        </w:tc>
        <w:tc>
          <w:tcPr>
            <w:tcW w:w="568" w:type="dxa"/>
            <w:vMerge/>
            <w:vAlign w:val="center"/>
          </w:tcPr>
          <w:p w14:paraId="0B0E0965" w14:textId="77777777" w:rsidR="00996B05" w:rsidRDefault="00996B05">
            <w:pPr>
              <w:pStyle w:val="af0"/>
            </w:pPr>
          </w:p>
        </w:tc>
        <w:tc>
          <w:tcPr>
            <w:tcW w:w="993" w:type="dxa"/>
            <w:vMerge/>
            <w:vAlign w:val="center"/>
          </w:tcPr>
          <w:p w14:paraId="348B2090" w14:textId="77777777" w:rsidR="00996B05" w:rsidRDefault="00996B05">
            <w:pPr>
              <w:pStyle w:val="af0"/>
            </w:pPr>
          </w:p>
        </w:tc>
        <w:tc>
          <w:tcPr>
            <w:tcW w:w="3259" w:type="dxa"/>
            <w:vMerge/>
            <w:vAlign w:val="center"/>
          </w:tcPr>
          <w:p w14:paraId="586D08FB" w14:textId="77777777" w:rsidR="00996B05" w:rsidRDefault="00996B05">
            <w:pPr>
              <w:pStyle w:val="af0"/>
            </w:pPr>
          </w:p>
        </w:tc>
        <w:tc>
          <w:tcPr>
            <w:tcW w:w="1556" w:type="dxa"/>
            <w:vMerge/>
            <w:vAlign w:val="center"/>
          </w:tcPr>
          <w:p w14:paraId="69FE68C3" w14:textId="77777777" w:rsidR="00996B05" w:rsidRDefault="00996B05">
            <w:pPr>
              <w:pStyle w:val="af0"/>
            </w:pPr>
          </w:p>
        </w:tc>
        <w:tc>
          <w:tcPr>
            <w:tcW w:w="3264" w:type="dxa"/>
            <w:vMerge/>
            <w:vAlign w:val="center"/>
          </w:tcPr>
          <w:p w14:paraId="6005EA0A" w14:textId="77777777" w:rsidR="00996B05" w:rsidRDefault="00996B05">
            <w:pPr>
              <w:pStyle w:val="af0"/>
            </w:pPr>
          </w:p>
        </w:tc>
        <w:tc>
          <w:tcPr>
            <w:tcW w:w="1560" w:type="dxa"/>
            <w:vMerge/>
            <w:vAlign w:val="center"/>
          </w:tcPr>
          <w:p w14:paraId="5DF05C5F" w14:textId="77777777" w:rsidR="00996B05" w:rsidRDefault="00996B05">
            <w:pPr>
              <w:pStyle w:val="af0"/>
            </w:pPr>
          </w:p>
        </w:tc>
        <w:tc>
          <w:tcPr>
            <w:tcW w:w="1421" w:type="dxa"/>
            <w:vMerge/>
            <w:vAlign w:val="center"/>
          </w:tcPr>
          <w:p w14:paraId="69148113" w14:textId="77777777" w:rsidR="00996B05" w:rsidRDefault="00996B05">
            <w:pPr>
              <w:pStyle w:val="af0"/>
            </w:pPr>
          </w:p>
        </w:tc>
        <w:tc>
          <w:tcPr>
            <w:tcW w:w="1417" w:type="dxa"/>
            <w:vMerge/>
            <w:vAlign w:val="center"/>
          </w:tcPr>
          <w:p w14:paraId="52A8AA91" w14:textId="77777777" w:rsidR="00996B05" w:rsidRDefault="00996B05">
            <w:pPr>
              <w:pStyle w:val="af0"/>
            </w:pPr>
          </w:p>
        </w:tc>
        <w:tc>
          <w:tcPr>
            <w:tcW w:w="425" w:type="dxa"/>
            <w:tcBorders>
              <w:top w:val="single" w:sz="6" w:space="0" w:color="auto"/>
            </w:tcBorders>
            <w:vAlign w:val="center"/>
          </w:tcPr>
          <w:p w14:paraId="2BA44F66" w14:textId="77777777" w:rsidR="00996B05" w:rsidRDefault="00E825ED">
            <w:pPr>
              <w:pStyle w:val="af0"/>
            </w:pPr>
            <w:r>
              <w:rPr>
                <w:rFonts w:hint="eastAsia"/>
              </w:rPr>
              <w:t>水</w:t>
            </w:r>
          </w:p>
        </w:tc>
        <w:tc>
          <w:tcPr>
            <w:tcW w:w="1842" w:type="dxa"/>
            <w:tcBorders>
              <w:top w:val="single" w:sz="6" w:space="0" w:color="auto"/>
            </w:tcBorders>
            <w:vAlign w:val="center"/>
          </w:tcPr>
          <w:p w14:paraId="5986C3E9" w14:textId="77777777" w:rsidR="00996B05" w:rsidRDefault="00E825ED">
            <w:pPr>
              <w:pStyle w:val="af0"/>
            </w:pPr>
            <w:r>
              <w:rPr>
                <w:rFonts w:hint="eastAsia"/>
              </w:rPr>
              <w:t>西南涌</w:t>
            </w:r>
          </w:p>
        </w:tc>
        <w:tc>
          <w:tcPr>
            <w:tcW w:w="1434" w:type="dxa"/>
            <w:vAlign w:val="center"/>
          </w:tcPr>
          <w:p w14:paraId="2216A2E7" w14:textId="77777777" w:rsidR="00996B05" w:rsidRDefault="00E825ED">
            <w:pPr>
              <w:pStyle w:val="af0"/>
            </w:pPr>
            <w:r>
              <w:rPr>
                <w:rFonts w:hint="eastAsia"/>
              </w:rPr>
              <w:t>I</w:t>
            </w:r>
            <w:r>
              <w:t>V</w:t>
            </w:r>
          </w:p>
        </w:tc>
      </w:tr>
      <w:tr w:rsidR="00996B05" w14:paraId="41EBD307" w14:textId="77777777">
        <w:trPr>
          <w:jc w:val="center"/>
        </w:trPr>
        <w:tc>
          <w:tcPr>
            <w:tcW w:w="1022" w:type="dxa"/>
            <w:vMerge/>
            <w:vAlign w:val="center"/>
          </w:tcPr>
          <w:p w14:paraId="5D1E2068" w14:textId="77777777" w:rsidR="00996B05" w:rsidRDefault="00996B05">
            <w:pPr>
              <w:pStyle w:val="af0"/>
            </w:pPr>
          </w:p>
        </w:tc>
        <w:tc>
          <w:tcPr>
            <w:tcW w:w="1131" w:type="dxa"/>
            <w:vMerge/>
            <w:vAlign w:val="center"/>
          </w:tcPr>
          <w:p w14:paraId="67CE2918" w14:textId="77777777" w:rsidR="00996B05" w:rsidRDefault="00996B05">
            <w:pPr>
              <w:pStyle w:val="af0"/>
            </w:pPr>
          </w:p>
        </w:tc>
        <w:tc>
          <w:tcPr>
            <w:tcW w:w="568" w:type="dxa"/>
            <w:vMerge/>
            <w:vAlign w:val="center"/>
          </w:tcPr>
          <w:p w14:paraId="6B0B6C76" w14:textId="77777777" w:rsidR="00996B05" w:rsidRDefault="00996B05">
            <w:pPr>
              <w:pStyle w:val="af0"/>
            </w:pPr>
          </w:p>
        </w:tc>
        <w:tc>
          <w:tcPr>
            <w:tcW w:w="568" w:type="dxa"/>
            <w:vMerge/>
            <w:vAlign w:val="center"/>
          </w:tcPr>
          <w:p w14:paraId="304CD68A" w14:textId="77777777" w:rsidR="00996B05" w:rsidRDefault="00996B05">
            <w:pPr>
              <w:pStyle w:val="af0"/>
            </w:pPr>
          </w:p>
        </w:tc>
        <w:tc>
          <w:tcPr>
            <w:tcW w:w="568" w:type="dxa"/>
            <w:vMerge/>
            <w:vAlign w:val="center"/>
          </w:tcPr>
          <w:p w14:paraId="0ECF46B9" w14:textId="77777777" w:rsidR="00996B05" w:rsidRDefault="00996B05">
            <w:pPr>
              <w:pStyle w:val="af0"/>
            </w:pPr>
          </w:p>
        </w:tc>
        <w:tc>
          <w:tcPr>
            <w:tcW w:w="993" w:type="dxa"/>
            <w:vMerge/>
            <w:vAlign w:val="center"/>
          </w:tcPr>
          <w:p w14:paraId="40D8F1D6" w14:textId="77777777" w:rsidR="00996B05" w:rsidRDefault="00996B05">
            <w:pPr>
              <w:pStyle w:val="af0"/>
            </w:pPr>
          </w:p>
        </w:tc>
        <w:tc>
          <w:tcPr>
            <w:tcW w:w="3259" w:type="dxa"/>
            <w:vMerge/>
            <w:vAlign w:val="center"/>
          </w:tcPr>
          <w:p w14:paraId="5DC27548" w14:textId="77777777" w:rsidR="00996B05" w:rsidRDefault="00996B05">
            <w:pPr>
              <w:pStyle w:val="af0"/>
            </w:pPr>
          </w:p>
        </w:tc>
        <w:tc>
          <w:tcPr>
            <w:tcW w:w="1556" w:type="dxa"/>
            <w:vMerge/>
            <w:vAlign w:val="center"/>
          </w:tcPr>
          <w:p w14:paraId="081A437F" w14:textId="77777777" w:rsidR="00996B05" w:rsidRDefault="00996B05">
            <w:pPr>
              <w:pStyle w:val="af0"/>
            </w:pPr>
          </w:p>
        </w:tc>
        <w:tc>
          <w:tcPr>
            <w:tcW w:w="3264" w:type="dxa"/>
            <w:vMerge/>
            <w:vAlign w:val="center"/>
          </w:tcPr>
          <w:p w14:paraId="729C07AC" w14:textId="77777777" w:rsidR="00996B05" w:rsidRDefault="00996B05">
            <w:pPr>
              <w:pStyle w:val="af0"/>
            </w:pPr>
          </w:p>
        </w:tc>
        <w:tc>
          <w:tcPr>
            <w:tcW w:w="1560" w:type="dxa"/>
            <w:vMerge/>
            <w:vAlign w:val="center"/>
          </w:tcPr>
          <w:p w14:paraId="66DF3596" w14:textId="77777777" w:rsidR="00996B05" w:rsidRDefault="00996B05">
            <w:pPr>
              <w:pStyle w:val="af0"/>
            </w:pPr>
          </w:p>
        </w:tc>
        <w:tc>
          <w:tcPr>
            <w:tcW w:w="1421" w:type="dxa"/>
            <w:vMerge/>
            <w:vAlign w:val="center"/>
          </w:tcPr>
          <w:p w14:paraId="1C17AF1C" w14:textId="77777777" w:rsidR="00996B05" w:rsidRDefault="00996B05">
            <w:pPr>
              <w:pStyle w:val="af0"/>
            </w:pPr>
          </w:p>
        </w:tc>
        <w:tc>
          <w:tcPr>
            <w:tcW w:w="1417" w:type="dxa"/>
            <w:vMerge/>
            <w:vAlign w:val="center"/>
          </w:tcPr>
          <w:p w14:paraId="53A58310" w14:textId="77777777" w:rsidR="00996B05" w:rsidRDefault="00996B05">
            <w:pPr>
              <w:pStyle w:val="af0"/>
            </w:pPr>
          </w:p>
        </w:tc>
        <w:tc>
          <w:tcPr>
            <w:tcW w:w="2267" w:type="dxa"/>
            <w:gridSpan w:val="2"/>
            <w:vAlign w:val="center"/>
          </w:tcPr>
          <w:p w14:paraId="0FA1D801" w14:textId="77777777" w:rsidR="00996B05" w:rsidRDefault="00E825ED">
            <w:pPr>
              <w:pStyle w:val="af0"/>
            </w:pPr>
            <w:r>
              <w:t>大气</w:t>
            </w:r>
            <w:r>
              <w:t>(</w:t>
            </w:r>
            <w:proofErr w:type="spellStart"/>
            <w:r>
              <w:rPr>
                <w:rFonts w:cs="Arial"/>
              </w:rPr>
              <w:t>μ</w:t>
            </w:r>
            <w:r>
              <w:t>g</w:t>
            </w:r>
            <w:proofErr w:type="spellEnd"/>
            <w:r>
              <w:t>/m</w:t>
            </w:r>
            <w:r>
              <w:rPr>
                <w:vertAlign w:val="superscript"/>
              </w:rPr>
              <w:t>3</w:t>
            </w:r>
            <w:r>
              <w:t>)</w:t>
            </w:r>
          </w:p>
        </w:tc>
        <w:tc>
          <w:tcPr>
            <w:tcW w:w="1434" w:type="dxa"/>
            <w:vAlign w:val="center"/>
          </w:tcPr>
          <w:p w14:paraId="4EE85403" w14:textId="77777777" w:rsidR="00996B05" w:rsidRDefault="00E825ED">
            <w:pPr>
              <w:pStyle w:val="af0"/>
            </w:pPr>
            <w:r>
              <w:t>PM</w:t>
            </w:r>
            <w:r>
              <w:rPr>
                <w:vertAlign w:val="subscript"/>
              </w:rPr>
              <w:t>2.5</w:t>
            </w:r>
            <w:r>
              <w:rPr>
                <w:rFonts w:ascii="宋体" w:hAnsi="宋体" w:hint="eastAsia"/>
              </w:rPr>
              <w:t>≤</w:t>
            </w:r>
            <w:r>
              <w:t>30</w:t>
            </w:r>
          </w:p>
        </w:tc>
      </w:tr>
      <w:tr w:rsidR="00996B05" w14:paraId="71413155" w14:textId="77777777">
        <w:trPr>
          <w:jc w:val="center"/>
        </w:trPr>
        <w:tc>
          <w:tcPr>
            <w:tcW w:w="1022" w:type="dxa"/>
            <w:vAlign w:val="center"/>
          </w:tcPr>
          <w:p w14:paraId="0F0B8884" w14:textId="77777777" w:rsidR="00996B05" w:rsidRDefault="00E825ED">
            <w:pPr>
              <w:pStyle w:val="af0"/>
            </w:pPr>
            <w:proofErr w:type="gramStart"/>
            <w:r>
              <w:t>管控维度</w:t>
            </w:r>
            <w:proofErr w:type="gramEnd"/>
          </w:p>
        </w:tc>
        <w:tc>
          <w:tcPr>
            <w:tcW w:w="14888" w:type="dxa"/>
            <w:gridSpan w:val="10"/>
            <w:vAlign w:val="center"/>
          </w:tcPr>
          <w:p w14:paraId="4880E2AE" w14:textId="77777777" w:rsidR="00996B05" w:rsidRDefault="00E825ED">
            <w:pPr>
              <w:pStyle w:val="af0"/>
            </w:pPr>
            <w:r>
              <w:t>管</w:t>
            </w:r>
            <w:proofErr w:type="gramStart"/>
            <w:r>
              <w:t>控要求</w:t>
            </w:r>
            <w:proofErr w:type="gramEnd"/>
          </w:p>
        </w:tc>
        <w:tc>
          <w:tcPr>
            <w:tcW w:w="5118" w:type="dxa"/>
            <w:gridSpan w:val="4"/>
            <w:vAlign w:val="center"/>
          </w:tcPr>
          <w:p w14:paraId="138505EE" w14:textId="77777777" w:rsidR="00996B05" w:rsidRDefault="00E825ED">
            <w:pPr>
              <w:pStyle w:val="af0"/>
            </w:pPr>
            <w:r>
              <w:t>编制依据</w:t>
            </w:r>
          </w:p>
        </w:tc>
      </w:tr>
      <w:tr w:rsidR="00996B05" w14:paraId="5718D018" w14:textId="77777777">
        <w:trPr>
          <w:jc w:val="center"/>
        </w:trPr>
        <w:tc>
          <w:tcPr>
            <w:tcW w:w="1022" w:type="dxa"/>
            <w:vAlign w:val="center"/>
          </w:tcPr>
          <w:p w14:paraId="6D0E7AB8" w14:textId="77777777" w:rsidR="00996B05" w:rsidRDefault="00E825ED">
            <w:pPr>
              <w:pStyle w:val="af0"/>
            </w:pPr>
            <w:r>
              <w:t>共性要求</w:t>
            </w:r>
          </w:p>
        </w:tc>
        <w:tc>
          <w:tcPr>
            <w:tcW w:w="14888" w:type="dxa"/>
            <w:gridSpan w:val="10"/>
            <w:vAlign w:val="center"/>
          </w:tcPr>
          <w:p w14:paraId="5F86D3F6" w14:textId="77777777" w:rsidR="00996B05" w:rsidRDefault="00E825ED">
            <w:pPr>
              <w:pStyle w:val="af0"/>
            </w:pPr>
            <w:r>
              <w:rPr>
                <w:rFonts w:hint="eastAsia"/>
              </w:rPr>
              <w:t>须满足各环境要素细类的管控要求，以及各镇街的细化管控要求</w:t>
            </w:r>
            <w:r>
              <w:t>。</w:t>
            </w:r>
          </w:p>
        </w:tc>
        <w:tc>
          <w:tcPr>
            <w:tcW w:w="5118" w:type="dxa"/>
            <w:gridSpan w:val="4"/>
            <w:vAlign w:val="center"/>
          </w:tcPr>
          <w:p w14:paraId="527E6C97" w14:textId="77777777" w:rsidR="00996B05" w:rsidRDefault="00E825ED">
            <w:pPr>
              <w:pStyle w:val="af0"/>
            </w:pPr>
            <w:r>
              <w:t>广东省生态环境总体准入清单</w:t>
            </w:r>
          </w:p>
        </w:tc>
      </w:tr>
      <w:tr w:rsidR="00996B05" w14:paraId="40BF24C0" w14:textId="77777777">
        <w:trPr>
          <w:jc w:val="center"/>
        </w:trPr>
        <w:tc>
          <w:tcPr>
            <w:tcW w:w="1022" w:type="dxa"/>
            <w:vAlign w:val="center"/>
          </w:tcPr>
          <w:p w14:paraId="6DF4107E" w14:textId="77777777" w:rsidR="00996B05" w:rsidRDefault="00E825ED">
            <w:pPr>
              <w:pStyle w:val="af0"/>
            </w:pPr>
            <w:r>
              <w:t>区域布局管控</w:t>
            </w:r>
          </w:p>
        </w:tc>
        <w:tc>
          <w:tcPr>
            <w:tcW w:w="14888" w:type="dxa"/>
            <w:gridSpan w:val="10"/>
            <w:vAlign w:val="center"/>
          </w:tcPr>
          <w:p w14:paraId="4729A191" w14:textId="77777777" w:rsidR="00996B05" w:rsidRDefault="00E825ED">
            <w:pPr>
              <w:pStyle w:val="af0"/>
              <w:numPr>
                <w:ilvl w:val="0"/>
                <w:numId w:val="52"/>
              </w:numPr>
              <w:jc w:val="left"/>
              <w:rPr>
                <w:rFonts w:cs="Arial"/>
              </w:rPr>
            </w:pPr>
            <w:r>
              <w:rPr>
                <w:rFonts w:cs="Arial" w:hint="eastAsia"/>
              </w:rPr>
              <w:t>【产业</w:t>
            </w:r>
            <w:r>
              <w:rPr>
                <w:rFonts w:cs="Arial" w:hint="eastAsia"/>
              </w:rPr>
              <w:t>/</w:t>
            </w:r>
            <w:r>
              <w:rPr>
                <w:rFonts w:cs="Arial" w:hint="eastAsia"/>
              </w:rPr>
              <w:t>综合类】</w:t>
            </w:r>
            <w:r>
              <w:rPr>
                <w:rFonts w:ascii="宋体" w:hAnsiTheme="minorHAnsi" w:cs="宋体" w:hint="eastAsia"/>
                <w:kern w:val="0"/>
              </w:rPr>
              <w:t>产业控制带内优先引进无污染的生产性服务业，或可适当布置废气排放量小、工业噪声影响小的产业。</w:t>
            </w:r>
          </w:p>
          <w:p w14:paraId="232811D1" w14:textId="77777777" w:rsidR="00996B05" w:rsidRDefault="00E825ED">
            <w:pPr>
              <w:pStyle w:val="af0"/>
              <w:numPr>
                <w:ilvl w:val="0"/>
                <w:numId w:val="52"/>
              </w:numPr>
              <w:ind w:left="0" w:firstLine="0"/>
              <w:jc w:val="left"/>
              <w:rPr>
                <w:rFonts w:cs="Arial"/>
              </w:rPr>
            </w:pPr>
            <w:r>
              <w:rPr>
                <w:rFonts w:cs="Arial"/>
              </w:rPr>
              <w:t>【产业</w:t>
            </w:r>
            <w:r>
              <w:rPr>
                <w:rFonts w:cs="Arial"/>
              </w:rPr>
              <w:t>/</w:t>
            </w:r>
            <w:r>
              <w:rPr>
                <w:rFonts w:cs="Arial" w:hint="eastAsia"/>
              </w:rPr>
              <w:t>鼓励引导类</w:t>
            </w:r>
            <w:r>
              <w:rPr>
                <w:rFonts w:cs="Arial"/>
              </w:rPr>
              <w:t>】</w:t>
            </w:r>
            <w:r>
              <w:rPr>
                <w:rFonts w:ascii="宋体" w:hAnsiTheme="minorHAnsi" w:cs="宋体" w:hint="eastAsia"/>
                <w:kern w:val="0"/>
              </w:rPr>
              <w:t>】园区重点发展金属制品业、五金业、机械制造业、汽车配件业等产业</w:t>
            </w:r>
            <w:r>
              <w:rPr>
                <w:rFonts w:ascii="宋体" w:cs="宋体" w:hint="eastAsia"/>
                <w:kern w:val="0"/>
              </w:rPr>
              <w:t>。</w:t>
            </w:r>
          </w:p>
          <w:p w14:paraId="5340461B" w14:textId="77777777" w:rsidR="00996B05" w:rsidRDefault="00E825ED">
            <w:pPr>
              <w:pStyle w:val="af0"/>
              <w:numPr>
                <w:ilvl w:val="0"/>
                <w:numId w:val="52"/>
              </w:numPr>
              <w:ind w:left="0" w:firstLine="0"/>
              <w:jc w:val="left"/>
              <w:rPr>
                <w:rFonts w:cs="Arial"/>
              </w:rPr>
            </w:pPr>
            <w:r>
              <w:rPr>
                <w:rFonts w:cs="Arial"/>
              </w:rPr>
              <w:t>【产业</w:t>
            </w:r>
            <w:r>
              <w:rPr>
                <w:rFonts w:cs="Arial"/>
              </w:rPr>
              <w:t>/</w:t>
            </w:r>
            <w:r>
              <w:rPr>
                <w:rFonts w:cs="Arial"/>
              </w:rPr>
              <w:t>限制类】</w:t>
            </w:r>
            <w:r>
              <w:rPr>
                <w:rFonts w:ascii="宋体" w:hAnsiTheme="minorHAnsi" w:cs="宋体" w:hint="eastAsia"/>
                <w:kern w:val="0"/>
              </w:rPr>
              <w:t>严格限制不符合园区发展定位的项目入驻。</w:t>
            </w:r>
            <w:r>
              <w:rPr>
                <w:rFonts w:ascii="宋体" w:cs="宋体" w:hint="eastAsia"/>
                <w:kern w:val="0"/>
              </w:rPr>
              <w:t>加强重点监管类新建、改建、扩建项目和重点整治类新建、扩建项目的环境准入审查。重点监管类包括：再生橡胶制造、泡沫塑料及人造革制造、玻璃纤维及玻璃纤维增强塑料制品制造、砖瓦及人造石制造、沥青搅拌站、絮状纤维加工、再生海绵加工、废旧塑料及废旧金属回收、废旧资源（生物质、废旧塑料、废旧金属、废旧棉花、废旧皮屑、废布碎）加工及再生利用、服装平网印花工艺等；重点整治类包括：纺织品（服装）染整行业、皮革生产行业、家具制造行业、建筑陶瓷制品制造、陶瓷砖抛光行业、玻璃制造行业、有色金属生产加工行业、热镀锌工艺、金属及其他基材喷漆工艺（汽车、摩托车维修以及整体使用符合国家及地方相关标准的低</w:t>
            </w:r>
            <w:r>
              <w:rPr>
                <w:rFonts w:ascii="TimesNewRomanPSMT" w:eastAsia="TimesNewRomanPSMT" w:cs="TimesNewRomanPSMT"/>
                <w:kern w:val="0"/>
              </w:rPr>
              <w:t>VOCs</w:t>
            </w:r>
            <w:r>
              <w:rPr>
                <w:rFonts w:ascii="宋体" w:cs="宋体" w:hint="eastAsia"/>
                <w:kern w:val="0"/>
              </w:rPr>
              <w:t>含量涂料项目除外）、金属化学表面处理工艺等。</w:t>
            </w:r>
          </w:p>
          <w:p w14:paraId="63CE6913" w14:textId="1B063371" w:rsidR="00996B05" w:rsidRDefault="00E825ED">
            <w:pPr>
              <w:pStyle w:val="af0"/>
              <w:numPr>
                <w:ilvl w:val="0"/>
                <w:numId w:val="52"/>
              </w:numPr>
              <w:ind w:left="0" w:firstLine="0"/>
              <w:jc w:val="left"/>
              <w:rPr>
                <w:rFonts w:cs="Arial"/>
                <w:color w:val="FF0000"/>
              </w:rPr>
            </w:pPr>
            <w:r>
              <w:rPr>
                <w:rFonts w:cs="Arial" w:hint="eastAsia"/>
              </w:rPr>
              <w:t>【产业</w:t>
            </w:r>
            <w:r>
              <w:rPr>
                <w:rFonts w:cs="Arial" w:hint="eastAsia"/>
              </w:rPr>
              <w:t>/</w:t>
            </w:r>
            <w:r>
              <w:rPr>
                <w:rFonts w:cs="Arial" w:hint="eastAsia"/>
              </w:rPr>
              <w:t>禁止类】</w:t>
            </w:r>
            <w:r>
              <w:rPr>
                <w:rFonts w:ascii="宋体" w:cs="宋体" w:hint="eastAsia"/>
                <w:kern w:val="0"/>
              </w:rPr>
              <w:t>不得引入专业电镀、漂染等污染物排放量大或排放一类水污染物、持久性有机污染物的项目，不得引进园区规划环评及批复（审查意见）禁止引进项目。</w:t>
            </w:r>
            <w:r>
              <w:rPr>
                <w:rFonts w:ascii="宋体" w:hAnsiTheme="minorHAnsi" w:cs="宋体" w:hint="eastAsia"/>
                <w:kern w:val="0"/>
              </w:rPr>
              <w:t>严格生产空间和生活空间管控。工业企业禁止选址生活空间，生产空间禁止建设居民住宅等敏感建筑；园区工业用地或企业与居民区、学校等环境敏感点之间的区域应合理设置控制开发区域（产业控制带），禁止引进大气环境风险潜势为</w:t>
            </w:r>
            <w:r>
              <w:rPr>
                <w:rFonts w:ascii="TimesNewRomanPSMT" w:eastAsia="TimesNewRomanPSMT" w:hAnsiTheme="minorHAnsi" w:cs="TimesNewRomanPSMT"/>
                <w:kern w:val="0"/>
              </w:rPr>
              <w:t>II</w:t>
            </w:r>
            <w:r>
              <w:rPr>
                <w:rFonts w:ascii="宋体" w:hAnsiTheme="minorHAnsi" w:cs="宋体" w:hint="eastAsia"/>
                <w:kern w:val="0"/>
              </w:rPr>
              <w:t>级及以上的项目，不得规划新建居民点、办公楼和学校等环境敏感目标。</w:t>
            </w:r>
            <w:r>
              <w:rPr>
                <w:rFonts w:ascii="宋体" w:cs="宋体" w:hint="eastAsia"/>
                <w:kern w:val="0"/>
              </w:rPr>
              <w:t>北园家电、汽配区</w:t>
            </w:r>
            <w:proofErr w:type="gramStart"/>
            <w:r>
              <w:rPr>
                <w:rFonts w:ascii="宋体" w:cs="宋体" w:hint="eastAsia"/>
                <w:kern w:val="0"/>
              </w:rPr>
              <w:t>须设置</w:t>
            </w:r>
            <w:proofErr w:type="gramEnd"/>
            <w:r>
              <w:rPr>
                <w:rFonts w:ascii="宋体" w:cs="宋体" w:hint="eastAsia"/>
                <w:kern w:val="0"/>
              </w:rPr>
              <w:t>不</w:t>
            </w:r>
            <w:r>
              <w:rPr>
                <w:rFonts w:hint="eastAsia"/>
              </w:rPr>
              <w:t>小于</w:t>
            </w:r>
            <w:r>
              <w:t>50m</w:t>
            </w:r>
            <w:r>
              <w:rPr>
                <w:rFonts w:hint="eastAsia"/>
              </w:rPr>
              <w:t>的防护距离，该距离内不得规划新建居民区、办公楼和学校等环境敏感目标，现有不符合要求的必须通过调整园区布局或落实搬迁安置措施妥善处理和解决。南海区大气环</w:t>
            </w:r>
            <w:r>
              <w:rPr>
                <w:rFonts w:ascii="宋体" w:hAnsiTheme="minorHAnsi" w:cs="宋体" w:hint="eastAsia"/>
                <w:kern w:val="0"/>
              </w:rPr>
              <w:t>境保护敏感区域范围内不再审批新增</w:t>
            </w:r>
            <w:r>
              <w:rPr>
                <w:rFonts w:hint="eastAsia"/>
              </w:rPr>
              <w:t>涉</w:t>
            </w:r>
            <w:r>
              <w:rPr>
                <w:rFonts w:hint="eastAsia"/>
              </w:rPr>
              <w:t>VOCs</w:t>
            </w:r>
            <w:r>
              <w:rPr>
                <w:rFonts w:hint="eastAsia"/>
              </w:rPr>
              <w:t>排放的工业类建设项目及有喷涂工艺的汽车维修项目。不再审批生产、使用不符合相应挥发性有机化合物含量限值及有害物质限量标准要求的</w:t>
            </w:r>
            <w:r>
              <w:t>VOCs</w:t>
            </w:r>
            <w:r>
              <w:rPr>
                <w:rFonts w:hint="eastAsia"/>
              </w:rPr>
              <w:t>物料的建设项目，鼓</w:t>
            </w:r>
            <w:r>
              <w:rPr>
                <w:rFonts w:ascii="宋体" w:hAnsiTheme="minorHAnsi" w:cs="宋体" w:hint="eastAsia"/>
                <w:kern w:val="0"/>
              </w:rPr>
              <w:t>励生产和使用低</w:t>
            </w:r>
            <w:r w:rsidR="0048080E">
              <w:rPr>
                <w:rFonts w:hint="eastAsia"/>
              </w:rPr>
              <w:t>VOCs</w:t>
            </w:r>
            <w:r>
              <w:rPr>
                <w:rFonts w:ascii="宋体" w:hAnsiTheme="minorHAnsi" w:cs="宋体" w:hint="eastAsia"/>
                <w:kern w:val="0"/>
              </w:rPr>
              <w:t>含量物料或低活性物料。</w:t>
            </w:r>
            <w:r>
              <w:rPr>
                <w:rFonts w:ascii="宋体" w:hAnsiTheme="minorHAnsi" w:cs="宋体" w:hint="eastAsia"/>
                <w:color w:val="FF0000"/>
                <w:kern w:val="0"/>
              </w:rPr>
              <w:t>根据所在区域环境质量和环境容量情况，因地制宜、精准调整重点关注行业类型和管控要求。</w:t>
            </w:r>
          </w:p>
          <w:p w14:paraId="00A1F3FE" w14:textId="77777777" w:rsidR="00996B05" w:rsidRDefault="00E825ED">
            <w:pPr>
              <w:pStyle w:val="af0"/>
              <w:numPr>
                <w:ilvl w:val="0"/>
                <w:numId w:val="52"/>
              </w:numPr>
              <w:ind w:left="0" w:firstLine="0"/>
              <w:jc w:val="left"/>
            </w:pPr>
            <w:r>
              <w:rPr>
                <w:rFonts w:cs="Arial" w:hint="eastAsia"/>
              </w:rPr>
              <w:t>【大气</w:t>
            </w:r>
            <w:r>
              <w:rPr>
                <w:rFonts w:cs="Arial" w:hint="eastAsia"/>
              </w:rPr>
              <w:t>/</w:t>
            </w:r>
            <w:r>
              <w:rPr>
                <w:rFonts w:cs="Arial" w:hint="eastAsia"/>
              </w:rPr>
              <w:t>限制类】</w:t>
            </w:r>
            <w:r>
              <w:rPr>
                <w:rFonts w:ascii="宋体" w:hAnsiTheme="minorHAnsi" w:cs="宋体" w:hint="eastAsia"/>
                <w:kern w:val="0"/>
              </w:rPr>
              <w:t>大气环境高排放重点管控区内，强化达标监管，引导工业项目落地集聚发展，有序推进区域</w:t>
            </w:r>
            <w:proofErr w:type="gramStart"/>
            <w:r>
              <w:rPr>
                <w:rFonts w:ascii="宋体" w:hAnsiTheme="minorHAnsi" w:cs="宋体" w:hint="eastAsia"/>
                <w:kern w:val="0"/>
              </w:rPr>
              <w:t>内行业</w:t>
            </w:r>
            <w:proofErr w:type="gramEnd"/>
            <w:r>
              <w:rPr>
                <w:rFonts w:ascii="宋体" w:hAnsiTheme="minorHAnsi" w:cs="宋体" w:hint="eastAsia"/>
                <w:kern w:val="0"/>
              </w:rPr>
              <w:t>企业提标改造。大气环境弱扩散重点管控区内，加大区域内</w:t>
            </w:r>
            <w:proofErr w:type="gramStart"/>
            <w:r>
              <w:rPr>
                <w:rFonts w:ascii="宋体" w:hAnsiTheme="minorHAnsi" w:cs="宋体" w:hint="eastAsia"/>
                <w:kern w:val="0"/>
              </w:rPr>
              <w:t>大气污染物减排</w:t>
            </w:r>
            <w:proofErr w:type="gramEnd"/>
            <w:r>
              <w:rPr>
                <w:rFonts w:ascii="宋体" w:hAnsiTheme="minorHAnsi" w:cs="宋体" w:hint="eastAsia"/>
                <w:kern w:val="0"/>
              </w:rPr>
              <w:t>力度，限制引入大气污染物排放较大的建设项目。</w:t>
            </w:r>
          </w:p>
          <w:p w14:paraId="601A14F0" w14:textId="77777777" w:rsidR="00996B05" w:rsidRDefault="00E825ED">
            <w:pPr>
              <w:pStyle w:val="af0"/>
              <w:numPr>
                <w:ilvl w:val="0"/>
                <w:numId w:val="52"/>
              </w:numPr>
              <w:ind w:left="0" w:firstLine="0"/>
              <w:jc w:val="left"/>
            </w:pPr>
            <w:r>
              <w:rPr>
                <w:rFonts w:ascii="宋体" w:hAnsiTheme="minorHAnsi" w:cs="宋体" w:hint="eastAsia"/>
                <w:kern w:val="0"/>
              </w:rPr>
              <w:t>【土壤/禁止类】禁止新建、扩建增加重点防控的重金属污染物排放的建设项目。</w:t>
            </w:r>
          </w:p>
        </w:tc>
        <w:tc>
          <w:tcPr>
            <w:tcW w:w="5118" w:type="dxa"/>
            <w:gridSpan w:val="4"/>
            <w:vMerge w:val="restart"/>
            <w:vAlign w:val="center"/>
          </w:tcPr>
          <w:p w14:paraId="63A227D5" w14:textId="77777777" w:rsidR="00996B05" w:rsidRDefault="00E825ED">
            <w:pPr>
              <w:pStyle w:val="af0"/>
              <w:jc w:val="left"/>
            </w:pPr>
            <w:r>
              <w:rPr>
                <w:rFonts w:hint="eastAsia"/>
              </w:rPr>
              <w:t>1-</w:t>
            </w:r>
            <w:r>
              <w:t>1.</w:t>
            </w:r>
            <w:r>
              <w:rPr>
                <w:rFonts w:hint="eastAsia"/>
              </w:rPr>
              <w:t>《关于广东佛山南海工业园区环境影响评价报告书的审查意见》（</w:t>
            </w:r>
            <w:proofErr w:type="gramStart"/>
            <w:r>
              <w:rPr>
                <w:rFonts w:hint="eastAsia"/>
              </w:rPr>
              <w:t>粤环审</w:t>
            </w:r>
            <w:proofErr w:type="gramEnd"/>
            <w:r>
              <w:rPr>
                <w:rFonts w:hint="eastAsia"/>
              </w:rPr>
              <w:t>[</w:t>
            </w:r>
            <w:r>
              <w:t>2011]18</w:t>
            </w:r>
            <w:r>
              <w:rPr>
                <w:rFonts w:hint="eastAsia"/>
              </w:rPr>
              <w:t>号）</w:t>
            </w:r>
          </w:p>
          <w:p w14:paraId="5EDF0A37" w14:textId="77777777" w:rsidR="00996B05" w:rsidRDefault="00E825ED">
            <w:pPr>
              <w:pStyle w:val="af0"/>
              <w:jc w:val="left"/>
            </w:pPr>
            <w:r>
              <w:rPr>
                <w:rFonts w:hint="eastAsia"/>
              </w:rPr>
              <w:t>1-</w:t>
            </w:r>
            <w:r>
              <w:t>2.</w:t>
            </w:r>
            <w:r>
              <w:rPr>
                <w:rFonts w:hint="eastAsia"/>
              </w:rPr>
              <w:t>《关于广东佛山南海工业园区环境影响评价报告书的审查意见》（</w:t>
            </w:r>
            <w:proofErr w:type="gramStart"/>
            <w:r>
              <w:rPr>
                <w:rFonts w:hint="eastAsia"/>
              </w:rPr>
              <w:t>粤环审</w:t>
            </w:r>
            <w:proofErr w:type="gramEnd"/>
            <w:r>
              <w:rPr>
                <w:rFonts w:hint="eastAsia"/>
              </w:rPr>
              <w:t>[</w:t>
            </w:r>
            <w:r>
              <w:t>2011]18</w:t>
            </w:r>
            <w:r>
              <w:rPr>
                <w:rFonts w:hint="eastAsia"/>
              </w:rPr>
              <w:t>号）</w:t>
            </w:r>
          </w:p>
          <w:p w14:paraId="2D97D924" w14:textId="77777777" w:rsidR="00996B05" w:rsidRDefault="00E825ED">
            <w:pPr>
              <w:pStyle w:val="af0"/>
              <w:jc w:val="left"/>
            </w:pPr>
            <w:r>
              <w:rPr>
                <w:rFonts w:hint="eastAsia"/>
              </w:rPr>
              <w:t>1-</w:t>
            </w:r>
            <w:r>
              <w:t>3.</w:t>
            </w:r>
            <w:r>
              <w:rPr>
                <w:rFonts w:hint="eastAsia"/>
              </w:rPr>
              <w:t>《关于广东佛山南海工业园区环境影响评价报告书的审查意见》（</w:t>
            </w:r>
            <w:proofErr w:type="gramStart"/>
            <w:r>
              <w:rPr>
                <w:rFonts w:hint="eastAsia"/>
              </w:rPr>
              <w:t>粤环审</w:t>
            </w:r>
            <w:proofErr w:type="gramEnd"/>
            <w:r>
              <w:rPr>
                <w:rFonts w:hint="eastAsia"/>
              </w:rPr>
              <w:t>[</w:t>
            </w:r>
            <w:r>
              <w:t>2011]18</w:t>
            </w:r>
            <w:r>
              <w:rPr>
                <w:rFonts w:hint="eastAsia"/>
              </w:rPr>
              <w:t>号）、</w:t>
            </w:r>
            <w:r>
              <w:t>《佛山市南海区人民政府办公室关于加强重点关注行业环境准入管理工作的通知》和《</w:t>
            </w:r>
            <w:r>
              <w:rPr>
                <w:rFonts w:hint="eastAsia"/>
              </w:rPr>
              <w:t>佛山市南海区重点关注行业环境准入管理工作实施细则》</w:t>
            </w:r>
          </w:p>
          <w:p w14:paraId="357208E7" w14:textId="77777777" w:rsidR="00996B05" w:rsidRDefault="00E825ED">
            <w:pPr>
              <w:pStyle w:val="af0"/>
              <w:jc w:val="left"/>
            </w:pPr>
            <w:r>
              <w:rPr>
                <w:rFonts w:hint="eastAsia"/>
              </w:rPr>
              <w:t>1-</w:t>
            </w:r>
            <w:r>
              <w:t>4.</w:t>
            </w:r>
            <w:r>
              <w:rPr>
                <w:rFonts w:hint="eastAsia"/>
              </w:rPr>
              <w:t>《关于广东佛山南海工业园区环境影响评价报告书的审查意见》（</w:t>
            </w:r>
            <w:proofErr w:type="gramStart"/>
            <w:r>
              <w:rPr>
                <w:rFonts w:hint="eastAsia"/>
              </w:rPr>
              <w:t>粤环审</w:t>
            </w:r>
            <w:proofErr w:type="gramEnd"/>
            <w:r>
              <w:rPr>
                <w:rFonts w:hint="eastAsia"/>
              </w:rPr>
              <w:t>[</w:t>
            </w:r>
            <w:r>
              <w:t>2011]18</w:t>
            </w:r>
            <w:r>
              <w:rPr>
                <w:rFonts w:hint="eastAsia"/>
              </w:rPr>
              <w:t>号）、《佛山市南海区环境保护委员会办公室关于划定南海区大气环境保护敏感区域范围的通知》</w:t>
            </w:r>
          </w:p>
          <w:p w14:paraId="72CC630D" w14:textId="77777777" w:rsidR="00996B05" w:rsidRDefault="00E825ED">
            <w:pPr>
              <w:pStyle w:val="af0"/>
              <w:jc w:val="left"/>
            </w:pPr>
            <w:r>
              <w:rPr>
                <w:rFonts w:hint="eastAsia"/>
              </w:rPr>
              <w:t>1-</w:t>
            </w:r>
            <w:r>
              <w:t>5.</w:t>
            </w:r>
            <w:r>
              <w:rPr>
                <w:rFonts w:hint="eastAsia"/>
              </w:rPr>
              <w:t>《关于印发</w:t>
            </w:r>
            <w:r>
              <w:t>&lt;</w:t>
            </w:r>
            <w:r>
              <w:rPr>
                <w:rFonts w:hint="eastAsia"/>
              </w:rPr>
              <w:t>生态环境准入清单编制要点（试行）</w:t>
            </w:r>
            <w:r>
              <w:t>&gt;</w:t>
            </w:r>
            <w:r>
              <w:rPr>
                <w:rFonts w:hint="eastAsia"/>
              </w:rPr>
              <w:t>的通知》、《“生态保护红线、环境质量底线、资源利用上限和环境准入清单”编制技术指南（试行）》、《“三线一单”编制技术要求（试行）》</w:t>
            </w:r>
          </w:p>
          <w:p w14:paraId="2600E176" w14:textId="77777777" w:rsidR="00996B05" w:rsidRDefault="00E825ED">
            <w:pPr>
              <w:pStyle w:val="af0"/>
              <w:jc w:val="left"/>
            </w:pPr>
            <w:r>
              <w:rPr>
                <w:rFonts w:hint="eastAsia"/>
              </w:rPr>
              <w:t>1</w:t>
            </w:r>
            <w:r>
              <w:t>-6.</w:t>
            </w:r>
            <w:r>
              <w:rPr>
                <w:rFonts w:hint="eastAsia"/>
              </w:rPr>
              <w:t xml:space="preserve"> </w:t>
            </w:r>
            <w:r>
              <w:rPr>
                <w:rFonts w:hint="eastAsia"/>
              </w:rPr>
              <w:t>《广东省人民政府关于印发广东省“三线一单”生态环境分区管控方案的通知》（粤府</w:t>
            </w:r>
            <w:r>
              <w:rPr>
                <w:rFonts w:hint="eastAsia"/>
              </w:rPr>
              <w:t>[</w:t>
            </w:r>
            <w:r>
              <w:t>2020</w:t>
            </w:r>
            <w:r>
              <w:rPr>
                <w:rFonts w:hint="eastAsia"/>
              </w:rPr>
              <w:t>]</w:t>
            </w:r>
            <w:r>
              <w:t>71</w:t>
            </w:r>
            <w:r>
              <w:rPr>
                <w:rFonts w:hint="eastAsia"/>
              </w:rPr>
              <w:t>号）</w:t>
            </w:r>
          </w:p>
          <w:p w14:paraId="0AD62989" w14:textId="77777777" w:rsidR="00996B05" w:rsidRDefault="00E825ED">
            <w:pPr>
              <w:pStyle w:val="af0"/>
              <w:jc w:val="left"/>
            </w:pPr>
            <w:r>
              <w:t>2</w:t>
            </w:r>
            <w:r>
              <w:rPr>
                <w:rFonts w:hint="eastAsia"/>
              </w:rPr>
              <w:t>-</w:t>
            </w:r>
            <w:r>
              <w:t>1/2-3.</w:t>
            </w:r>
            <w:r>
              <w:rPr>
                <w:rFonts w:hint="eastAsia"/>
              </w:rPr>
              <w:t>《广东省人民政府关于印发广东省“三线一单”生态环境分区管控方案的通知》（粤府</w:t>
            </w:r>
            <w:r>
              <w:rPr>
                <w:rFonts w:hint="eastAsia"/>
              </w:rPr>
              <w:t>[</w:t>
            </w:r>
            <w:r>
              <w:t>2020</w:t>
            </w:r>
            <w:r>
              <w:rPr>
                <w:rFonts w:hint="eastAsia"/>
              </w:rPr>
              <w:t>]</w:t>
            </w:r>
            <w:r>
              <w:t>71</w:t>
            </w:r>
            <w:r>
              <w:rPr>
                <w:rFonts w:hint="eastAsia"/>
              </w:rPr>
              <w:t>号）</w:t>
            </w:r>
          </w:p>
          <w:p w14:paraId="5504330D" w14:textId="77777777" w:rsidR="00996B05" w:rsidRDefault="00E825ED">
            <w:pPr>
              <w:pStyle w:val="af0"/>
              <w:jc w:val="left"/>
            </w:pPr>
            <w:r>
              <w:t>2-2/</w:t>
            </w:r>
            <w:r>
              <w:rPr>
                <w:rFonts w:hint="eastAsia"/>
              </w:rPr>
              <w:t>2</w:t>
            </w:r>
            <w:r>
              <w:t>-4.</w:t>
            </w:r>
            <w:r>
              <w:rPr>
                <w:rFonts w:hint="eastAsia"/>
              </w:rPr>
              <w:t>《关于广东佛山南海工业园区环境影响评价报告书的审查意见》（</w:t>
            </w:r>
            <w:proofErr w:type="gramStart"/>
            <w:r>
              <w:rPr>
                <w:rFonts w:hint="eastAsia"/>
              </w:rPr>
              <w:t>粤环审</w:t>
            </w:r>
            <w:proofErr w:type="gramEnd"/>
            <w:r>
              <w:rPr>
                <w:rFonts w:hint="eastAsia"/>
              </w:rPr>
              <w:t>[</w:t>
            </w:r>
            <w:r>
              <w:t>2011]18</w:t>
            </w:r>
            <w:r>
              <w:rPr>
                <w:rFonts w:hint="eastAsia"/>
              </w:rPr>
              <w:t>号）</w:t>
            </w:r>
          </w:p>
          <w:p w14:paraId="1D27621A" w14:textId="77777777" w:rsidR="00996B05" w:rsidRDefault="00E825ED">
            <w:pPr>
              <w:pStyle w:val="af0"/>
              <w:jc w:val="left"/>
            </w:pPr>
            <w:r>
              <w:rPr>
                <w:rFonts w:hint="eastAsia"/>
              </w:rPr>
              <w:t>3</w:t>
            </w:r>
            <w:r>
              <w:t>-1.</w:t>
            </w:r>
            <w:r>
              <w:rPr>
                <w:rFonts w:hint="eastAsia"/>
              </w:rPr>
              <w:t>《关于广东佛山南海工业园区环境影响评价报告书的审查意见》（</w:t>
            </w:r>
            <w:proofErr w:type="gramStart"/>
            <w:r>
              <w:rPr>
                <w:rFonts w:hint="eastAsia"/>
              </w:rPr>
              <w:t>粤环审</w:t>
            </w:r>
            <w:proofErr w:type="gramEnd"/>
            <w:r>
              <w:rPr>
                <w:rFonts w:hint="eastAsia"/>
              </w:rPr>
              <w:t>[</w:t>
            </w:r>
            <w:r>
              <w:t>2011]18</w:t>
            </w:r>
            <w:r>
              <w:rPr>
                <w:rFonts w:hint="eastAsia"/>
              </w:rPr>
              <w:t>号）</w:t>
            </w:r>
          </w:p>
          <w:p w14:paraId="0AEB33E6" w14:textId="77777777" w:rsidR="00996B05" w:rsidRDefault="00E825ED">
            <w:pPr>
              <w:pStyle w:val="af0"/>
              <w:jc w:val="left"/>
            </w:pPr>
            <w:r>
              <w:rPr>
                <w:rFonts w:hint="eastAsia"/>
              </w:rPr>
              <w:t>3-</w:t>
            </w:r>
            <w:r>
              <w:t>2.</w:t>
            </w:r>
            <w:r>
              <w:rPr>
                <w:rFonts w:ascii="宋体" w:cs="宋体" w:hint="eastAsia"/>
                <w:kern w:val="0"/>
              </w:rPr>
              <w:t>《佛</w:t>
            </w:r>
            <w:r>
              <w:rPr>
                <w:rFonts w:hint="eastAsia"/>
              </w:rPr>
              <w:t>山市</w:t>
            </w:r>
            <w:r>
              <w:rPr>
                <w:rFonts w:hint="eastAsia"/>
              </w:rPr>
              <w:t>2</w:t>
            </w:r>
            <w:r>
              <w:t>021</w:t>
            </w:r>
            <w:r>
              <w:t>年</w:t>
            </w:r>
            <w:r>
              <w:rPr>
                <w:rFonts w:ascii="宋体" w:cs="宋体" w:hint="eastAsia"/>
                <w:kern w:val="0"/>
              </w:rPr>
              <w:t>水生态环境保护工作方案》</w:t>
            </w:r>
          </w:p>
          <w:p w14:paraId="7C32B7B9" w14:textId="77777777" w:rsidR="00996B05" w:rsidRDefault="00E825ED">
            <w:pPr>
              <w:pStyle w:val="af0"/>
              <w:jc w:val="left"/>
            </w:pPr>
            <w:r>
              <w:rPr>
                <w:rFonts w:hint="eastAsia"/>
              </w:rPr>
              <w:t>4-</w:t>
            </w:r>
            <w:r>
              <w:t>1.</w:t>
            </w:r>
            <w:r>
              <w:rPr>
                <w:rFonts w:hint="eastAsia"/>
              </w:rPr>
              <w:t xml:space="preserve"> </w:t>
            </w:r>
            <w:r>
              <w:rPr>
                <w:rFonts w:hint="eastAsia"/>
              </w:rPr>
              <w:t>《关于广东佛山南海工业园区环境影响评价报告书的审查意见》（</w:t>
            </w:r>
            <w:proofErr w:type="gramStart"/>
            <w:r>
              <w:rPr>
                <w:rFonts w:hint="eastAsia"/>
              </w:rPr>
              <w:t>粤环审</w:t>
            </w:r>
            <w:proofErr w:type="gramEnd"/>
            <w:r>
              <w:rPr>
                <w:rFonts w:hint="eastAsia"/>
              </w:rPr>
              <w:t>[</w:t>
            </w:r>
            <w:r>
              <w:t>2011]18</w:t>
            </w:r>
            <w:r>
              <w:rPr>
                <w:rFonts w:hint="eastAsia"/>
              </w:rPr>
              <w:t>号）</w:t>
            </w:r>
          </w:p>
        </w:tc>
      </w:tr>
      <w:tr w:rsidR="00996B05" w14:paraId="6F373356" w14:textId="77777777">
        <w:trPr>
          <w:jc w:val="center"/>
        </w:trPr>
        <w:tc>
          <w:tcPr>
            <w:tcW w:w="1022" w:type="dxa"/>
            <w:vAlign w:val="center"/>
          </w:tcPr>
          <w:p w14:paraId="7FF1ACFE" w14:textId="77777777" w:rsidR="00996B05" w:rsidRDefault="00E825ED">
            <w:pPr>
              <w:pStyle w:val="af0"/>
            </w:pPr>
            <w:r>
              <w:t>能源资源利用</w:t>
            </w:r>
          </w:p>
        </w:tc>
        <w:tc>
          <w:tcPr>
            <w:tcW w:w="14888" w:type="dxa"/>
            <w:gridSpan w:val="10"/>
            <w:vAlign w:val="center"/>
          </w:tcPr>
          <w:p w14:paraId="758684E8" w14:textId="77777777" w:rsidR="00996B05" w:rsidRDefault="00E825ED">
            <w:pPr>
              <w:pStyle w:val="af0"/>
              <w:numPr>
                <w:ilvl w:val="0"/>
                <w:numId w:val="53"/>
              </w:numPr>
              <w:jc w:val="left"/>
            </w:pPr>
            <w:r>
              <w:rPr>
                <w:rFonts w:hint="eastAsia"/>
              </w:rPr>
              <w:t>【能源</w:t>
            </w:r>
            <w:r>
              <w:rPr>
                <w:rFonts w:hint="eastAsia"/>
              </w:rPr>
              <w:t>/</w:t>
            </w:r>
            <w:r>
              <w:rPr>
                <w:rFonts w:hint="eastAsia"/>
              </w:rPr>
              <w:t>综合类】</w:t>
            </w:r>
            <w:r>
              <w:t>科学实施能源消费总量和强度</w:t>
            </w:r>
            <w:r>
              <w:t>“</w:t>
            </w:r>
            <w:r>
              <w:t>双控</w:t>
            </w:r>
            <w:r>
              <w:t>”</w:t>
            </w:r>
            <w:r>
              <w:t>，新建高能耗项目单位产品（产值）能耗达到国际国内先进水平，减少煤炭使用量。</w:t>
            </w:r>
          </w:p>
          <w:p w14:paraId="44A5A334" w14:textId="77777777" w:rsidR="00996B05" w:rsidRDefault="00E825ED">
            <w:pPr>
              <w:pStyle w:val="af0"/>
              <w:numPr>
                <w:ilvl w:val="0"/>
                <w:numId w:val="53"/>
              </w:numPr>
              <w:ind w:left="0" w:firstLine="0"/>
              <w:jc w:val="left"/>
            </w:pPr>
            <w:r>
              <w:rPr>
                <w:rFonts w:hint="eastAsia"/>
              </w:rPr>
              <w:t>【水资源</w:t>
            </w:r>
            <w:r>
              <w:rPr>
                <w:rFonts w:hint="eastAsia"/>
              </w:rPr>
              <w:t>/</w:t>
            </w:r>
            <w:r>
              <w:rPr>
                <w:rFonts w:hint="eastAsia"/>
              </w:rPr>
              <w:t>综合类】</w:t>
            </w:r>
            <w:r>
              <w:rPr>
                <w:rFonts w:ascii="宋体" w:hAnsiTheme="minorHAnsi" w:cs="宋体" w:hint="eastAsia"/>
                <w:kern w:val="0"/>
              </w:rPr>
              <w:t>提高园区水资源利用效率，加快污水回用系统建设</w:t>
            </w:r>
            <w:r>
              <w:t>。</w:t>
            </w:r>
          </w:p>
          <w:p w14:paraId="2172E386" w14:textId="77777777" w:rsidR="00996B05" w:rsidRDefault="00E825ED">
            <w:pPr>
              <w:pStyle w:val="af0"/>
              <w:numPr>
                <w:ilvl w:val="0"/>
                <w:numId w:val="53"/>
              </w:numPr>
              <w:ind w:left="0" w:firstLine="0"/>
              <w:jc w:val="left"/>
            </w:pPr>
            <w:r>
              <w:rPr>
                <w:rFonts w:hint="eastAsia"/>
              </w:rPr>
              <w:t>【土地资源</w:t>
            </w:r>
            <w:r>
              <w:rPr>
                <w:rFonts w:hint="eastAsia"/>
              </w:rPr>
              <w:t>/</w:t>
            </w:r>
            <w:r>
              <w:rPr>
                <w:rFonts w:hint="eastAsia"/>
              </w:rPr>
              <w:t>综合类】</w:t>
            </w:r>
            <w:r>
              <w:rPr>
                <w:rFonts w:ascii="宋体" w:hAnsiTheme="minorHAnsi" w:cs="宋体" w:hint="eastAsia"/>
                <w:kern w:val="0"/>
              </w:rPr>
              <w:t>落实单位土地面积投资强度、土地利用强度等建设用地控制性指标要求，提高土地利用效率</w:t>
            </w:r>
            <w:r>
              <w:t>。</w:t>
            </w:r>
          </w:p>
          <w:p w14:paraId="4F8F5928" w14:textId="77777777" w:rsidR="00996B05" w:rsidRDefault="00E825ED">
            <w:pPr>
              <w:pStyle w:val="af0"/>
              <w:numPr>
                <w:ilvl w:val="0"/>
                <w:numId w:val="53"/>
              </w:numPr>
              <w:ind w:left="0" w:firstLine="0"/>
              <w:jc w:val="left"/>
            </w:pPr>
            <w:r>
              <w:rPr>
                <w:rFonts w:hint="eastAsia"/>
              </w:rPr>
              <w:t>【其他</w:t>
            </w:r>
            <w:r>
              <w:rPr>
                <w:rFonts w:hint="eastAsia"/>
              </w:rPr>
              <w:t>/</w:t>
            </w:r>
            <w:r>
              <w:rPr>
                <w:rFonts w:hint="eastAsia"/>
              </w:rPr>
              <w:t>综合类】</w:t>
            </w:r>
            <w:r>
              <w:rPr>
                <w:rFonts w:ascii="宋体" w:hAnsiTheme="minorHAnsi" w:cs="宋体" w:hint="eastAsia"/>
                <w:kern w:val="0"/>
              </w:rPr>
              <w:t>有行业清洁生产标准的新引进项目清洁生产水平须达到本行业国际先进水平</w:t>
            </w:r>
            <w:r>
              <w:t>。</w:t>
            </w:r>
          </w:p>
        </w:tc>
        <w:tc>
          <w:tcPr>
            <w:tcW w:w="5118" w:type="dxa"/>
            <w:gridSpan w:val="4"/>
            <w:vMerge/>
            <w:vAlign w:val="center"/>
          </w:tcPr>
          <w:p w14:paraId="495C2654" w14:textId="77777777" w:rsidR="00996B05" w:rsidRDefault="00996B05">
            <w:pPr>
              <w:pStyle w:val="af0"/>
            </w:pPr>
          </w:p>
        </w:tc>
      </w:tr>
      <w:tr w:rsidR="00996B05" w14:paraId="52BF2806" w14:textId="77777777">
        <w:trPr>
          <w:jc w:val="center"/>
        </w:trPr>
        <w:tc>
          <w:tcPr>
            <w:tcW w:w="1022" w:type="dxa"/>
            <w:vAlign w:val="center"/>
          </w:tcPr>
          <w:p w14:paraId="33B96DBE" w14:textId="77777777" w:rsidR="00996B05" w:rsidRDefault="00E825ED">
            <w:pPr>
              <w:pStyle w:val="af0"/>
            </w:pPr>
            <w:r>
              <w:t>污染物排放管控</w:t>
            </w:r>
          </w:p>
        </w:tc>
        <w:tc>
          <w:tcPr>
            <w:tcW w:w="14888" w:type="dxa"/>
            <w:gridSpan w:val="10"/>
            <w:vAlign w:val="center"/>
          </w:tcPr>
          <w:p w14:paraId="6BB3E378" w14:textId="77777777" w:rsidR="00996B05" w:rsidRDefault="00E825ED">
            <w:pPr>
              <w:pStyle w:val="af0"/>
              <w:numPr>
                <w:ilvl w:val="0"/>
                <w:numId w:val="54"/>
              </w:numPr>
              <w:jc w:val="left"/>
              <w:rPr>
                <w:rFonts w:cs="Arial"/>
              </w:rPr>
            </w:pPr>
            <w:r>
              <w:rPr>
                <w:rFonts w:cs="Arial"/>
              </w:rPr>
              <w:t>【</w:t>
            </w:r>
            <w:r>
              <w:rPr>
                <w:rFonts w:cs="Arial" w:hint="eastAsia"/>
              </w:rPr>
              <w:t>其他</w:t>
            </w:r>
            <w:r>
              <w:rPr>
                <w:rFonts w:cs="Arial"/>
              </w:rPr>
              <w:t>/</w:t>
            </w:r>
            <w:r>
              <w:rPr>
                <w:rFonts w:cs="Arial" w:hint="eastAsia"/>
              </w:rPr>
              <w:t>限制</w:t>
            </w:r>
            <w:r>
              <w:rPr>
                <w:rFonts w:cs="Arial"/>
              </w:rPr>
              <w:t>类】</w:t>
            </w:r>
            <w:r>
              <w:rPr>
                <w:rFonts w:ascii="宋体" w:hAnsiTheme="minorHAnsi" w:cs="宋体" w:hint="eastAsia"/>
                <w:kern w:val="0"/>
              </w:rPr>
              <w:t>园区各项污染物排放总量不得突破规划环</w:t>
            </w:r>
            <w:proofErr w:type="gramStart"/>
            <w:r>
              <w:rPr>
                <w:rFonts w:ascii="宋体" w:hAnsiTheme="minorHAnsi" w:cs="宋体" w:hint="eastAsia"/>
                <w:kern w:val="0"/>
              </w:rPr>
              <w:t>评核定</w:t>
            </w:r>
            <w:proofErr w:type="gramEnd"/>
            <w:r>
              <w:rPr>
                <w:rFonts w:ascii="宋体" w:hAnsiTheme="minorHAnsi" w:cs="宋体" w:hint="eastAsia"/>
                <w:kern w:val="0"/>
              </w:rPr>
              <w:t>的污染物排放总量管控要求</w:t>
            </w:r>
            <w:r>
              <w:rPr>
                <w:rFonts w:cs="Arial"/>
              </w:rPr>
              <w:t>。</w:t>
            </w:r>
          </w:p>
          <w:p w14:paraId="6F2A5D70" w14:textId="77777777" w:rsidR="00996B05" w:rsidRDefault="00E825ED">
            <w:pPr>
              <w:pStyle w:val="af0"/>
              <w:numPr>
                <w:ilvl w:val="0"/>
                <w:numId w:val="54"/>
              </w:numPr>
              <w:ind w:left="0" w:firstLine="0"/>
              <w:jc w:val="left"/>
              <w:rPr>
                <w:rFonts w:cs="Arial"/>
              </w:rPr>
            </w:pPr>
            <w:r>
              <w:rPr>
                <w:rFonts w:cs="Arial" w:hint="eastAsia"/>
              </w:rPr>
              <w:t>【水</w:t>
            </w:r>
            <w:r>
              <w:rPr>
                <w:rFonts w:cs="Arial" w:hint="eastAsia"/>
              </w:rPr>
              <w:t>/</w:t>
            </w:r>
            <w:r>
              <w:rPr>
                <w:rFonts w:cs="Arial" w:hint="eastAsia"/>
              </w:rPr>
              <w:t>综合类】</w:t>
            </w:r>
            <w:r>
              <w:rPr>
                <w:rFonts w:ascii="宋体" w:hAnsiTheme="minorHAnsi" w:cs="宋体" w:hint="eastAsia"/>
                <w:kern w:val="0"/>
              </w:rPr>
              <w:t>园区应合</w:t>
            </w:r>
            <w:proofErr w:type="gramStart"/>
            <w:r>
              <w:rPr>
                <w:rFonts w:ascii="宋体" w:hAnsiTheme="minorHAnsi" w:cs="宋体" w:hint="eastAsia"/>
                <w:kern w:val="0"/>
              </w:rPr>
              <w:t>理规划</w:t>
            </w:r>
            <w:proofErr w:type="gramEnd"/>
            <w:r>
              <w:rPr>
                <w:rFonts w:ascii="宋体" w:hAnsiTheme="minorHAnsi" w:cs="宋体" w:hint="eastAsia"/>
                <w:kern w:val="0"/>
              </w:rPr>
              <w:t>建设工业或综合集中废水处理设施，推进工业园区污水管网建设，实现工业废水、生活污水全收集、全处理</w:t>
            </w:r>
            <w:r>
              <w:rPr>
                <w:rFonts w:ascii="宋体" w:cs="宋体" w:hint="eastAsia"/>
                <w:kern w:val="0"/>
              </w:rPr>
              <w:t>。</w:t>
            </w:r>
          </w:p>
        </w:tc>
        <w:tc>
          <w:tcPr>
            <w:tcW w:w="5118" w:type="dxa"/>
            <w:gridSpan w:val="4"/>
            <w:vMerge/>
            <w:vAlign w:val="center"/>
          </w:tcPr>
          <w:p w14:paraId="474F92CA" w14:textId="77777777" w:rsidR="00996B05" w:rsidRDefault="00996B05">
            <w:pPr>
              <w:pStyle w:val="af0"/>
            </w:pPr>
          </w:p>
        </w:tc>
      </w:tr>
      <w:tr w:rsidR="00996B05" w14:paraId="498D6F54" w14:textId="77777777">
        <w:trPr>
          <w:jc w:val="center"/>
        </w:trPr>
        <w:tc>
          <w:tcPr>
            <w:tcW w:w="1022" w:type="dxa"/>
            <w:vAlign w:val="center"/>
          </w:tcPr>
          <w:p w14:paraId="0A6F4374" w14:textId="77777777" w:rsidR="00996B05" w:rsidRDefault="00E825ED">
            <w:pPr>
              <w:pStyle w:val="af0"/>
            </w:pPr>
            <w:r>
              <w:t>环境风险防控</w:t>
            </w:r>
          </w:p>
        </w:tc>
        <w:tc>
          <w:tcPr>
            <w:tcW w:w="14888" w:type="dxa"/>
            <w:gridSpan w:val="10"/>
            <w:vAlign w:val="center"/>
          </w:tcPr>
          <w:p w14:paraId="697B6160" w14:textId="62EDF234" w:rsidR="00996B05" w:rsidRDefault="00E825ED">
            <w:pPr>
              <w:pStyle w:val="af0"/>
              <w:numPr>
                <w:ilvl w:val="0"/>
                <w:numId w:val="55"/>
              </w:numPr>
              <w:jc w:val="left"/>
              <w:rPr>
                <w:rFonts w:cs="Arial"/>
              </w:rPr>
            </w:pPr>
            <w:r>
              <w:rPr>
                <w:rFonts w:cs="Arial"/>
              </w:rPr>
              <w:t>【</w:t>
            </w:r>
            <w:r w:rsidR="0048080E">
              <w:rPr>
                <w:rFonts w:cs="Arial" w:hint="eastAsia"/>
              </w:rPr>
              <w:t>风险</w:t>
            </w:r>
            <w:r>
              <w:rPr>
                <w:rFonts w:cs="Arial"/>
              </w:rPr>
              <w:t>/</w:t>
            </w:r>
            <w:r>
              <w:rPr>
                <w:rFonts w:cs="Arial"/>
              </w:rPr>
              <w:t>综合类】</w:t>
            </w:r>
            <w:r>
              <w:rPr>
                <w:rFonts w:ascii="宋体" w:cs="宋体" w:hint="eastAsia"/>
                <w:kern w:val="0"/>
              </w:rPr>
              <w:t>园区应建立企业、园区、区域三级环境风险防控体系，加强园区及入园企业环境应急设施整合共享，建立有效的拦截、降污、导流、暂存等工程措施，防止泄漏物、消防废水等进入园区外环境。建立园区环境应急监测机制，强化园区风险防控。制定环境风险事故防范和应急预案，并与西北污水处理厂及当地应急预案相衔接。</w:t>
            </w:r>
          </w:p>
        </w:tc>
        <w:tc>
          <w:tcPr>
            <w:tcW w:w="5118" w:type="dxa"/>
            <w:gridSpan w:val="4"/>
            <w:vMerge/>
            <w:vAlign w:val="center"/>
          </w:tcPr>
          <w:p w14:paraId="3D538E78" w14:textId="77777777" w:rsidR="00996B05" w:rsidRDefault="00996B05">
            <w:pPr>
              <w:pStyle w:val="af0"/>
            </w:pPr>
          </w:p>
        </w:tc>
      </w:tr>
    </w:tbl>
    <w:p w14:paraId="51F4CC45" w14:textId="77777777" w:rsidR="00996B05" w:rsidRDefault="00996B05">
      <w:pPr>
        <w:pStyle w:val="af0"/>
      </w:pPr>
    </w:p>
    <w:p w14:paraId="374D5C57" w14:textId="77777777" w:rsidR="00996B05" w:rsidRDefault="00996B05">
      <w:pPr>
        <w:pStyle w:val="af0"/>
      </w:pPr>
    </w:p>
    <w:p w14:paraId="2DDC5750" w14:textId="77777777" w:rsidR="00996B05" w:rsidRDefault="00996B05">
      <w:pPr>
        <w:pStyle w:val="af0"/>
        <w:sectPr w:rsidR="00996B05">
          <w:pgSz w:w="23808" w:h="16840" w:orient="landscape"/>
          <w:pgMar w:top="1701" w:right="1418" w:bottom="1418" w:left="1418" w:header="851" w:footer="992" w:gutter="0"/>
          <w:cols w:space="425"/>
          <w:docGrid w:type="lines" w:linePitch="312"/>
        </w:sectPr>
      </w:pPr>
    </w:p>
    <w:p w14:paraId="790E6C81" w14:textId="77777777" w:rsidR="00996B05" w:rsidRDefault="00E825ED">
      <w:pPr>
        <w:pStyle w:val="2"/>
      </w:pPr>
      <w:bookmarkStart w:id="21" w:name="_Toc73366270"/>
      <w:r>
        <w:rPr>
          <w:rFonts w:hint="eastAsia"/>
        </w:rPr>
        <w:lastRenderedPageBreak/>
        <w:t>广东佛山南海经济开发区</w:t>
      </w:r>
      <w:bookmarkEnd w:id="21"/>
    </w:p>
    <w:tbl>
      <w:tblPr>
        <w:tblW w:w="210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23"/>
        <w:gridCol w:w="1131"/>
        <w:gridCol w:w="568"/>
        <w:gridCol w:w="568"/>
        <w:gridCol w:w="568"/>
        <w:gridCol w:w="993"/>
        <w:gridCol w:w="3259"/>
        <w:gridCol w:w="1417"/>
        <w:gridCol w:w="3402"/>
        <w:gridCol w:w="1560"/>
        <w:gridCol w:w="1421"/>
        <w:gridCol w:w="1417"/>
        <w:gridCol w:w="425"/>
        <w:gridCol w:w="1842"/>
        <w:gridCol w:w="1434"/>
      </w:tblGrid>
      <w:tr w:rsidR="00996B05" w14:paraId="4AED9E11" w14:textId="77777777">
        <w:trPr>
          <w:jc w:val="center"/>
        </w:trPr>
        <w:tc>
          <w:tcPr>
            <w:tcW w:w="1023" w:type="dxa"/>
            <w:vMerge w:val="restart"/>
            <w:vAlign w:val="center"/>
          </w:tcPr>
          <w:p w14:paraId="396585E7" w14:textId="77777777" w:rsidR="00996B05" w:rsidRDefault="00E825ED">
            <w:pPr>
              <w:pStyle w:val="af0"/>
            </w:pPr>
            <w:r>
              <w:t>环境管控单元编码</w:t>
            </w:r>
          </w:p>
        </w:tc>
        <w:tc>
          <w:tcPr>
            <w:tcW w:w="1131" w:type="dxa"/>
            <w:vMerge w:val="restart"/>
            <w:vAlign w:val="center"/>
          </w:tcPr>
          <w:p w14:paraId="06CEBE45" w14:textId="77777777" w:rsidR="00996B05" w:rsidRDefault="00E825ED">
            <w:pPr>
              <w:pStyle w:val="af0"/>
            </w:pPr>
            <w:r>
              <w:t>单元名称</w:t>
            </w:r>
          </w:p>
        </w:tc>
        <w:tc>
          <w:tcPr>
            <w:tcW w:w="1704" w:type="dxa"/>
            <w:gridSpan w:val="3"/>
            <w:vAlign w:val="center"/>
          </w:tcPr>
          <w:p w14:paraId="44661E41" w14:textId="77777777" w:rsidR="00996B05" w:rsidRDefault="00E825ED">
            <w:pPr>
              <w:pStyle w:val="af0"/>
            </w:pPr>
            <w:r>
              <w:t>行政区划</w:t>
            </w:r>
          </w:p>
        </w:tc>
        <w:tc>
          <w:tcPr>
            <w:tcW w:w="993" w:type="dxa"/>
            <w:vMerge w:val="restart"/>
            <w:vAlign w:val="center"/>
          </w:tcPr>
          <w:p w14:paraId="1CA37E81" w14:textId="77777777" w:rsidR="00996B05" w:rsidRDefault="00E825ED">
            <w:pPr>
              <w:pStyle w:val="af0"/>
            </w:pPr>
            <w:r>
              <w:t>管控单元分类</w:t>
            </w:r>
          </w:p>
        </w:tc>
        <w:tc>
          <w:tcPr>
            <w:tcW w:w="3259" w:type="dxa"/>
            <w:vMerge w:val="restart"/>
            <w:vAlign w:val="center"/>
          </w:tcPr>
          <w:p w14:paraId="4738DB00" w14:textId="77777777" w:rsidR="00996B05" w:rsidRDefault="00E825ED">
            <w:pPr>
              <w:pStyle w:val="af0"/>
            </w:pPr>
            <w:r>
              <w:rPr>
                <w:rFonts w:hint="eastAsia"/>
              </w:rPr>
              <w:t>园区基本概况</w:t>
            </w:r>
          </w:p>
        </w:tc>
        <w:tc>
          <w:tcPr>
            <w:tcW w:w="1417" w:type="dxa"/>
            <w:vMerge w:val="restart"/>
            <w:vAlign w:val="center"/>
          </w:tcPr>
          <w:p w14:paraId="6B367B6B" w14:textId="77777777" w:rsidR="00996B05" w:rsidRDefault="00E825ED">
            <w:pPr>
              <w:pStyle w:val="af0"/>
            </w:pPr>
            <w:r>
              <w:t>面积</w:t>
            </w:r>
            <w:r>
              <w:t>(km</w:t>
            </w:r>
            <w:r>
              <w:rPr>
                <w:vertAlign w:val="superscript"/>
              </w:rPr>
              <w:t>2</w:t>
            </w:r>
            <w:r>
              <w:t xml:space="preserve">) </w:t>
            </w:r>
          </w:p>
        </w:tc>
        <w:tc>
          <w:tcPr>
            <w:tcW w:w="3402" w:type="dxa"/>
            <w:vMerge w:val="restart"/>
            <w:vAlign w:val="center"/>
          </w:tcPr>
          <w:p w14:paraId="2429B1B5" w14:textId="77777777" w:rsidR="00996B05" w:rsidRDefault="00E825ED">
            <w:pPr>
              <w:pStyle w:val="af0"/>
            </w:pPr>
            <w:r>
              <w:rPr>
                <w:rFonts w:hint="eastAsia"/>
              </w:rPr>
              <w:t>污染排放现状</w:t>
            </w:r>
          </w:p>
        </w:tc>
        <w:tc>
          <w:tcPr>
            <w:tcW w:w="1560" w:type="dxa"/>
            <w:vMerge w:val="restart"/>
            <w:vAlign w:val="center"/>
          </w:tcPr>
          <w:p w14:paraId="6E932DB7" w14:textId="77777777" w:rsidR="00996B05" w:rsidRDefault="00E825ED">
            <w:pPr>
              <w:pStyle w:val="af0"/>
            </w:pPr>
            <w:r>
              <w:rPr>
                <w:rFonts w:hint="eastAsia"/>
              </w:rPr>
              <w:t>环境质量现状</w:t>
            </w:r>
          </w:p>
        </w:tc>
        <w:tc>
          <w:tcPr>
            <w:tcW w:w="1421" w:type="dxa"/>
            <w:vMerge w:val="restart"/>
            <w:vAlign w:val="center"/>
          </w:tcPr>
          <w:p w14:paraId="1F4DB1D4" w14:textId="77777777" w:rsidR="00996B05" w:rsidRDefault="00E825ED">
            <w:pPr>
              <w:pStyle w:val="af0"/>
            </w:pPr>
            <w:r>
              <w:t>主要环境问题</w:t>
            </w:r>
          </w:p>
        </w:tc>
        <w:tc>
          <w:tcPr>
            <w:tcW w:w="1417" w:type="dxa"/>
            <w:vMerge w:val="restart"/>
            <w:vAlign w:val="center"/>
          </w:tcPr>
          <w:p w14:paraId="02ABDEAC" w14:textId="77777777" w:rsidR="00996B05" w:rsidRDefault="00E825ED">
            <w:pPr>
              <w:pStyle w:val="af0"/>
            </w:pPr>
            <w:r>
              <w:t>生态保护重点</w:t>
            </w:r>
          </w:p>
        </w:tc>
        <w:tc>
          <w:tcPr>
            <w:tcW w:w="3701" w:type="dxa"/>
            <w:gridSpan w:val="3"/>
            <w:vMerge w:val="restart"/>
            <w:vAlign w:val="center"/>
          </w:tcPr>
          <w:p w14:paraId="168A18FF" w14:textId="77777777" w:rsidR="00996B05" w:rsidRDefault="00E825ED">
            <w:pPr>
              <w:pStyle w:val="af0"/>
            </w:pPr>
            <w:r>
              <w:t>环境质量目标</w:t>
            </w:r>
          </w:p>
        </w:tc>
      </w:tr>
      <w:tr w:rsidR="00996B05" w14:paraId="5167EB18" w14:textId="77777777">
        <w:trPr>
          <w:tblHeader/>
          <w:jc w:val="center"/>
        </w:trPr>
        <w:tc>
          <w:tcPr>
            <w:tcW w:w="1023" w:type="dxa"/>
            <w:vMerge/>
            <w:vAlign w:val="center"/>
          </w:tcPr>
          <w:p w14:paraId="18D5E232" w14:textId="77777777" w:rsidR="00996B05" w:rsidRDefault="00996B05">
            <w:pPr>
              <w:pStyle w:val="af0"/>
            </w:pPr>
          </w:p>
        </w:tc>
        <w:tc>
          <w:tcPr>
            <w:tcW w:w="1131" w:type="dxa"/>
            <w:vMerge/>
            <w:vAlign w:val="center"/>
          </w:tcPr>
          <w:p w14:paraId="605360D8" w14:textId="77777777" w:rsidR="00996B05" w:rsidRDefault="00996B05">
            <w:pPr>
              <w:pStyle w:val="af0"/>
            </w:pPr>
          </w:p>
        </w:tc>
        <w:tc>
          <w:tcPr>
            <w:tcW w:w="568" w:type="dxa"/>
            <w:vAlign w:val="center"/>
          </w:tcPr>
          <w:p w14:paraId="79B71FA6" w14:textId="77777777" w:rsidR="00996B05" w:rsidRDefault="00E825ED">
            <w:pPr>
              <w:pStyle w:val="af0"/>
            </w:pPr>
            <w:r>
              <w:t>省</w:t>
            </w:r>
          </w:p>
        </w:tc>
        <w:tc>
          <w:tcPr>
            <w:tcW w:w="568" w:type="dxa"/>
            <w:vAlign w:val="center"/>
          </w:tcPr>
          <w:p w14:paraId="014613B4" w14:textId="77777777" w:rsidR="00996B05" w:rsidRDefault="00E825ED">
            <w:pPr>
              <w:pStyle w:val="af0"/>
            </w:pPr>
            <w:r>
              <w:t>市</w:t>
            </w:r>
          </w:p>
        </w:tc>
        <w:tc>
          <w:tcPr>
            <w:tcW w:w="568" w:type="dxa"/>
            <w:vAlign w:val="center"/>
          </w:tcPr>
          <w:p w14:paraId="786E7F2F" w14:textId="77777777" w:rsidR="00996B05" w:rsidRDefault="00E825ED">
            <w:pPr>
              <w:pStyle w:val="af0"/>
            </w:pPr>
            <w:r>
              <w:t>区</w:t>
            </w:r>
          </w:p>
        </w:tc>
        <w:tc>
          <w:tcPr>
            <w:tcW w:w="993" w:type="dxa"/>
            <w:vMerge/>
            <w:vAlign w:val="center"/>
          </w:tcPr>
          <w:p w14:paraId="42122104" w14:textId="77777777" w:rsidR="00996B05" w:rsidRDefault="00996B05">
            <w:pPr>
              <w:pStyle w:val="af0"/>
            </w:pPr>
          </w:p>
        </w:tc>
        <w:tc>
          <w:tcPr>
            <w:tcW w:w="3259" w:type="dxa"/>
            <w:vMerge/>
            <w:vAlign w:val="center"/>
          </w:tcPr>
          <w:p w14:paraId="4C896DE5" w14:textId="77777777" w:rsidR="00996B05" w:rsidRDefault="00996B05">
            <w:pPr>
              <w:pStyle w:val="af0"/>
            </w:pPr>
          </w:p>
        </w:tc>
        <w:tc>
          <w:tcPr>
            <w:tcW w:w="1417" w:type="dxa"/>
            <w:vMerge/>
            <w:vAlign w:val="center"/>
          </w:tcPr>
          <w:p w14:paraId="4F49C30E" w14:textId="77777777" w:rsidR="00996B05" w:rsidRDefault="00996B05">
            <w:pPr>
              <w:pStyle w:val="af0"/>
            </w:pPr>
          </w:p>
        </w:tc>
        <w:tc>
          <w:tcPr>
            <w:tcW w:w="3402" w:type="dxa"/>
            <w:vMerge/>
            <w:vAlign w:val="center"/>
          </w:tcPr>
          <w:p w14:paraId="5BCCDA42" w14:textId="77777777" w:rsidR="00996B05" w:rsidRDefault="00996B05">
            <w:pPr>
              <w:pStyle w:val="af0"/>
            </w:pPr>
          </w:p>
        </w:tc>
        <w:tc>
          <w:tcPr>
            <w:tcW w:w="1560" w:type="dxa"/>
            <w:vMerge/>
            <w:vAlign w:val="center"/>
          </w:tcPr>
          <w:p w14:paraId="5CDDFE93" w14:textId="77777777" w:rsidR="00996B05" w:rsidRDefault="00996B05">
            <w:pPr>
              <w:pStyle w:val="af0"/>
            </w:pPr>
          </w:p>
        </w:tc>
        <w:tc>
          <w:tcPr>
            <w:tcW w:w="1421" w:type="dxa"/>
            <w:vMerge/>
            <w:vAlign w:val="center"/>
          </w:tcPr>
          <w:p w14:paraId="4B7C3D1F" w14:textId="77777777" w:rsidR="00996B05" w:rsidRDefault="00996B05">
            <w:pPr>
              <w:pStyle w:val="af0"/>
            </w:pPr>
          </w:p>
        </w:tc>
        <w:tc>
          <w:tcPr>
            <w:tcW w:w="1417" w:type="dxa"/>
            <w:vMerge/>
            <w:vAlign w:val="center"/>
          </w:tcPr>
          <w:p w14:paraId="7841A16E" w14:textId="77777777" w:rsidR="00996B05" w:rsidRDefault="00996B05">
            <w:pPr>
              <w:pStyle w:val="af0"/>
            </w:pPr>
          </w:p>
        </w:tc>
        <w:tc>
          <w:tcPr>
            <w:tcW w:w="3701" w:type="dxa"/>
            <w:gridSpan w:val="3"/>
            <w:vMerge/>
            <w:vAlign w:val="center"/>
          </w:tcPr>
          <w:p w14:paraId="08DAEAA1" w14:textId="77777777" w:rsidR="00996B05" w:rsidRDefault="00996B05">
            <w:pPr>
              <w:pStyle w:val="af0"/>
            </w:pPr>
          </w:p>
        </w:tc>
      </w:tr>
      <w:tr w:rsidR="00996B05" w14:paraId="457804A8" w14:textId="77777777">
        <w:trPr>
          <w:jc w:val="center"/>
        </w:trPr>
        <w:tc>
          <w:tcPr>
            <w:tcW w:w="1023" w:type="dxa"/>
            <w:vMerge w:val="restart"/>
            <w:vAlign w:val="center"/>
          </w:tcPr>
          <w:p w14:paraId="1AB2D1EF" w14:textId="77777777" w:rsidR="00996B05" w:rsidRDefault="00E825ED">
            <w:pPr>
              <w:pStyle w:val="af0"/>
            </w:pPr>
            <w:r>
              <w:t>ZH440605200010</w:t>
            </w:r>
          </w:p>
        </w:tc>
        <w:tc>
          <w:tcPr>
            <w:tcW w:w="1131" w:type="dxa"/>
            <w:vMerge w:val="restart"/>
            <w:vAlign w:val="center"/>
          </w:tcPr>
          <w:p w14:paraId="592C8BF9" w14:textId="77777777" w:rsidR="00996B05" w:rsidRDefault="00E825ED">
            <w:pPr>
              <w:pStyle w:val="af0"/>
            </w:pPr>
            <w:r>
              <w:rPr>
                <w:rFonts w:hint="eastAsia"/>
              </w:rPr>
              <w:t>广东佛山南海经济开发区</w:t>
            </w:r>
          </w:p>
        </w:tc>
        <w:tc>
          <w:tcPr>
            <w:tcW w:w="568" w:type="dxa"/>
            <w:vMerge w:val="restart"/>
            <w:vAlign w:val="center"/>
          </w:tcPr>
          <w:p w14:paraId="1D02BA9B" w14:textId="77777777" w:rsidR="00996B05" w:rsidRDefault="00E825ED">
            <w:pPr>
              <w:pStyle w:val="af0"/>
            </w:pPr>
            <w:r>
              <w:t>广东</w:t>
            </w:r>
          </w:p>
        </w:tc>
        <w:tc>
          <w:tcPr>
            <w:tcW w:w="568" w:type="dxa"/>
            <w:vMerge w:val="restart"/>
            <w:vAlign w:val="center"/>
          </w:tcPr>
          <w:p w14:paraId="0CBD9C69" w14:textId="77777777" w:rsidR="00996B05" w:rsidRDefault="00E825ED">
            <w:pPr>
              <w:pStyle w:val="af0"/>
            </w:pPr>
            <w:r>
              <w:t>佛山</w:t>
            </w:r>
          </w:p>
        </w:tc>
        <w:tc>
          <w:tcPr>
            <w:tcW w:w="568" w:type="dxa"/>
            <w:vMerge w:val="restart"/>
            <w:vAlign w:val="center"/>
          </w:tcPr>
          <w:p w14:paraId="6126224A" w14:textId="77777777" w:rsidR="00996B05" w:rsidRDefault="00E825ED">
            <w:pPr>
              <w:pStyle w:val="af0"/>
            </w:pPr>
            <w:r>
              <w:t>南海</w:t>
            </w:r>
          </w:p>
        </w:tc>
        <w:tc>
          <w:tcPr>
            <w:tcW w:w="993" w:type="dxa"/>
            <w:vMerge w:val="restart"/>
            <w:vAlign w:val="center"/>
          </w:tcPr>
          <w:p w14:paraId="0EFE48ED" w14:textId="77777777" w:rsidR="00996B05" w:rsidRDefault="00E825ED">
            <w:pPr>
              <w:pStyle w:val="af0"/>
            </w:pPr>
            <w:r>
              <w:rPr>
                <w:rFonts w:hint="eastAsia"/>
              </w:rPr>
              <w:t>园区型</w:t>
            </w:r>
            <w:r>
              <w:t>重点管控单元</w:t>
            </w:r>
            <w:r>
              <w:rPr>
                <w:rFonts w:hint="eastAsia"/>
              </w:rPr>
              <w:t>3</w:t>
            </w:r>
          </w:p>
        </w:tc>
        <w:tc>
          <w:tcPr>
            <w:tcW w:w="3259" w:type="dxa"/>
            <w:vMerge w:val="restart"/>
            <w:vAlign w:val="center"/>
          </w:tcPr>
          <w:p w14:paraId="4C406FFB" w14:textId="77777777" w:rsidR="00996B05" w:rsidRDefault="00E825ED">
            <w:pPr>
              <w:pStyle w:val="af0"/>
            </w:pPr>
            <w:r>
              <w:rPr>
                <w:rFonts w:ascii="宋体" w:cs="宋体" w:hint="eastAsia"/>
                <w:kern w:val="0"/>
              </w:rPr>
              <w:t>园区位</w:t>
            </w:r>
            <w:r>
              <w:rPr>
                <w:rFonts w:hint="eastAsia"/>
              </w:rPr>
              <w:t>于南海区狮山镇；区域水体主要包括西南涌（</w:t>
            </w:r>
            <w:r>
              <w:rPr>
                <w:rFonts w:hint="eastAsia"/>
              </w:rPr>
              <w:t>I</w:t>
            </w:r>
            <w:r>
              <w:t>V</w:t>
            </w:r>
            <w:r>
              <w:rPr>
                <w:rFonts w:hint="eastAsia"/>
              </w:rPr>
              <w:t>类）、解放涌（</w:t>
            </w:r>
            <w:r>
              <w:rPr>
                <w:rFonts w:hint="eastAsia"/>
              </w:rPr>
              <w:t>I</w:t>
            </w:r>
            <w:r>
              <w:t>V</w:t>
            </w:r>
            <w:r>
              <w:rPr>
                <w:rFonts w:hint="eastAsia"/>
              </w:rPr>
              <w:t>类）。园区主导产业为有色金属加工、家用电器、汽车零</w:t>
            </w:r>
            <w:r>
              <w:rPr>
                <w:rFonts w:ascii="宋体" w:cs="宋体" w:hint="eastAsia"/>
                <w:kern w:val="0"/>
              </w:rPr>
              <w:t>部件、光电显示、机械装备。</w:t>
            </w:r>
          </w:p>
        </w:tc>
        <w:tc>
          <w:tcPr>
            <w:tcW w:w="1417" w:type="dxa"/>
            <w:vMerge w:val="restart"/>
            <w:vAlign w:val="center"/>
          </w:tcPr>
          <w:p w14:paraId="5F14DFC0" w14:textId="77777777" w:rsidR="00996B05" w:rsidRDefault="00E825ED">
            <w:pPr>
              <w:pStyle w:val="af0"/>
            </w:pPr>
            <w:r>
              <w:rPr>
                <w:rFonts w:hint="eastAsia"/>
              </w:rPr>
              <w:t>单元面积</w:t>
            </w:r>
            <w:r>
              <w:t>8.3842</w:t>
            </w:r>
            <w:r>
              <w:rPr>
                <w:rFonts w:hint="eastAsia"/>
              </w:rPr>
              <w:t>、核准面积</w:t>
            </w:r>
            <w:r>
              <w:t>8.3842</w:t>
            </w:r>
          </w:p>
        </w:tc>
        <w:tc>
          <w:tcPr>
            <w:tcW w:w="3402" w:type="dxa"/>
            <w:vMerge w:val="restart"/>
            <w:vAlign w:val="center"/>
          </w:tcPr>
          <w:p w14:paraId="3ED8B459" w14:textId="77777777" w:rsidR="00996B05" w:rsidRDefault="00E825ED">
            <w:pPr>
              <w:pStyle w:val="af0"/>
              <w:rPr>
                <w:rFonts w:ascii="宋体" w:cs="宋体"/>
                <w:kern w:val="0"/>
              </w:rPr>
            </w:pPr>
            <w:r>
              <w:rPr>
                <w:rFonts w:ascii="宋体" w:cs="宋体" w:hint="eastAsia"/>
                <w:kern w:val="0"/>
              </w:rPr>
              <w:t>园区主</w:t>
            </w:r>
            <w:r>
              <w:rPr>
                <w:rFonts w:hint="eastAsia"/>
              </w:rPr>
              <w:t>要行业为机械电子、塑料制品、金属制品、包装材料、汽车配件等。园区废水依托西北污水处理厂（处理能力为</w:t>
            </w:r>
            <w:r>
              <w:t>2.5</w:t>
            </w:r>
            <w:r>
              <w:rPr>
                <w:rFonts w:hint="eastAsia"/>
              </w:rPr>
              <w:t>万</w:t>
            </w:r>
            <w:r>
              <w:t>m</w:t>
            </w:r>
            <w:r>
              <w:rPr>
                <w:vertAlign w:val="superscript"/>
              </w:rPr>
              <w:t>3</w:t>
            </w:r>
            <w:r>
              <w:t>/d</w:t>
            </w:r>
            <w:r>
              <w:rPr>
                <w:rFonts w:hint="eastAsia"/>
              </w:rPr>
              <w:t>）处理达标后排入西南涌（水质目标</w:t>
            </w:r>
            <w:r>
              <w:rPr>
                <w:rFonts w:hint="eastAsia"/>
              </w:rPr>
              <w:t>I</w:t>
            </w:r>
            <w:r>
              <w:t>V</w:t>
            </w:r>
            <w:r>
              <w:rPr>
                <w:rFonts w:hint="eastAsia"/>
              </w:rPr>
              <w:t>类）。</w:t>
            </w:r>
          </w:p>
        </w:tc>
        <w:tc>
          <w:tcPr>
            <w:tcW w:w="1560" w:type="dxa"/>
            <w:vMerge w:val="restart"/>
            <w:vAlign w:val="center"/>
          </w:tcPr>
          <w:p w14:paraId="1A8B8DE1" w14:textId="77777777" w:rsidR="00996B05" w:rsidRDefault="00E825ED">
            <w:pPr>
              <w:pStyle w:val="af0"/>
            </w:pPr>
            <w:r>
              <w:t>2020</w:t>
            </w:r>
            <w:r>
              <w:rPr>
                <w:rFonts w:hint="eastAsia"/>
              </w:rPr>
              <w:t>年</w:t>
            </w:r>
            <w:proofErr w:type="gramStart"/>
            <w:r>
              <w:rPr>
                <w:rFonts w:hint="eastAsia"/>
              </w:rPr>
              <w:t>西南涌凤岗</w:t>
            </w:r>
            <w:proofErr w:type="gramEnd"/>
            <w:r>
              <w:rPr>
                <w:rFonts w:hint="eastAsia"/>
              </w:rPr>
              <w:t>断面和解放涌水质为</w:t>
            </w:r>
            <w:r>
              <w:rPr>
                <w:rFonts w:hint="eastAsia"/>
              </w:rPr>
              <w:t>V</w:t>
            </w:r>
            <w:r>
              <w:rPr>
                <w:rFonts w:hint="eastAsia"/>
              </w:rPr>
              <w:t>类，与</w:t>
            </w:r>
            <w:r>
              <w:t>2025</w:t>
            </w:r>
            <w:r>
              <w:rPr>
                <w:rFonts w:hint="eastAsia"/>
              </w:rPr>
              <w:t>年目标相比，水质</w:t>
            </w:r>
            <w:r>
              <w:rPr>
                <w:rFonts w:ascii="宋体" w:cs="宋体" w:hint="eastAsia"/>
                <w:kern w:val="0"/>
              </w:rPr>
              <w:t>超标</w:t>
            </w:r>
          </w:p>
        </w:tc>
        <w:tc>
          <w:tcPr>
            <w:tcW w:w="1421" w:type="dxa"/>
            <w:vMerge w:val="restart"/>
            <w:vAlign w:val="center"/>
          </w:tcPr>
          <w:p w14:paraId="76CEB884" w14:textId="77777777" w:rsidR="00996B05" w:rsidRDefault="00E825ED">
            <w:pPr>
              <w:pStyle w:val="af0"/>
            </w:pPr>
            <w:r>
              <w:rPr>
                <w:rFonts w:hint="eastAsia"/>
              </w:rPr>
              <w:t>园区与周边居民点、学校、医院等大气环境敏感点防护措施不足；空间布局有待优化</w:t>
            </w:r>
          </w:p>
        </w:tc>
        <w:tc>
          <w:tcPr>
            <w:tcW w:w="1417" w:type="dxa"/>
            <w:vMerge w:val="restart"/>
            <w:vAlign w:val="center"/>
          </w:tcPr>
          <w:p w14:paraId="7389A09A" w14:textId="77777777" w:rsidR="00996B05" w:rsidRDefault="00E825ED">
            <w:pPr>
              <w:pStyle w:val="af0"/>
            </w:pPr>
            <w:r>
              <w:t>/</w:t>
            </w:r>
          </w:p>
        </w:tc>
        <w:tc>
          <w:tcPr>
            <w:tcW w:w="2267" w:type="dxa"/>
            <w:gridSpan w:val="2"/>
            <w:tcBorders>
              <w:top w:val="single" w:sz="6" w:space="0" w:color="auto"/>
              <w:bottom w:val="single" w:sz="6" w:space="0" w:color="auto"/>
              <w:tl2br w:val="single" w:sz="6" w:space="0" w:color="auto"/>
            </w:tcBorders>
            <w:vAlign w:val="center"/>
          </w:tcPr>
          <w:p w14:paraId="01E32F82" w14:textId="77777777" w:rsidR="00996B05" w:rsidRDefault="00E825ED">
            <w:pPr>
              <w:pStyle w:val="af0"/>
              <w:jc w:val="right"/>
            </w:pPr>
            <w:r>
              <w:t>年份</w:t>
            </w:r>
          </w:p>
          <w:p w14:paraId="03A22F93" w14:textId="77777777" w:rsidR="00996B05" w:rsidRDefault="00E825ED">
            <w:pPr>
              <w:pStyle w:val="af0"/>
              <w:jc w:val="left"/>
            </w:pPr>
            <w:r>
              <w:t>要素</w:t>
            </w:r>
          </w:p>
        </w:tc>
        <w:tc>
          <w:tcPr>
            <w:tcW w:w="1434" w:type="dxa"/>
            <w:vAlign w:val="center"/>
          </w:tcPr>
          <w:p w14:paraId="0007C75E" w14:textId="77777777" w:rsidR="00996B05" w:rsidRDefault="00E825ED">
            <w:pPr>
              <w:pStyle w:val="af0"/>
            </w:pPr>
            <w:r>
              <w:t>2025</w:t>
            </w:r>
          </w:p>
        </w:tc>
      </w:tr>
      <w:tr w:rsidR="00996B05" w14:paraId="38E45342" w14:textId="77777777">
        <w:trPr>
          <w:jc w:val="center"/>
        </w:trPr>
        <w:tc>
          <w:tcPr>
            <w:tcW w:w="1023" w:type="dxa"/>
            <w:vMerge/>
            <w:vAlign w:val="center"/>
          </w:tcPr>
          <w:p w14:paraId="28576F5D" w14:textId="77777777" w:rsidR="00996B05" w:rsidRDefault="00996B05">
            <w:pPr>
              <w:pStyle w:val="af0"/>
            </w:pPr>
          </w:p>
        </w:tc>
        <w:tc>
          <w:tcPr>
            <w:tcW w:w="1131" w:type="dxa"/>
            <w:vMerge/>
            <w:vAlign w:val="center"/>
          </w:tcPr>
          <w:p w14:paraId="3D580433" w14:textId="77777777" w:rsidR="00996B05" w:rsidRDefault="00996B05">
            <w:pPr>
              <w:pStyle w:val="af0"/>
            </w:pPr>
          </w:p>
        </w:tc>
        <w:tc>
          <w:tcPr>
            <w:tcW w:w="568" w:type="dxa"/>
            <w:vMerge/>
            <w:vAlign w:val="center"/>
          </w:tcPr>
          <w:p w14:paraId="74A5E1F4" w14:textId="77777777" w:rsidR="00996B05" w:rsidRDefault="00996B05">
            <w:pPr>
              <w:pStyle w:val="af0"/>
            </w:pPr>
          </w:p>
        </w:tc>
        <w:tc>
          <w:tcPr>
            <w:tcW w:w="568" w:type="dxa"/>
            <w:vMerge/>
            <w:vAlign w:val="center"/>
          </w:tcPr>
          <w:p w14:paraId="1ADA4E25" w14:textId="77777777" w:rsidR="00996B05" w:rsidRDefault="00996B05">
            <w:pPr>
              <w:pStyle w:val="af0"/>
            </w:pPr>
          </w:p>
        </w:tc>
        <w:tc>
          <w:tcPr>
            <w:tcW w:w="568" w:type="dxa"/>
            <w:vMerge/>
            <w:vAlign w:val="center"/>
          </w:tcPr>
          <w:p w14:paraId="43F4A8B3" w14:textId="77777777" w:rsidR="00996B05" w:rsidRDefault="00996B05">
            <w:pPr>
              <w:pStyle w:val="af0"/>
            </w:pPr>
          </w:p>
        </w:tc>
        <w:tc>
          <w:tcPr>
            <w:tcW w:w="993" w:type="dxa"/>
            <w:vMerge/>
            <w:vAlign w:val="center"/>
          </w:tcPr>
          <w:p w14:paraId="1BF8AAE7" w14:textId="77777777" w:rsidR="00996B05" w:rsidRDefault="00996B05">
            <w:pPr>
              <w:pStyle w:val="af0"/>
            </w:pPr>
          </w:p>
        </w:tc>
        <w:tc>
          <w:tcPr>
            <w:tcW w:w="3259" w:type="dxa"/>
            <w:vMerge/>
            <w:vAlign w:val="center"/>
          </w:tcPr>
          <w:p w14:paraId="2DC12B86" w14:textId="77777777" w:rsidR="00996B05" w:rsidRDefault="00996B05">
            <w:pPr>
              <w:pStyle w:val="af0"/>
            </w:pPr>
          </w:p>
        </w:tc>
        <w:tc>
          <w:tcPr>
            <w:tcW w:w="1417" w:type="dxa"/>
            <w:vMerge/>
            <w:vAlign w:val="center"/>
          </w:tcPr>
          <w:p w14:paraId="66AF71B8" w14:textId="77777777" w:rsidR="00996B05" w:rsidRDefault="00996B05">
            <w:pPr>
              <w:pStyle w:val="af0"/>
            </w:pPr>
          </w:p>
        </w:tc>
        <w:tc>
          <w:tcPr>
            <w:tcW w:w="3402" w:type="dxa"/>
            <w:vMerge/>
            <w:vAlign w:val="center"/>
          </w:tcPr>
          <w:p w14:paraId="73AA88F7" w14:textId="77777777" w:rsidR="00996B05" w:rsidRDefault="00996B05">
            <w:pPr>
              <w:pStyle w:val="af0"/>
            </w:pPr>
          </w:p>
        </w:tc>
        <w:tc>
          <w:tcPr>
            <w:tcW w:w="1560" w:type="dxa"/>
            <w:vMerge/>
            <w:vAlign w:val="center"/>
          </w:tcPr>
          <w:p w14:paraId="705565DC" w14:textId="77777777" w:rsidR="00996B05" w:rsidRDefault="00996B05">
            <w:pPr>
              <w:pStyle w:val="af0"/>
            </w:pPr>
          </w:p>
        </w:tc>
        <w:tc>
          <w:tcPr>
            <w:tcW w:w="1421" w:type="dxa"/>
            <w:vMerge/>
            <w:vAlign w:val="center"/>
          </w:tcPr>
          <w:p w14:paraId="1731AC20" w14:textId="77777777" w:rsidR="00996B05" w:rsidRDefault="00996B05">
            <w:pPr>
              <w:pStyle w:val="af0"/>
            </w:pPr>
          </w:p>
        </w:tc>
        <w:tc>
          <w:tcPr>
            <w:tcW w:w="1417" w:type="dxa"/>
            <w:vMerge/>
            <w:vAlign w:val="center"/>
          </w:tcPr>
          <w:p w14:paraId="67A4FD32" w14:textId="77777777" w:rsidR="00996B05" w:rsidRDefault="00996B05">
            <w:pPr>
              <w:pStyle w:val="af0"/>
            </w:pPr>
          </w:p>
        </w:tc>
        <w:tc>
          <w:tcPr>
            <w:tcW w:w="425" w:type="dxa"/>
            <w:vMerge w:val="restart"/>
            <w:tcBorders>
              <w:top w:val="single" w:sz="6" w:space="0" w:color="auto"/>
            </w:tcBorders>
            <w:vAlign w:val="center"/>
          </w:tcPr>
          <w:p w14:paraId="3F92627F" w14:textId="77777777" w:rsidR="00996B05" w:rsidRDefault="00E825ED">
            <w:pPr>
              <w:pStyle w:val="af0"/>
            </w:pPr>
            <w:r>
              <w:rPr>
                <w:rFonts w:hint="eastAsia"/>
              </w:rPr>
              <w:t>水</w:t>
            </w:r>
          </w:p>
        </w:tc>
        <w:tc>
          <w:tcPr>
            <w:tcW w:w="1842" w:type="dxa"/>
            <w:tcBorders>
              <w:top w:val="single" w:sz="6" w:space="0" w:color="auto"/>
            </w:tcBorders>
            <w:vAlign w:val="center"/>
          </w:tcPr>
          <w:p w14:paraId="6DD97B39" w14:textId="77777777" w:rsidR="00996B05" w:rsidRDefault="00E825ED">
            <w:pPr>
              <w:pStyle w:val="af0"/>
            </w:pPr>
            <w:r>
              <w:rPr>
                <w:rFonts w:hint="eastAsia"/>
              </w:rPr>
              <w:t>西南涌</w:t>
            </w:r>
          </w:p>
        </w:tc>
        <w:tc>
          <w:tcPr>
            <w:tcW w:w="1434" w:type="dxa"/>
            <w:vAlign w:val="center"/>
          </w:tcPr>
          <w:p w14:paraId="4B5938C9" w14:textId="77777777" w:rsidR="00996B05" w:rsidRDefault="00E825ED">
            <w:pPr>
              <w:pStyle w:val="af0"/>
            </w:pPr>
            <w:r>
              <w:rPr>
                <w:rFonts w:hint="eastAsia"/>
              </w:rPr>
              <w:t>I</w:t>
            </w:r>
            <w:r>
              <w:t>V</w:t>
            </w:r>
          </w:p>
        </w:tc>
      </w:tr>
      <w:tr w:rsidR="00996B05" w14:paraId="1F7635DB" w14:textId="77777777">
        <w:trPr>
          <w:jc w:val="center"/>
        </w:trPr>
        <w:tc>
          <w:tcPr>
            <w:tcW w:w="1023" w:type="dxa"/>
            <w:vMerge/>
            <w:vAlign w:val="center"/>
          </w:tcPr>
          <w:p w14:paraId="2A5AD575" w14:textId="77777777" w:rsidR="00996B05" w:rsidRDefault="00996B05">
            <w:pPr>
              <w:pStyle w:val="af0"/>
            </w:pPr>
          </w:p>
        </w:tc>
        <w:tc>
          <w:tcPr>
            <w:tcW w:w="1131" w:type="dxa"/>
            <w:vMerge/>
            <w:vAlign w:val="center"/>
          </w:tcPr>
          <w:p w14:paraId="79BBB21B" w14:textId="77777777" w:rsidR="00996B05" w:rsidRDefault="00996B05">
            <w:pPr>
              <w:pStyle w:val="af0"/>
            </w:pPr>
          </w:p>
        </w:tc>
        <w:tc>
          <w:tcPr>
            <w:tcW w:w="568" w:type="dxa"/>
            <w:vMerge/>
            <w:vAlign w:val="center"/>
          </w:tcPr>
          <w:p w14:paraId="30ACB663" w14:textId="77777777" w:rsidR="00996B05" w:rsidRDefault="00996B05">
            <w:pPr>
              <w:pStyle w:val="af0"/>
            </w:pPr>
          </w:p>
        </w:tc>
        <w:tc>
          <w:tcPr>
            <w:tcW w:w="568" w:type="dxa"/>
            <w:vMerge/>
            <w:vAlign w:val="center"/>
          </w:tcPr>
          <w:p w14:paraId="6CDDC21D" w14:textId="77777777" w:rsidR="00996B05" w:rsidRDefault="00996B05">
            <w:pPr>
              <w:pStyle w:val="af0"/>
            </w:pPr>
          </w:p>
        </w:tc>
        <w:tc>
          <w:tcPr>
            <w:tcW w:w="568" w:type="dxa"/>
            <w:vMerge/>
            <w:vAlign w:val="center"/>
          </w:tcPr>
          <w:p w14:paraId="126CBDB0" w14:textId="77777777" w:rsidR="00996B05" w:rsidRDefault="00996B05">
            <w:pPr>
              <w:pStyle w:val="af0"/>
            </w:pPr>
          </w:p>
        </w:tc>
        <w:tc>
          <w:tcPr>
            <w:tcW w:w="993" w:type="dxa"/>
            <w:vMerge/>
            <w:vAlign w:val="center"/>
          </w:tcPr>
          <w:p w14:paraId="70B5B2D2" w14:textId="77777777" w:rsidR="00996B05" w:rsidRDefault="00996B05">
            <w:pPr>
              <w:pStyle w:val="af0"/>
            </w:pPr>
          </w:p>
        </w:tc>
        <w:tc>
          <w:tcPr>
            <w:tcW w:w="3259" w:type="dxa"/>
            <w:vMerge/>
            <w:vAlign w:val="center"/>
          </w:tcPr>
          <w:p w14:paraId="059A10BD" w14:textId="77777777" w:rsidR="00996B05" w:rsidRDefault="00996B05">
            <w:pPr>
              <w:pStyle w:val="af0"/>
            </w:pPr>
          </w:p>
        </w:tc>
        <w:tc>
          <w:tcPr>
            <w:tcW w:w="1417" w:type="dxa"/>
            <w:vMerge/>
            <w:vAlign w:val="center"/>
          </w:tcPr>
          <w:p w14:paraId="0280CC40" w14:textId="77777777" w:rsidR="00996B05" w:rsidRDefault="00996B05">
            <w:pPr>
              <w:pStyle w:val="af0"/>
            </w:pPr>
          </w:p>
        </w:tc>
        <w:tc>
          <w:tcPr>
            <w:tcW w:w="3402" w:type="dxa"/>
            <w:vMerge/>
            <w:vAlign w:val="center"/>
          </w:tcPr>
          <w:p w14:paraId="22285F76" w14:textId="77777777" w:rsidR="00996B05" w:rsidRDefault="00996B05">
            <w:pPr>
              <w:pStyle w:val="af0"/>
            </w:pPr>
          </w:p>
        </w:tc>
        <w:tc>
          <w:tcPr>
            <w:tcW w:w="1560" w:type="dxa"/>
            <w:vMerge/>
            <w:vAlign w:val="center"/>
          </w:tcPr>
          <w:p w14:paraId="01E2EBCB" w14:textId="77777777" w:rsidR="00996B05" w:rsidRDefault="00996B05">
            <w:pPr>
              <w:pStyle w:val="af0"/>
            </w:pPr>
          </w:p>
        </w:tc>
        <w:tc>
          <w:tcPr>
            <w:tcW w:w="1421" w:type="dxa"/>
            <w:vMerge/>
            <w:vAlign w:val="center"/>
          </w:tcPr>
          <w:p w14:paraId="797C7E85" w14:textId="77777777" w:rsidR="00996B05" w:rsidRDefault="00996B05">
            <w:pPr>
              <w:pStyle w:val="af0"/>
            </w:pPr>
          </w:p>
        </w:tc>
        <w:tc>
          <w:tcPr>
            <w:tcW w:w="1417" w:type="dxa"/>
            <w:vMerge/>
            <w:vAlign w:val="center"/>
          </w:tcPr>
          <w:p w14:paraId="380EA1DD" w14:textId="77777777" w:rsidR="00996B05" w:rsidRDefault="00996B05">
            <w:pPr>
              <w:pStyle w:val="af0"/>
            </w:pPr>
          </w:p>
        </w:tc>
        <w:tc>
          <w:tcPr>
            <w:tcW w:w="425" w:type="dxa"/>
            <w:vMerge/>
            <w:vAlign w:val="center"/>
          </w:tcPr>
          <w:p w14:paraId="24647B45" w14:textId="77777777" w:rsidR="00996B05" w:rsidRDefault="00996B05">
            <w:pPr>
              <w:pStyle w:val="af0"/>
            </w:pPr>
          </w:p>
        </w:tc>
        <w:tc>
          <w:tcPr>
            <w:tcW w:w="1842" w:type="dxa"/>
            <w:tcBorders>
              <w:top w:val="single" w:sz="6" w:space="0" w:color="auto"/>
            </w:tcBorders>
            <w:vAlign w:val="center"/>
          </w:tcPr>
          <w:p w14:paraId="3DD9D3B1" w14:textId="77777777" w:rsidR="00996B05" w:rsidRDefault="00E825ED">
            <w:pPr>
              <w:pStyle w:val="af0"/>
            </w:pPr>
            <w:r>
              <w:rPr>
                <w:rFonts w:hint="eastAsia"/>
              </w:rPr>
              <w:t>解放涌</w:t>
            </w:r>
          </w:p>
        </w:tc>
        <w:tc>
          <w:tcPr>
            <w:tcW w:w="1434" w:type="dxa"/>
            <w:vAlign w:val="center"/>
          </w:tcPr>
          <w:p w14:paraId="689B0E08" w14:textId="77777777" w:rsidR="00996B05" w:rsidRDefault="00E825ED">
            <w:pPr>
              <w:pStyle w:val="af0"/>
            </w:pPr>
            <w:r>
              <w:rPr>
                <w:rFonts w:hint="eastAsia"/>
              </w:rPr>
              <w:t>IV</w:t>
            </w:r>
          </w:p>
        </w:tc>
      </w:tr>
      <w:tr w:rsidR="00996B05" w14:paraId="444006E3" w14:textId="77777777">
        <w:trPr>
          <w:jc w:val="center"/>
        </w:trPr>
        <w:tc>
          <w:tcPr>
            <w:tcW w:w="1023" w:type="dxa"/>
            <w:vMerge/>
            <w:vAlign w:val="center"/>
          </w:tcPr>
          <w:p w14:paraId="14FCCA15" w14:textId="77777777" w:rsidR="00996B05" w:rsidRDefault="00996B05">
            <w:pPr>
              <w:pStyle w:val="af0"/>
            </w:pPr>
          </w:p>
        </w:tc>
        <w:tc>
          <w:tcPr>
            <w:tcW w:w="1131" w:type="dxa"/>
            <w:vMerge/>
            <w:vAlign w:val="center"/>
          </w:tcPr>
          <w:p w14:paraId="40E151F5" w14:textId="77777777" w:rsidR="00996B05" w:rsidRDefault="00996B05">
            <w:pPr>
              <w:pStyle w:val="af0"/>
            </w:pPr>
          </w:p>
        </w:tc>
        <w:tc>
          <w:tcPr>
            <w:tcW w:w="568" w:type="dxa"/>
            <w:vMerge/>
            <w:vAlign w:val="center"/>
          </w:tcPr>
          <w:p w14:paraId="1F12050A" w14:textId="77777777" w:rsidR="00996B05" w:rsidRDefault="00996B05">
            <w:pPr>
              <w:pStyle w:val="af0"/>
            </w:pPr>
          </w:p>
        </w:tc>
        <w:tc>
          <w:tcPr>
            <w:tcW w:w="568" w:type="dxa"/>
            <w:vMerge/>
            <w:vAlign w:val="center"/>
          </w:tcPr>
          <w:p w14:paraId="11580CBA" w14:textId="77777777" w:rsidR="00996B05" w:rsidRDefault="00996B05">
            <w:pPr>
              <w:pStyle w:val="af0"/>
            </w:pPr>
          </w:p>
        </w:tc>
        <w:tc>
          <w:tcPr>
            <w:tcW w:w="568" w:type="dxa"/>
            <w:vMerge/>
            <w:vAlign w:val="center"/>
          </w:tcPr>
          <w:p w14:paraId="79ED08F8" w14:textId="77777777" w:rsidR="00996B05" w:rsidRDefault="00996B05">
            <w:pPr>
              <w:pStyle w:val="af0"/>
            </w:pPr>
          </w:p>
        </w:tc>
        <w:tc>
          <w:tcPr>
            <w:tcW w:w="993" w:type="dxa"/>
            <w:vMerge/>
            <w:vAlign w:val="center"/>
          </w:tcPr>
          <w:p w14:paraId="157E044A" w14:textId="77777777" w:rsidR="00996B05" w:rsidRDefault="00996B05">
            <w:pPr>
              <w:pStyle w:val="af0"/>
            </w:pPr>
          </w:p>
        </w:tc>
        <w:tc>
          <w:tcPr>
            <w:tcW w:w="3259" w:type="dxa"/>
            <w:vMerge/>
            <w:vAlign w:val="center"/>
          </w:tcPr>
          <w:p w14:paraId="1E773778" w14:textId="77777777" w:rsidR="00996B05" w:rsidRDefault="00996B05">
            <w:pPr>
              <w:pStyle w:val="af0"/>
            </w:pPr>
          </w:p>
        </w:tc>
        <w:tc>
          <w:tcPr>
            <w:tcW w:w="1417" w:type="dxa"/>
            <w:vMerge/>
            <w:vAlign w:val="center"/>
          </w:tcPr>
          <w:p w14:paraId="5E97ACFD" w14:textId="77777777" w:rsidR="00996B05" w:rsidRDefault="00996B05">
            <w:pPr>
              <w:pStyle w:val="af0"/>
            </w:pPr>
          </w:p>
        </w:tc>
        <w:tc>
          <w:tcPr>
            <w:tcW w:w="3402" w:type="dxa"/>
            <w:vMerge/>
            <w:vAlign w:val="center"/>
          </w:tcPr>
          <w:p w14:paraId="7BD4612A" w14:textId="77777777" w:rsidR="00996B05" w:rsidRDefault="00996B05">
            <w:pPr>
              <w:pStyle w:val="af0"/>
            </w:pPr>
          </w:p>
        </w:tc>
        <w:tc>
          <w:tcPr>
            <w:tcW w:w="1560" w:type="dxa"/>
            <w:vMerge/>
            <w:vAlign w:val="center"/>
          </w:tcPr>
          <w:p w14:paraId="1DA080BF" w14:textId="77777777" w:rsidR="00996B05" w:rsidRDefault="00996B05">
            <w:pPr>
              <w:pStyle w:val="af0"/>
            </w:pPr>
          </w:p>
        </w:tc>
        <w:tc>
          <w:tcPr>
            <w:tcW w:w="1421" w:type="dxa"/>
            <w:vMerge/>
            <w:vAlign w:val="center"/>
          </w:tcPr>
          <w:p w14:paraId="3177D5DC" w14:textId="77777777" w:rsidR="00996B05" w:rsidRDefault="00996B05">
            <w:pPr>
              <w:pStyle w:val="af0"/>
            </w:pPr>
          </w:p>
        </w:tc>
        <w:tc>
          <w:tcPr>
            <w:tcW w:w="1417" w:type="dxa"/>
            <w:vMerge/>
            <w:vAlign w:val="center"/>
          </w:tcPr>
          <w:p w14:paraId="5D5434C8" w14:textId="77777777" w:rsidR="00996B05" w:rsidRDefault="00996B05">
            <w:pPr>
              <w:pStyle w:val="af0"/>
            </w:pPr>
          </w:p>
        </w:tc>
        <w:tc>
          <w:tcPr>
            <w:tcW w:w="2267" w:type="dxa"/>
            <w:gridSpan w:val="2"/>
            <w:vAlign w:val="center"/>
          </w:tcPr>
          <w:p w14:paraId="0279D106" w14:textId="77777777" w:rsidR="00996B05" w:rsidRDefault="00E825ED">
            <w:pPr>
              <w:pStyle w:val="af0"/>
            </w:pPr>
            <w:r>
              <w:t>大气</w:t>
            </w:r>
            <w:r>
              <w:t>(</w:t>
            </w:r>
            <w:proofErr w:type="spellStart"/>
            <w:r>
              <w:rPr>
                <w:rFonts w:cs="Arial"/>
              </w:rPr>
              <w:t>μ</w:t>
            </w:r>
            <w:r>
              <w:t>g</w:t>
            </w:r>
            <w:proofErr w:type="spellEnd"/>
            <w:r>
              <w:t>/m</w:t>
            </w:r>
            <w:r>
              <w:rPr>
                <w:vertAlign w:val="superscript"/>
              </w:rPr>
              <w:t>3</w:t>
            </w:r>
            <w:r>
              <w:t>)</w:t>
            </w:r>
          </w:p>
        </w:tc>
        <w:tc>
          <w:tcPr>
            <w:tcW w:w="1434" w:type="dxa"/>
            <w:vAlign w:val="center"/>
          </w:tcPr>
          <w:p w14:paraId="16548A08" w14:textId="77777777" w:rsidR="00996B05" w:rsidRDefault="00E825ED">
            <w:pPr>
              <w:pStyle w:val="af0"/>
            </w:pPr>
            <w:r>
              <w:t>PM</w:t>
            </w:r>
            <w:r>
              <w:rPr>
                <w:vertAlign w:val="subscript"/>
              </w:rPr>
              <w:t>2.5</w:t>
            </w:r>
            <w:r>
              <w:rPr>
                <w:rFonts w:ascii="宋体" w:hAnsi="宋体" w:hint="eastAsia"/>
              </w:rPr>
              <w:t>≤</w:t>
            </w:r>
            <w:r>
              <w:t>30</w:t>
            </w:r>
          </w:p>
        </w:tc>
      </w:tr>
      <w:tr w:rsidR="00996B05" w14:paraId="792DEF92" w14:textId="77777777">
        <w:trPr>
          <w:jc w:val="center"/>
        </w:trPr>
        <w:tc>
          <w:tcPr>
            <w:tcW w:w="1023" w:type="dxa"/>
            <w:vAlign w:val="center"/>
          </w:tcPr>
          <w:p w14:paraId="675502DC" w14:textId="77777777" w:rsidR="00996B05" w:rsidRDefault="00E825ED">
            <w:pPr>
              <w:pStyle w:val="af0"/>
            </w:pPr>
            <w:proofErr w:type="gramStart"/>
            <w:r>
              <w:t>管控维度</w:t>
            </w:r>
            <w:proofErr w:type="gramEnd"/>
          </w:p>
        </w:tc>
        <w:tc>
          <w:tcPr>
            <w:tcW w:w="14887" w:type="dxa"/>
            <w:gridSpan w:val="10"/>
            <w:vAlign w:val="center"/>
          </w:tcPr>
          <w:p w14:paraId="435BAE4E" w14:textId="77777777" w:rsidR="00996B05" w:rsidRDefault="00E825ED">
            <w:pPr>
              <w:pStyle w:val="af0"/>
            </w:pPr>
            <w:r>
              <w:t>管</w:t>
            </w:r>
            <w:proofErr w:type="gramStart"/>
            <w:r>
              <w:t>控要求</w:t>
            </w:r>
            <w:proofErr w:type="gramEnd"/>
          </w:p>
        </w:tc>
        <w:tc>
          <w:tcPr>
            <w:tcW w:w="5118" w:type="dxa"/>
            <w:gridSpan w:val="4"/>
            <w:vAlign w:val="center"/>
          </w:tcPr>
          <w:p w14:paraId="2F3AADE5" w14:textId="77777777" w:rsidR="00996B05" w:rsidRDefault="00E825ED">
            <w:pPr>
              <w:pStyle w:val="af0"/>
            </w:pPr>
            <w:r>
              <w:t>编制依据</w:t>
            </w:r>
          </w:p>
        </w:tc>
      </w:tr>
      <w:tr w:rsidR="00996B05" w14:paraId="34486F41" w14:textId="77777777">
        <w:trPr>
          <w:jc w:val="center"/>
        </w:trPr>
        <w:tc>
          <w:tcPr>
            <w:tcW w:w="1023" w:type="dxa"/>
            <w:vAlign w:val="center"/>
          </w:tcPr>
          <w:p w14:paraId="724CBBE2" w14:textId="77777777" w:rsidR="00996B05" w:rsidRDefault="00E825ED">
            <w:pPr>
              <w:pStyle w:val="af0"/>
            </w:pPr>
            <w:r>
              <w:t>共性要求</w:t>
            </w:r>
          </w:p>
        </w:tc>
        <w:tc>
          <w:tcPr>
            <w:tcW w:w="14887" w:type="dxa"/>
            <w:gridSpan w:val="10"/>
            <w:vAlign w:val="center"/>
          </w:tcPr>
          <w:p w14:paraId="04D0B315" w14:textId="77777777" w:rsidR="00996B05" w:rsidRDefault="00E825ED">
            <w:pPr>
              <w:pStyle w:val="af0"/>
            </w:pPr>
            <w:r>
              <w:rPr>
                <w:rFonts w:hint="eastAsia"/>
              </w:rPr>
              <w:t>须满足各环境要素细类的管控要求，以及各镇街的细化管控要求</w:t>
            </w:r>
            <w:r>
              <w:t>。</w:t>
            </w:r>
          </w:p>
        </w:tc>
        <w:tc>
          <w:tcPr>
            <w:tcW w:w="5118" w:type="dxa"/>
            <w:gridSpan w:val="4"/>
            <w:vAlign w:val="center"/>
          </w:tcPr>
          <w:p w14:paraId="5572E859" w14:textId="77777777" w:rsidR="00996B05" w:rsidRDefault="00E825ED">
            <w:pPr>
              <w:pStyle w:val="af0"/>
            </w:pPr>
            <w:r>
              <w:t>广东省生态环境总体准入清单</w:t>
            </w:r>
          </w:p>
        </w:tc>
      </w:tr>
      <w:tr w:rsidR="00996B05" w14:paraId="5E084EA2" w14:textId="77777777">
        <w:trPr>
          <w:jc w:val="center"/>
        </w:trPr>
        <w:tc>
          <w:tcPr>
            <w:tcW w:w="1023" w:type="dxa"/>
            <w:vAlign w:val="center"/>
          </w:tcPr>
          <w:p w14:paraId="59E0F10B" w14:textId="77777777" w:rsidR="00996B05" w:rsidRDefault="00E825ED">
            <w:pPr>
              <w:pStyle w:val="af0"/>
            </w:pPr>
            <w:r>
              <w:t>区域布局管控</w:t>
            </w:r>
          </w:p>
        </w:tc>
        <w:tc>
          <w:tcPr>
            <w:tcW w:w="14887" w:type="dxa"/>
            <w:gridSpan w:val="10"/>
            <w:vAlign w:val="center"/>
          </w:tcPr>
          <w:p w14:paraId="258C2A6F" w14:textId="77777777" w:rsidR="00996B05" w:rsidRDefault="00E825ED">
            <w:pPr>
              <w:pStyle w:val="af0"/>
              <w:numPr>
                <w:ilvl w:val="0"/>
                <w:numId w:val="56"/>
              </w:numPr>
              <w:jc w:val="left"/>
              <w:rPr>
                <w:rFonts w:cs="Arial"/>
              </w:rPr>
            </w:pPr>
            <w:r>
              <w:rPr>
                <w:rFonts w:cs="Arial" w:hint="eastAsia"/>
              </w:rPr>
              <w:t>【产业</w:t>
            </w:r>
            <w:r>
              <w:rPr>
                <w:rFonts w:cs="Arial" w:hint="eastAsia"/>
              </w:rPr>
              <w:t>/</w:t>
            </w:r>
            <w:r>
              <w:rPr>
                <w:rFonts w:cs="Arial" w:hint="eastAsia"/>
              </w:rPr>
              <w:t>综合类】</w:t>
            </w:r>
            <w:r>
              <w:rPr>
                <w:rFonts w:ascii="宋体" w:hAnsiTheme="minorHAnsi" w:cs="宋体" w:hint="eastAsia"/>
                <w:kern w:val="0"/>
              </w:rPr>
              <w:t>产业控制带内优先引进无污染的生产性服务业，或可适当布置废气排放量小、工业噪声影响小的产业。</w:t>
            </w:r>
          </w:p>
          <w:p w14:paraId="0D44AC55" w14:textId="77777777" w:rsidR="00996B05" w:rsidRDefault="00E825ED">
            <w:pPr>
              <w:pStyle w:val="af0"/>
              <w:numPr>
                <w:ilvl w:val="0"/>
                <w:numId w:val="56"/>
              </w:numPr>
              <w:ind w:left="0" w:firstLine="0"/>
              <w:jc w:val="left"/>
              <w:rPr>
                <w:rFonts w:cs="Arial"/>
              </w:rPr>
            </w:pPr>
            <w:r>
              <w:rPr>
                <w:rFonts w:cs="Arial"/>
              </w:rPr>
              <w:t>【产业</w:t>
            </w:r>
            <w:r>
              <w:rPr>
                <w:rFonts w:cs="Arial"/>
              </w:rPr>
              <w:t>/</w:t>
            </w:r>
            <w:r>
              <w:rPr>
                <w:rFonts w:cs="Arial" w:hint="eastAsia"/>
              </w:rPr>
              <w:t>鼓励引导类</w:t>
            </w:r>
            <w:r>
              <w:rPr>
                <w:rFonts w:cs="Arial"/>
              </w:rPr>
              <w:t>】</w:t>
            </w:r>
            <w:r>
              <w:rPr>
                <w:rFonts w:ascii="宋体" w:hAnsiTheme="minorHAnsi" w:cs="宋体" w:hint="eastAsia"/>
                <w:kern w:val="0"/>
              </w:rPr>
              <w:t>】园区重点发展有色金属加工、家用电器、汽车零部件、光电显示、机械装备等产业</w:t>
            </w:r>
            <w:r>
              <w:rPr>
                <w:rFonts w:ascii="宋体" w:cs="宋体" w:hint="eastAsia"/>
                <w:kern w:val="0"/>
              </w:rPr>
              <w:t>。</w:t>
            </w:r>
          </w:p>
          <w:p w14:paraId="1E9401B6" w14:textId="77777777" w:rsidR="00996B05" w:rsidRDefault="00E825ED">
            <w:pPr>
              <w:pStyle w:val="af0"/>
              <w:numPr>
                <w:ilvl w:val="0"/>
                <w:numId w:val="56"/>
              </w:numPr>
              <w:ind w:left="0" w:firstLine="0"/>
              <w:jc w:val="left"/>
              <w:rPr>
                <w:rFonts w:cs="Arial"/>
              </w:rPr>
            </w:pPr>
            <w:r>
              <w:rPr>
                <w:rFonts w:cs="Arial"/>
              </w:rPr>
              <w:t>【产业</w:t>
            </w:r>
            <w:r>
              <w:rPr>
                <w:rFonts w:cs="Arial"/>
              </w:rPr>
              <w:t>/</w:t>
            </w:r>
            <w:r>
              <w:rPr>
                <w:rFonts w:cs="Arial"/>
              </w:rPr>
              <w:t>限制类】</w:t>
            </w:r>
            <w:r>
              <w:rPr>
                <w:rFonts w:ascii="宋体" w:hAnsiTheme="minorHAnsi" w:cs="宋体" w:hint="eastAsia"/>
                <w:kern w:val="0"/>
              </w:rPr>
              <w:t>严格限制不符合园区发展定位的项目入驻。</w:t>
            </w:r>
            <w:r>
              <w:rPr>
                <w:rFonts w:ascii="宋体" w:cs="宋体" w:hint="eastAsia"/>
                <w:kern w:val="0"/>
              </w:rPr>
              <w:t>加强重点监管类新建、改建、扩建项目和重点整治类新建、扩建项目的环境准入审查。重点监管类包括：再生橡胶制造、泡沫塑料及人造革制造、玻璃纤维及玻璃纤维增强塑料制品制造、砖瓦及人造石制造、沥青搅拌站、絮状纤维加工、再生海绵加工、废旧塑料及废旧金属回收、废旧资源（生物质、废旧塑料、废旧金属、废旧棉花、废旧皮屑、废布碎）加工及再生利用、服装平网印花工艺等；重点整治类包括：纺织品（服装）染整行业、皮革生产行业、家具制造行业、建筑陶瓷制品制造、陶瓷砖抛光行业、玻璃制造行业、有色金属生产加工行业、热镀锌工艺、金属及其他基材喷漆工艺（汽车、摩托车维修以及整体使用符合国家及地方相关标准的低</w:t>
            </w:r>
            <w:r>
              <w:rPr>
                <w:rFonts w:ascii="TimesNewRomanPSMT" w:eastAsia="TimesNewRomanPSMT" w:cs="TimesNewRomanPSMT"/>
                <w:kern w:val="0"/>
              </w:rPr>
              <w:t>VOCs</w:t>
            </w:r>
            <w:r>
              <w:rPr>
                <w:rFonts w:ascii="宋体" w:cs="宋体" w:hint="eastAsia"/>
                <w:kern w:val="0"/>
              </w:rPr>
              <w:t>含量涂料项目除外）、金属化学表面处理工艺等。</w:t>
            </w:r>
          </w:p>
          <w:p w14:paraId="2F126BE0" w14:textId="45F874AC" w:rsidR="00996B05" w:rsidRDefault="00E825ED">
            <w:pPr>
              <w:pStyle w:val="af0"/>
              <w:numPr>
                <w:ilvl w:val="0"/>
                <w:numId w:val="56"/>
              </w:numPr>
              <w:ind w:left="0" w:firstLine="0"/>
              <w:jc w:val="left"/>
              <w:rPr>
                <w:rFonts w:cs="Arial"/>
                <w:color w:val="FF0000"/>
              </w:rPr>
            </w:pPr>
            <w:r>
              <w:rPr>
                <w:rFonts w:cs="Arial" w:hint="eastAsia"/>
              </w:rPr>
              <w:t>【产业</w:t>
            </w:r>
            <w:r>
              <w:rPr>
                <w:rFonts w:cs="Arial" w:hint="eastAsia"/>
              </w:rPr>
              <w:t>/</w:t>
            </w:r>
            <w:r>
              <w:rPr>
                <w:rFonts w:cs="Arial" w:hint="eastAsia"/>
              </w:rPr>
              <w:t>禁止类】</w:t>
            </w:r>
            <w:r>
              <w:rPr>
                <w:rFonts w:ascii="宋体" w:cs="宋体" w:hint="eastAsia"/>
                <w:kern w:val="0"/>
              </w:rPr>
              <w:t>不得引入专业电镀、漂染等污染物排放量大或排放一类水污染物、持久性有机污染物的项目，不得引进园区规划环评及批复（审查意见）禁止引进项目。</w:t>
            </w:r>
            <w:r>
              <w:rPr>
                <w:rFonts w:ascii="宋体" w:hAnsiTheme="minorHAnsi" w:cs="宋体" w:hint="eastAsia"/>
                <w:kern w:val="0"/>
              </w:rPr>
              <w:t>严格生产空间和生活空间管控，工业企业禁止选址生活空间，生产空间禁止建设居民住宅等敏感建筑；园区工业用地或企业与居民区、学校等环境敏感点之间的区域应合理设置控制开发区域（产业控制带），禁止引进大气环境风险潜势为</w:t>
            </w:r>
            <w:r>
              <w:rPr>
                <w:rFonts w:ascii="TimesNewRomanPSMT" w:eastAsia="TimesNewRomanPSMT" w:hAnsiTheme="minorHAnsi" w:cs="TimesNewRomanPSMT"/>
                <w:kern w:val="0"/>
              </w:rPr>
              <w:t>II</w:t>
            </w:r>
            <w:r>
              <w:rPr>
                <w:rFonts w:ascii="宋体" w:hAnsiTheme="minorHAnsi" w:cs="宋体" w:hint="eastAsia"/>
                <w:kern w:val="0"/>
              </w:rPr>
              <w:t>级及以上的项目，不得规划新建居民点、办公楼和学校等环境敏感目标。</w:t>
            </w:r>
            <w:r>
              <w:rPr>
                <w:rFonts w:ascii="宋体" w:cs="宋体" w:hint="eastAsia"/>
                <w:kern w:val="0"/>
              </w:rPr>
              <w:t>北园家电、汽配区</w:t>
            </w:r>
            <w:proofErr w:type="gramStart"/>
            <w:r>
              <w:rPr>
                <w:rFonts w:ascii="宋体" w:cs="宋体" w:hint="eastAsia"/>
                <w:kern w:val="0"/>
              </w:rPr>
              <w:t>须设置</w:t>
            </w:r>
            <w:proofErr w:type="gramEnd"/>
            <w:r>
              <w:rPr>
                <w:rFonts w:ascii="宋体" w:cs="宋体" w:hint="eastAsia"/>
                <w:kern w:val="0"/>
              </w:rPr>
              <w:t>不</w:t>
            </w:r>
            <w:r>
              <w:rPr>
                <w:rFonts w:hint="eastAsia"/>
              </w:rPr>
              <w:t>小于</w:t>
            </w:r>
            <w:r>
              <w:t>50m</w:t>
            </w:r>
            <w:r>
              <w:rPr>
                <w:rFonts w:hint="eastAsia"/>
              </w:rPr>
              <w:t>的防护距离，该距离内不得规划新建居民区、办公楼和学校等环境敏感目标，现有不符合要求的必须通过调整园区布局或落实搬迁安置措施妥善处理和解决。南海区大气环</w:t>
            </w:r>
            <w:r>
              <w:rPr>
                <w:rFonts w:ascii="宋体" w:hAnsiTheme="minorHAnsi" w:cs="宋体" w:hint="eastAsia"/>
                <w:kern w:val="0"/>
              </w:rPr>
              <w:t>境保护敏感区域范围内不再审批新增</w:t>
            </w:r>
            <w:r>
              <w:rPr>
                <w:rFonts w:hint="eastAsia"/>
              </w:rPr>
              <w:t>涉</w:t>
            </w:r>
            <w:r>
              <w:rPr>
                <w:rFonts w:hint="eastAsia"/>
              </w:rPr>
              <w:t>VOCs</w:t>
            </w:r>
            <w:r>
              <w:rPr>
                <w:rFonts w:hint="eastAsia"/>
              </w:rPr>
              <w:t>排放的工业类建设项目及有喷涂工艺的汽车维修项目。不再审批生产、使用不符合相应挥发性有机化合物含量限值及有害物质限量标准要求的</w:t>
            </w:r>
            <w:r>
              <w:t>VOCs</w:t>
            </w:r>
            <w:r>
              <w:rPr>
                <w:rFonts w:hint="eastAsia"/>
              </w:rPr>
              <w:t>物料的建设项目，鼓</w:t>
            </w:r>
            <w:r>
              <w:rPr>
                <w:rFonts w:ascii="宋体" w:hAnsiTheme="minorHAnsi" w:cs="宋体" w:hint="eastAsia"/>
                <w:kern w:val="0"/>
              </w:rPr>
              <w:t>励生产和使用低</w:t>
            </w:r>
            <w:r w:rsidR="0048080E">
              <w:rPr>
                <w:rFonts w:hint="eastAsia"/>
              </w:rPr>
              <w:t>VOCs</w:t>
            </w:r>
            <w:r>
              <w:rPr>
                <w:rFonts w:ascii="宋体" w:hAnsiTheme="minorHAnsi" w:cs="宋体" w:hint="eastAsia"/>
                <w:kern w:val="0"/>
              </w:rPr>
              <w:t>含量物料或低活性物料。</w:t>
            </w:r>
            <w:r>
              <w:rPr>
                <w:rFonts w:ascii="宋体" w:hAnsiTheme="minorHAnsi" w:cs="宋体" w:hint="eastAsia"/>
                <w:color w:val="FF0000"/>
                <w:kern w:val="0"/>
              </w:rPr>
              <w:t>根据所在区域环境质量和环境容量情况，因地制宜、精准调整重点关注行业类型和管控要求。</w:t>
            </w:r>
          </w:p>
          <w:p w14:paraId="70C13229" w14:textId="77777777" w:rsidR="00996B05" w:rsidRDefault="00E825ED">
            <w:pPr>
              <w:pStyle w:val="af0"/>
              <w:numPr>
                <w:ilvl w:val="0"/>
                <w:numId w:val="56"/>
              </w:numPr>
              <w:ind w:left="0" w:firstLine="0"/>
              <w:jc w:val="left"/>
            </w:pPr>
            <w:r>
              <w:rPr>
                <w:rFonts w:cs="Arial" w:hint="eastAsia"/>
              </w:rPr>
              <w:t>【大气</w:t>
            </w:r>
            <w:r>
              <w:rPr>
                <w:rFonts w:cs="Arial" w:hint="eastAsia"/>
              </w:rPr>
              <w:t>/</w:t>
            </w:r>
            <w:r>
              <w:rPr>
                <w:rFonts w:cs="Arial" w:hint="eastAsia"/>
              </w:rPr>
              <w:t>限制类】</w:t>
            </w:r>
            <w:r>
              <w:rPr>
                <w:rFonts w:ascii="宋体" w:hAnsiTheme="minorHAnsi" w:cs="宋体" w:hint="eastAsia"/>
                <w:kern w:val="0"/>
              </w:rPr>
              <w:t>大气环境高排放重点管控区内，强化达标监管，引导工业项目落地集聚发展，有序推进区域</w:t>
            </w:r>
            <w:proofErr w:type="gramStart"/>
            <w:r>
              <w:rPr>
                <w:rFonts w:ascii="宋体" w:hAnsiTheme="minorHAnsi" w:cs="宋体" w:hint="eastAsia"/>
                <w:kern w:val="0"/>
              </w:rPr>
              <w:t>内行业</w:t>
            </w:r>
            <w:proofErr w:type="gramEnd"/>
            <w:r>
              <w:rPr>
                <w:rFonts w:ascii="宋体" w:hAnsiTheme="minorHAnsi" w:cs="宋体" w:hint="eastAsia"/>
                <w:kern w:val="0"/>
              </w:rPr>
              <w:t>企业提标改造。</w:t>
            </w:r>
          </w:p>
          <w:p w14:paraId="3EAE3B2B" w14:textId="77777777" w:rsidR="00996B05" w:rsidRDefault="00E825ED">
            <w:pPr>
              <w:pStyle w:val="af0"/>
              <w:numPr>
                <w:ilvl w:val="0"/>
                <w:numId w:val="56"/>
              </w:numPr>
              <w:ind w:left="0" w:firstLine="0"/>
              <w:jc w:val="left"/>
            </w:pPr>
            <w:r>
              <w:rPr>
                <w:rFonts w:ascii="宋体" w:hAnsiTheme="minorHAnsi" w:cs="宋体" w:hint="eastAsia"/>
                <w:kern w:val="0"/>
              </w:rPr>
              <w:t>【土壤/禁止类】禁止新建、扩建增加重点防控的重金属污染物排放的建设项目。</w:t>
            </w:r>
          </w:p>
        </w:tc>
        <w:tc>
          <w:tcPr>
            <w:tcW w:w="5118" w:type="dxa"/>
            <w:gridSpan w:val="4"/>
            <w:vMerge w:val="restart"/>
            <w:vAlign w:val="center"/>
          </w:tcPr>
          <w:p w14:paraId="3D20A63B" w14:textId="77777777" w:rsidR="00996B05" w:rsidRDefault="00E825ED">
            <w:pPr>
              <w:pStyle w:val="af0"/>
              <w:jc w:val="left"/>
            </w:pPr>
            <w:r>
              <w:rPr>
                <w:rFonts w:hint="eastAsia"/>
              </w:rPr>
              <w:t>1-</w:t>
            </w:r>
            <w:r>
              <w:t>1.</w:t>
            </w:r>
            <w:r>
              <w:rPr>
                <w:rFonts w:hint="eastAsia"/>
              </w:rPr>
              <w:t>《关于广东佛山南海经济开发区区域环境影响评价报告书审查意见的通知》（</w:t>
            </w:r>
            <w:proofErr w:type="gramStart"/>
            <w:r>
              <w:rPr>
                <w:rFonts w:hint="eastAsia"/>
              </w:rPr>
              <w:t>粤环审</w:t>
            </w:r>
            <w:proofErr w:type="gramEnd"/>
            <w:r>
              <w:rPr>
                <w:rFonts w:hint="eastAsia"/>
              </w:rPr>
              <w:t>[</w:t>
            </w:r>
            <w:r>
              <w:t>2009]495</w:t>
            </w:r>
            <w:r>
              <w:rPr>
                <w:rFonts w:hint="eastAsia"/>
              </w:rPr>
              <w:t>号）</w:t>
            </w:r>
          </w:p>
          <w:p w14:paraId="2895F575" w14:textId="77777777" w:rsidR="00996B05" w:rsidRDefault="00E825ED">
            <w:pPr>
              <w:pStyle w:val="af0"/>
              <w:jc w:val="left"/>
            </w:pPr>
            <w:r>
              <w:rPr>
                <w:rFonts w:hint="eastAsia"/>
              </w:rPr>
              <w:t>1-</w:t>
            </w:r>
            <w:r>
              <w:t>2.</w:t>
            </w:r>
            <w:r>
              <w:rPr>
                <w:rFonts w:hint="eastAsia"/>
              </w:rPr>
              <w:t xml:space="preserve"> </w:t>
            </w:r>
            <w:r>
              <w:rPr>
                <w:rFonts w:hint="eastAsia"/>
              </w:rPr>
              <w:t>《关于广东佛山南海经济开发区区域环境影响评价报告书审查意见的通知》（</w:t>
            </w:r>
            <w:proofErr w:type="gramStart"/>
            <w:r>
              <w:rPr>
                <w:rFonts w:hint="eastAsia"/>
              </w:rPr>
              <w:t>粤环审</w:t>
            </w:r>
            <w:proofErr w:type="gramEnd"/>
            <w:r>
              <w:rPr>
                <w:rFonts w:hint="eastAsia"/>
              </w:rPr>
              <w:t>[</w:t>
            </w:r>
            <w:r>
              <w:t>2009]495</w:t>
            </w:r>
            <w:r>
              <w:rPr>
                <w:rFonts w:hint="eastAsia"/>
              </w:rPr>
              <w:t>号）</w:t>
            </w:r>
          </w:p>
          <w:p w14:paraId="1BF6630C" w14:textId="77777777" w:rsidR="00996B05" w:rsidRDefault="00E825ED">
            <w:pPr>
              <w:pStyle w:val="af0"/>
              <w:jc w:val="left"/>
            </w:pPr>
            <w:r>
              <w:rPr>
                <w:rFonts w:hint="eastAsia"/>
              </w:rPr>
              <w:t>1-</w:t>
            </w:r>
            <w:r>
              <w:t>3.</w:t>
            </w:r>
            <w:r>
              <w:rPr>
                <w:rFonts w:hint="eastAsia"/>
              </w:rPr>
              <w:t xml:space="preserve"> </w:t>
            </w:r>
            <w:r>
              <w:rPr>
                <w:rFonts w:hint="eastAsia"/>
              </w:rPr>
              <w:t>《关于广东佛山南海经济开发区区域环境影响评价报告书审查意见的通知》（</w:t>
            </w:r>
            <w:proofErr w:type="gramStart"/>
            <w:r>
              <w:rPr>
                <w:rFonts w:hint="eastAsia"/>
              </w:rPr>
              <w:t>粤环审</w:t>
            </w:r>
            <w:proofErr w:type="gramEnd"/>
            <w:r>
              <w:rPr>
                <w:rFonts w:hint="eastAsia"/>
              </w:rPr>
              <w:t>[</w:t>
            </w:r>
            <w:r>
              <w:t>2009]495</w:t>
            </w:r>
            <w:r>
              <w:rPr>
                <w:rFonts w:hint="eastAsia"/>
              </w:rPr>
              <w:t>号）、</w:t>
            </w:r>
            <w:r>
              <w:t>《佛山市南海区人民政府办公室关于加强重点关注行业环境准入管理工作的通知》和《</w:t>
            </w:r>
            <w:r>
              <w:rPr>
                <w:rFonts w:hint="eastAsia"/>
              </w:rPr>
              <w:t>佛山市南海区重点关注行业环境准入管理工作实施细则》</w:t>
            </w:r>
          </w:p>
          <w:p w14:paraId="56427928" w14:textId="77777777" w:rsidR="00996B05" w:rsidRDefault="00E825ED">
            <w:pPr>
              <w:pStyle w:val="af0"/>
              <w:jc w:val="left"/>
            </w:pPr>
            <w:r>
              <w:rPr>
                <w:rFonts w:hint="eastAsia"/>
              </w:rPr>
              <w:t>1-</w:t>
            </w:r>
            <w:r>
              <w:t>4.</w:t>
            </w:r>
            <w:r>
              <w:rPr>
                <w:rFonts w:hint="eastAsia"/>
              </w:rPr>
              <w:t xml:space="preserve"> </w:t>
            </w:r>
            <w:r>
              <w:rPr>
                <w:rFonts w:hint="eastAsia"/>
              </w:rPr>
              <w:t>《关于广东佛山南海经济开发区区域环境影响评价报告书审查意见的通知》（</w:t>
            </w:r>
            <w:proofErr w:type="gramStart"/>
            <w:r>
              <w:rPr>
                <w:rFonts w:hint="eastAsia"/>
              </w:rPr>
              <w:t>粤环审</w:t>
            </w:r>
            <w:proofErr w:type="gramEnd"/>
            <w:r>
              <w:rPr>
                <w:rFonts w:hint="eastAsia"/>
              </w:rPr>
              <w:t>[</w:t>
            </w:r>
            <w:r>
              <w:t>2009]495</w:t>
            </w:r>
            <w:r>
              <w:rPr>
                <w:rFonts w:hint="eastAsia"/>
              </w:rPr>
              <w:t>号）、《佛山市南海区环境保护委员会办公室关于划定南海区大气环境保护敏感区域范围的通知》</w:t>
            </w:r>
          </w:p>
          <w:p w14:paraId="4F2EDD68" w14:textId="77777777" w:rsidR="00996B05" w:rsidRDefault="00E825ED">
            <w:pPr>
              <w:pStyle w:val="af0"/>
              <w:jc w:val="left"/>
            </w:pPr>
            <w:r>
              <w:rPr>
                <w:rFonts w:hint="eastAsia"/>
              </w:rPr>
              <w:t>1-</w:t>
            </w:r>
            <w:r>
              <w:t>5.</w:t>
            </w:r>
            <w:r>
              <w:rPr>
                <w:rFonts w:hint="eastAsia"/>
              </w:rPr>
              <w:t>《关于印发</w:t>
            </w:r>
            <w:r>
              <w:t>&lt;</w:t>
            </w:r>
            <w:r>
              <w:rPr>
                <w:rFonts w:hint="eastAsia"/>
              </w:rPr>
              <w:t>生态环境准入清单编制要点（试行）</w:t>
            </w:r>
            <w:r>
              <w:t>&gt;</w:t>
            </w:r>
            <w:r>
              <w:rPr>
                <w:rFonts w:hint="eastAsia"/>
              </w:rPr>
              <w:t>的通知》、《“生态保护红线、环境质量底线、资源利用上限和环境准入清单”编制技术指南（试行）》、《“三线一单”编制技术要求（试行）》</w:t>
            </w:r>
          </w:p>
          <w:p w14:paraId="53F0AB82" w14:textId="77777777" w:rsidR="00996B05" w:rsidRDefault="00E825ED">
            <w:pPr>
              <w:pStyle w:val="af0"/>
              <w:jc w:val="left"/>
            </w:pPr>
            <w:r>
              <w:rPr>
                <w:rFonts w:hint="eastAsia"/>
              </w:rPr>
              <w:t>1</w:t>
            </w:r>
            <w:r>
              <w:t>-6.</w:t>
            </w:r>
            <w:r>
              <w:rPr>
                <w:rFonts w:hint="eastAsia"/>
              </w:rPr>
              <w:t xml:space="preserve"> </w:t>
            </w:r>
            <w:r>
              <w:rPr>
                <w:rFonts w:hint="eastAsia"/>
              </w:rPr>
              <w:t>《广东省人民政府关于印发广东省“三线一单”生态环境分区管控方案的通知》（粤府</w:t>
            </w:r>
            <w:r>
              <w:rPr>
                <w:rFonts w:hint="eastAsia"/>
              </w:rPr>
              <w:t>[</w:t>
            </w:r>
            <w:r>
              <w:t>2020</w:t>
            </w:r>
            <w:r>
              <w:rPr>
                <w:rFonts w:hint="eastAsia"/>
              </w:rPr>
              <w:t>]</w:t>
            </w:r>
            <w:r>
              <w:t>71</w:t>
            </w:r>
            <w:r>
              <w:rPr>
                <w:rFonts w:hint="eastAsia"/>
              </w:rPr>
              <w:t>号）</w:t>
            </w:r>
          </w:p>
          <w:p w14:paraId="52F07411" w14:textId="77777777" w:rsidR="00996B05" w:rsidRDefault="00E825ED">
            <w:pPr>
              <w:pStyle w:val="af0"/>
              <w:jc w:val="left"/>
            </w:pPr>
            <w:r>
              <w:t>2</w:t>
            </w:r>
            <w:r>
              <w:rPr>
                <w:rFonts w:hint="eastAsia"/>
              </w:rPr>
              <w:t>-</w:t>
            </w:r>
            <w:r>
              <w:t>1/2-3.</w:t>
            </w:r>
            <w:r>
              <w:rPr>
                <w:rFonts w:hint="eastAsia"/>
              </w:rPr>
              <w:t>《广东省人民政府关于印发广东省“三线一单”生态环境分区管控方案的通知》（粤府</w:t>
            </w:r>
            <w:r>
              <w:rPr>
                <w:rFonts w:hint="eastAsia"/>
              </w:rPr>
              <w:t>[</w:t>
            </w:r>
            <w:r>
              <w:t>2020</w:t>
            </w:r>
            <w:r>
              <w:rPr>
                <w:rFonts w:hint="eastAsia"/>
              </w:rPr>
              <w:t>]</w:t>
            </w:r>
            <w:r>
              <w:t>71</w:t>
            </w:r>
            <w:r>
              <w:rPr>
                <w:rFonts w:hint="eastAsia"/>
              </w:rPr>
              <w:t>号）</w:t>
            </w:r>
          </w:p>
          <w:p w14:paraId="6DA181D8" w14:textId="77777777" w:rsidR="00996B05" w:rsidRDefault="00E825ED">
            <w:pPr>
              <w:pStyle w:val="af0"/>
              <w:jc w:val="left"/>
            </w:pPr>
            <w:r>
              <w:t>2-2/</w:t>
            </w:r>
            <w:r>
              <w:rPr>
                <w:rFonts w:hint="eastAsia"/>
              </w:rPr>
              <w:t>2</w:t>
            </w:r>
            <w:r>
              <w:t>-4.</w:t>
            </w:r>
            <w:r>
              <w:rPr>
                <w:rFonts w:hint="eastAsia"/>
              </w:rPr>
              <w:t>《关于广东佛山南海经济开发区区域环境影响评价报告书审查意见的通知》（</w:t>
            </w:r>
            <w:proofErr w:type="gramStart"/>
            <w:r>
              <w:rPr>
                <w:rFonts w:hint="eastAsia"/>
              </w:rPr>
              <w:t>粤环审</w:t>
            </w:r>
            <w:proofErr w:type="gramEnd"/>
            <w:r>
              <w:rPr>
                <w:rFonts w:hint="eastAsia"/>
              </w:rPr>
              <w:t>[</w:t>
            </w:r>
            <w:r>
              <w:t>2009]495</w:t>
            </w:r>
            <w:r>
              <w:rPr>
                <w:rFonts w:hint="eastAsia"/>
              </w:rPr>
              <w:t>号）</w:t>
            </w:r>
          </w:p>
          <w:p w14:paraId="67FF3B38" w14:textId="77777777" w:rsidR="00996B05" w:rsidRDefault="00E825ED">
            <w:pPr>
              <w:pStyle w:val="af0"/>
              <w:jc w:val="left"/>
            </w:pPr>
            <w:r>
              <w:rPr>
                <w:rFonts w:hint="eastAsia"/>
              </w:rPr>
              <w:t>3</w:t>
            </w:r>
            <w:r>
              <w:t>-1.</w:t>
            </w:r>
            <w:r>
              <w:rPr>
                <w:rFonts w:hint="eastAsia"/>
              </w:rPr>
              <w:t xml:space="preserve"> </w:t>
            </w:r>
            <w:r>
              <w:rPr>
                <w:rFonts w:hint="eastAsia"/>
              </w:rPr>
              <w:t>《关于广东佛山南海经济开发区区域环境影响评价报告书审查意见的通知》（</w:t>
            </w:r>
            <w:proofErr w:type="gramStart"/>
            <w:r>
              <w:rPr>
                <w:rFonts w:hint="eastAsia"/>
              </w:rPr>
              <w:t>粤环审</w:t>
            </w:r>
            <w:proofErr w:type="gramEnd"/>
            <w:r>
              <w:rPr>
                <w:rFonts w:hint="eastAsia"/>
              </w:rPr>
              <w:t>[</w:t>
            </w:r>
            <w:r>
              <w:t>2009]495</w:t>
            </w:r>
            <w:r>
              <w:rPr>
                <w:rFonts w:hint="eastAsia"/>
              </w:rPr>
              <w:t>号）</w:t>
            </w:r>
          </w:p>
          <w:p w14:paraId="458FC802" w14:textId="77777777" w:rsidR="00996B05" w:rsidRDefault="00E825ED">
            <w:pPr>
              <w:pStyle w:val="af0"/>
              <w:jc w:val="left"/>
            </w:pPr>
            <w:r>
              <w:rPr>
                <w:rFonts w:hint="eastAsia"/>
              </w:rPr>
              <w:t>3-</w:t>
            </w:r>
            <w:r>
              <w:t>2.</w:t>
            </w:r>
            <w:r>
              <w:rPr>
                <w:rFonts w:ascii="宋体" w:cs="宋体" w:hint="eastAsia"/>
                <w:kern w:val="0"/>
              </w:rPr>
              <w:t>《佛</w:t>
            </w:r>
            <w:r>
              <w:rPr>
                <w:rFonts w:hint="eastAsia"/>
              </w:rPr>
              <w:t>山市</w:t>
            </w:r>
            <w:r>
              <w:rPr>
                <w:rFonts w:hint="eastAsia"/>
              </w:rPr>
              <w:t>2</w:t>
            </w:r>
            <w:r>
              <w:t>021</w:t>
            </w:r>
            <w:r>
              <w:t>年</w:t>
            </w:r>
            <w:r>
              <w:rPr>
                <w:rFonts w:ascii="宋体" w:cs="宋体" w:hint="eastAsia"/>
                <w:kern w:val="0"/>
              </w:rPr>
              <w:t>水生态环境保护工作方案》</w:t>
            </w:r>
          </w:p>
          <w:p w14:paraId="37F8C773" w14:textId="77777777" w:rsidR="00996B05" w:rsidRDefault="00E825ED">
            <w:pPr>
              <w:pStyle w:val="af0"/>
              <w:jc w:val="left"/>
            </w:pPr>
            <w:r>
              <w:rPr>
                <w:rFonts w:hint="eastAsia"/>
              </w:rPr>
              <w:t>4-</w:t>
            </w:r>
            <w:r>
              <w:t>1.</w:t>
            </w:r>
            <w:r>
              <w:rPr>
                <w:rFonts w:hint="eastAsia"/>
              </w:rPr>
              <w:t>《关于广东佛山南海经济开发区区域环境影响评价报告书审查意见的通知》（</w:t>
            </w:r>
            <w:proofErr w:type="gramStart"/>
            <w:r>
              <w:rPr>
                <w:rFonts w:hint="eastAsia"/>
              </w:rPr>
              <w:t>粤环审</w:t>
            </w:r>
            <w:proofErr w:type="gramEnd"/>
            <w:r>
              <w:rPr>
                <w:rFonts w:hint="eastAsia"/>
              </w:rPr>
              <w:t>[</w:t>
            </w:r>
            <w:r>
              <w:t>2009]495</w:t>
            </w:r>
            <w:r>
              <w:rPr>
                <w:rFonts w:hint="eastAsia"/>
              </w:rPr>
              <w:t>号）</w:t>
            </w:r>
          </w:p>
        </w:tc>
      </w:tr>
      <w:tr w:rsidR="00996B05" w14:paraId="6B5F9630" w14:textId="77777777">
        <w:trPr>
          <w:jc w:val="center"/>
        </w:trPr>
        <w:tc>
          <w:tcPr>
            <w:tcW w:w="1023" w:type="dxa"/>
            <w:vAlign w:val="center"/>
          </w:tcPr>
          <w:p w14:paraId="7FBD7E1B" w14:textId="77777777" w:rsidR="00996B05" w:rsidRDefault="00E825ED">
            <w:pPr>
              <w:pStyle w:val="af0"/>
            </w:pPr>
            <w:r>
              <w:t>能源资源利用</w:t>
            </w:r>
          </w:p>
        </w:tc>
        <w:tc>
          <w:tcPr>
            <w:tcW w:w="14887" w:type="dxa"/>
            <w:gridSpan w:val="10"/>
            <w:vAlign w:val="center"/>
          </w:tcPr>
          <w:p w14:paraId="239BC92C" w14:textId="77777777" w:rsidR="00996B05" w:rsidRDefault="00E825ED">
            <w:pPr>
              <w:pStyle w:val="af0"/>
              <w:numPr>
                <w:ilvl w:val="0"/>
                <w:numId w:val="57"/>
              </w:numPr>
              <w:jc w:val="left"/>
            </w:pPr>
            <w:r>
              <w:rPr>
                <w:rFonts w:hint="eastAsia"/>
              </w:rPr>
              <w:t>【能源</w:t>
            </w:r>
            <w:r>
              <w:rPr>
                <w:rFonts w:hint="eastAsia"/>
              </w:rPr>
              <w:t>/</w:t>
            </w:r>
            <w:r>
              <w:rPr>
                <w:rFonts w:hint="eastAsia"/>
              </w:rPr>
              <w:t>综合类】</w:t>
            </w:r>
            <w:r>
              <w:t>科学实施能源消费总量和强度</w:t>
            </w:r>
            <w:r>
              <w:t>“</w:t>
            </w:r>
            <w:r>
              <w:t>双控</w:t>
            </w:r>
            <w:r>
              <w:t>”</w:t>
            </w:r>
            <w:r>
              <w:t>，新建高能耗项目单位产品（产值）能耗达到国际国内先进水平，减少煤炭使用量。</w:t>
            </w:r>
          </w:p>
          <w:p w14:paraId="2A815E19" w14:textId="77777777" w:rsidR="00996B05" w:rsidRDefault="00E825ED">
            <w:pPr>
              <w:pStyle w:val="af0"/>
              <w:numPr>
                <w:ilvl w:val="0"/>
                <w:numId w:val="57"/>
              </w:numPr>
              <w:ind w:left="0" w:firstLine="0"/>
              <w:jc w:val="left"/>
            </w:pPr>
            <w:r>
              <w:rPr>
                <w:rFonts w:hint="eastAsia"/>
              </w:rPr>
              <w:t>【水资源</w:t>
            </w:r>
            <w:r>
              <w:rPr>
                <w:rFonts w:hint="eastAsia"/>
              </w:rPr>
              <w:t>/</w:t>
            </w:r>
            <w:r>
              <w:rPr>
                <w:rFonts w:hint="eastAsia"/>
              </w:rPr>
              <w:t>综合类】</w:t>
            </w:r>
            <w:r>
              <w:rPr>
                <w:rFonts w:ascii="宋体" w:hAnsiTheme="minorHAnsi" w:cs="宋体" w:hint="eastAsia"/>
                <w:kern w:val="0"/>
              </w:rPr>
              <w:t>提高园区水资源利用效率，加快污水回用系统建设</w:t>
            </w:r>
            <w:r>
              <w:t>。</w:t>
            </w:r>
          </w:p>
          <w:p w14:paraId="4003B901" w14:textId="77777777" w:rsidR="00996B05" w:rsidRDefault="00E825ED">
            <w:pPr>
              <w:pStyle w:val="af0"/>
              <w:numPr>
                <w:ilvl w:val="0"/>
                <w:numId w:val="57"/>
              </w:numPr>
              <w:ind w:left="0" w:firstLine="0"/>
              <w:jc w:val="left"/>
            </w:pPr>
            <w:r>
              <w:rPr>
                <w:rFonts w:hint="eastAsia"/>
              </w:rPr>
              <w:t>【土地资源</w:t>
            </w:r>
            <w:r>
              <w:rPr>
                <w:rFonts w:hint="eastAsia"/>
              </w:rPr>
              <w:t>/</w:t>
            </w:r>
            <w:r>
              <w:rPr>
                <w:rFonts w:hint="eastAsia"/>
              </w:rPr>
              <w:t>综合类】</w:t>
            </w:r>
            <w:r>
              <w:rPr>
                <w:rFonts w:ascii="宋体" w:hAnsiTheme="minorHAnsi" w:cs="宋体" w:hint="eastAsia"/>
                <w:kern w:val="0"/>
              </w:rPr>
              <w:t>落实单位土地面积投资强度、土地利用强度等建设用地控制性指标要求，提高土地利用效率</w:t>
            </w:r>
            <w:r>
              <w:t>。</w:t>
            </w:r>
          </w:p>
          <w:p w14:paraId="69DD1F9F" w14:textId="77777777" w:rsidR="00996B05" w:rsidRDefault="00E825ED">
            <w:pPr>
              <w:pStyle w:val="af0"/>
              <w:numPr>
                <w:ilvl w:val="0"/>
                <w:numId w:val="57"/>
              </w:numPr>
              <w:ind w:left="0" w:firstLine="0"/>
              <w:jc w:val="left"/>
            </w:pPr>
            <w:r>
              <w:rPr>
                <w:rFonts w:hint="eastAsia"/>
              </w:rPr>
              <w:t>【其他</w:t>
            </w:r>
            <w:r>
              <w:rPr>
                <w:rFonts w:hint="eastAsia"/>
              </w:rPr>
              <w:t>/</w:t>
            </w:r>
            <w:r>
              <w:rPr>
                <w:rFonts w:hint="eastAsia"/>
              </w:rPr>
              <w:t>综合类】</w:t>
            </w:r>
            <w:r>
              <w:rPr>
                <w:rFonts w:ascii="宋体" w:hAnsiTheme="minorHAnsi" w:cs="宋体" w:hint="eastAsia"/>
                <w:kern w:val="0"/>
              </w:rPr>
              <w:t>有行业清洁生产标准的新引进项目清洁生产水平须达到本行业国际先进水平</w:t>
            </w:r>
            <w:r>
              <w:t>。</w:t>
            </w:r>
          </w:p>
        </w:tc>
        <w:tc>
          <w:tcPr>
            <w:tcW w:w="5118" w:type="dxa"/>
            <w:gridSpan w:val="4"/>
            <w:vMerge/>
            <w:vAlign w:val="center"/>
          </w:tcPr>
          <w:p w14:paraId="631302CE" w14:textId="77777777" w:rsidR="00996B05" w:rsidRDefault="00996B05">
            <w:pPr>
              <w:pStyle w:val="af0"/>
            </w:pPr>
          </w:p>
        </w:tc>
      </w:tr>
      <w:tr w:rsidR="00996B05" w14:paraId="48DE0CD1" w14:textId="77777777">
        <w:trPr>
          <w:jc w:val="center"/>
        </w:trPr>
        <w:tc>
          <w:tcPr>
            <w:tcW w:w="1023" w:type="dxa"/>
            <w:vAlign w:val="center"/>
          </w:tcPr>
          <w:p w14:paraId="4D11AB38" w14:textId="77777777" w:rsidR="00996B05" w:rsidRDefault="00E825ED">
            <w:pPr>
              <w:pStyle w:val="af0"/>
            </w:pPr>
            <w:r>
              <w:t>污染物排放管控</w:t>
            </w:r>
          </w:p>
        </w:tc>
        <w:tc>
          <w:tcPr>
            <w:tcW w:w="14887" w:type="dxa"/>
            <w:gridSpan w:val="10"/>
            <w:vAlign w:val="center"/>
          </w:tcPr>
          <w:p w14:paraId="39E25FE2" w14:textId="77777777" w:rsidR="00996B05" w:rsidRDefault="00E825ED">
            <w:pPr>
              <w:pStyle w:val="af0"/>
              <w:numPr>
                <w:ilvl w:val="0"/>
                <w:numId w:val="58"/>
              </w:numPr>
              <w:jc w:val="left"/>
              <w:rPr>
                <w:rFonts w:cs="Arial"/>
              </w:rPr>
            </w:pPr>
            <w:r>
              <w:rPr>
                <w:rFonts w:cs="Arial"/>
              </w:rPr>
              <w:t>【</w:t>
            </w:r>
            <w:r>
              <w:rPr>
                <w:rFonts w:cs="Arial" w:hint="eastAsia"/>
              </w:rPr>
              <w:t>其他</w:t>
            </w:r>
            <w:r>
              <w:rPr>
                <w:rFonts w:cs="Arial"/>
              </w:rPr>
              <w:t>/</w:t>
            </w:r>
            <w:r>
              <w:rPr>
                <w:rFonts w:cs="Arial" w:hint="eastAsia"/>
              </w:rPr>
              <w:t>限制</w:t>
            </w:r>
            <w:r>
              <w:rPr>
                <w:rFonts w:cs="Arial"/>
              </w:rPr>
              <w:t>类】</w:t>
            </w:r>
            <w:r>
              <w:rPr>
                <w:rFonts w:ascii="宋体" w:hAnsiTheme="minorHAnsi" w:cs="宋体" w:hint="eastAsia"/>
                <w:kern w:val="0"/>
              </w:rPr>
              <w:t>园区各项污染物排放总量不得突破规划环</w:t>
            </w:r>
            <w:proofErr w:type="gramStart"/>
            <w:r>
              <w:rPr>
                <w:rFonts w:ascii="宋体" w:hAnsiTheme="minorHAnsi" w:cs="宋体" w:hint="eastAsia"/>
                <w:kern w:val="0"/>
              </w:rPr>
              <w:t>评核定</w:t>
            </w:r>
            <w:proofErr w:type="gramEnd"/>
            <w:r>
              <w:rPr>
                <w:rFonts w:ascii="宋体" w:hAnsiTheme="minorHAnsi" w:cs="宋体" w:hint="eastAsia"/>
                <w:kern w:val="0"/>
              </w:rPr>
              <w:t>的污染物排放总量管控要求</w:t>
            </w:r>
            <w:r>
              <w:rPr>
                <w:rFonts w:cs="Arial"/>
              </w:rPr>
              <w:t>。</w:t>
            </w:r>
          </w:p>
          <w:p w14:paraId="3C852117" w14:textId="77777777" w:rsidR="00996B05" w:rsidRDefault="00E825ED">
            <w:pPr>
              <w:pStyle w:val="af0"/>
              <w:numPr>
                <w:ilvl w:val="0"/>
                <w:numId w:val="58"/>
              </w:numPr>
              <w:ind w:left="0" w:firstLine="0"/>
              <w:jc w:val="left"/>
              <w:rPr>
                <w:rFonts w:cs="Arial"/>
              </w:rPr>
            </w:pPr>
            <w:r>
              <w:rPr>
                <w:rFonts w:cs="Arial" w:hint="eastAsia"/>
              </w:rPr>
              <w:t>【水</w:t>
            </w:r>
            <w:r>
              <w:rPr>
                <w:rFonts w:cs="Arial" w:hint="eastAsia"/>
              </w:rPr>
              <w:t>/</w:t>
            </w:r>
            <w:r>
              <w:rPr>
                <w:rFonts w:cs="Arial" w:hint="eastAsia"/>
              </w:rPr>
              <w:t>综合类】</w:t>
            </w:r>
            <w:r>
              <w:rPr>
                <w:rFonts w:ascii="宋体" w:hAnsiTheme="minorHAnsi" w:cs="宋体" w:hint="eastAsia"/>
                <w:kern w:val="0"/>
              </w:rPr>
              <w:t>园区应合</w:t>
            </w:r>
            <w:proofErr w:type="gramStart"/>
            <w:r>
              <w:rPr>
                <w:rFonts w:ascii="宋体" w:hAnsiTheme="minorHAnsi" w:cs="宋体" w:hint="eastAsia"/>
                <w:kern w:val="0"/>
              </w:rPr>
              <w:t>理规划</w:t>
            </w:r>
            <w:proofErr w:type="gramEnd"/>
            <w:r>
              <w:rPr>
                <w:rFonts w:ascii="宋体" w:hAnsiTheme="minorHAnsi" w:cs="宋体" w:hint="eastAsia"/>
                <w:kern w:val="0"/>
              </w:rPr>
              <w:t>建设工业或综合集中废水处理设施，推进工业园区污水管网建设，实现工业废水、生活污水全收集、全处理</w:t>
            </w:r>
            <w:r>
              <w:rPr>
                <w:rFonts w:ascii="宋体" w:cs="宋体" w:hint="eastAsia"/>
                <w:kern w:val="0"/>
              </w:rPr>
              <w:t>。</w:t>
            </w:r>
          </w:p>
        </w:tc>
        <w:tc>
          <w:tcPr>
            <w:tcW w:w="5118" w:type="dxa"/>
            <w:gridSpan w:val="4"/>
            <w:vMerge/>
            <w:vAlign w:val="center"/>
          </w:tcPr>
          <w:p w14:paraId="5A534DD7" w14:textId="77777777" w:rsidR="00996B05" w:rsidRDefault="00996B05">
            <w:pPr>
              <w:pStyle w:val="af0"/>
            </w:pPr>
          </w:p>
        </w:tc>
      </w:tr>
      <w:tr w:rsidR="00996B05" w14:paraId="20F7A47F" w14:textId="77777777">
        <w:trPr>
          <w:jc w:val="center"/>
        </w:trPr>
        <w:tc>
          <w:tcPr>
            <w:tcW w:w="1023" w:type="dxa"/>
            <w:vAlign w:val="center"/>
          </w:tcPr>
          <w:p w14:paraId="099E945B" w14:textId="77777777" w:rsidR="00996B05" w:rsidRDefault="00E825ED">
            <w:pPr>
              <w:pStyle w:val="af0"/>
            </w:pPr>
            <w:r>
              <w:t>环境风险防控</w:t>
            </w:r>
          </w:p>
        </w:tc>
        <w:tc>
          <w:tcPr>
            <w:tcW w:w="14887" w:type="dxa"/>
            <w:gridSpan w:val="10"/>
            <w:vAlign w:val="center"/>
          </w:tcPr>
          <w:p w14:paraId="23AE2626" w14:textId="67DD3727" w:rsidR="00996B05" w:rsidRDefault="00E825ED">
            <w:pPr>
              <w:pStyle w:val="af0"/>
              <w:numPr>
                <w:ilvl w:val="0"/>
                <w:numId w:val="59"/>
              </w:numPr>
              <w:jc w:val="left"/>
              <w:rPr>
                <w:rFonts w:cs="Arial"/>
              </w:rPr>
            </w:pPr>
            <w:r>
              <w:rPr>
                <w:rFonts w:cs="Arial"/>
              </w:rPr>
              <w:t>【</w:t>
            </w:r>
            <w:r w:rsidR="0048080E">
              <w:rPr>
                <w:rFonts w:cs="Arial" w:hint="eastAsia"/>
              </w:rPr>
              <w:t>风险</w:t>
            </w:r>
            <w:r>
              <w:rPr>
                <w:rFonts w:cs="Arial"/>
              </w:rPr>
              <w:t>/</w:t>
            </w:r>
            <w:r>
              <w:rPr>
                <w:rFonts w:cs="Arial"/>
              </w:rPr>
              <w:t>综合类】</w:t>
            </w:r>
            <w:r>
              <w:rPr>
                <w:rFonts w:ascii="宋体" w:cs="宋体" w:hint="eastAsia"/>
                <w:kern w:val="0"/>
              </w:rPr>
              <w:t>园区应建立企业、园区、区域三级环境风险防控体系，加强园区及入园企业环境应急设施整合共享，建立有效的拦截、降污、导流、暂存等工程措施，防止泄漏物、消防废水等进入园区外环境。建立园区环境应急监测机制，强化园区风险防控。制定环境风险事故防范和应急预案，并与西北污水处理厂及当地应急预案相衔接。</w:t>
            </w:r>
          </w:p>
        </w:tc>
        <w:tc>
          <w:tcPr>
            <w:tcW w:w="5118" w:type="dxa"/>
            <w:gridSpan w:val="4"/>
            <w:vMerge/>
            <w:vAlign w:val="center"/>
          </w:tcPr>
          <w:p w14:paraId="6AFA5765" w14:textId="77777777" w:rsidR="00996B05" w:rsidRDefault="00996B05">
            <w:pPr>
              <w:pStyle w:val="af0"/>
            </w:pPr>
          </w:p>
        </w:tc>
      </w:tr>
    </w:tbl>
    <w:p w14:paraId="576E57B4" w14:textId="77777777" w:rsidR="00996B05" w:rsidRDefault="00996B05">
      <w:pPr>
        <w:pStyle w:val="af0"/>
      </w:pPr>
    </w:p>
    <w:p w14:paraId="3F277DBD" w14:textId="77777777" w:rsidR="00996B05" w:rsidRDefault="00996B05">
      <w:pPr>
        <w:pStyle w:val="af0"/>
      </w:pPr>
    </w:p>
    <w:sectPr w:rsidR="00996B05">
      <w:pgSz w:w="23808" w:h="16840" w:orient="landscape"/>
      <w:pgMar w:top="1701"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BC8F1" w14:textId="77777777" w:rsidR="004805A3" w:rsidRDefault="004805A3">
      <w:pPr>
        <w:spacing w:line="240" w:lineRule="auto"/>
        <w:ind w:firstLine="480"/>
      </w:pPr>
      <w:r>
        <w:separator/>
      </w:r>
    </w:p>
  </w:endnote>
  <w:endnote w:type="continuationSeparator" w:id="0">
    <w:p w14:paraId="5533615A" w14:textId="77777777" w:rsidR="004805A3" w:rsidRDefault="004805A3">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华文楷体">
    <w:panose1 w:val="02010600040101010101"/>
    <w:charset w:val="86"/>
    <w:family w:val="auto"/>
    <w:pitch w:val="variable"/>
    <w:sig w:usb0="00000287" w:usb1="080F0000" w:usb2="00000010" w:usb3="00000000" w:csb0="0004009F" w:csb1="00000000"/>
  </w:font>
  <w:font w:name="TimesNewRomanPSMT">
    <w:altName w:val="等线"/>
    <w:charset w:val="00"/>
    <w:family w:val="auto"/>
    <w:pitch w:val="default"/>
    <w:sig w:usb0="00000000" w:usb1="0000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359C" w14:textId="77777777" w:rsidR="00996B05" w:rsidRDefault="00996B05">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D49C" w14:textId="77777777" w:rsidR="00996B05" w:rsidRDefault="00996B05">
    <w:pPr>
      <w:pStyle w:val="a8"/>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C342" w14:textId="77777777" w:rsidR="00996B05" w:rsidRDefault="00996B05">
    <w:pPr>
      <w:pStyle w:val="a8"/>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0DE1" w14:textId="77777777" w:rsidR="00996B05" w:rsidRDefault="00E825ED">
    <w:pPr>
      <w:pStyle w:val="a8"/>
      <w:ind w:firstLineChars="0" w:firstLine="0"/>
      <w:jc w:val="center"/>
    </w:pPr>
    <w:r>
      <w:fldChar w:fldCharType="begin"/>
    </w:r>
    <w:r>
      <w:instrText xml:space="preserve"> PAGE </w:instrText>
    </w:r>
    <w:r>
      <w:fldChar w:fldCharType="separate"/>
    </w:r>
    <w:r>
      <w:t>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DA30" w14:textId="77777777" w:rsidR="00996B05" w:rsidRDefault="00E825ED">
    <w:pPr>
      <w:pStyle w:val="a8"/>
      <w:ind w:firstLineChars="0" w:firstLine="0"/>
      <w:jc w:val="center"/>
    </w:pPr>
    <w:r>
      <w:rPr>
        <w:rFonts w:hint="eastAsia"/>
      </w:rPr>
      <w:t>第</w:t>
    </w:r>
    <w:r>
      <w:fldChar w:fldCharType="begin"/>
    </w:r>
    <w:r>
      <w:instrText xml:space="preserve"> PAGE </w:instrText>
    </w:r>
    <w:r>
      <w:fldChar w:fldCharType="separate"/>
    </w:r>
    <w:r>
      <w:t>1</w:t>
    </w:r>
    <w:r>
      <w:fldChar w:fldCharType="end"/>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D1D85" w14:textId="77777777" w:rsidR="004805A3" w:rsidRDefault="004805A3">
      <w:pPr>
        <w:spacing w:line="240" w:lineRule="auto"/>
        <w:ind w:firstLine="480"/>
      </w:pPr>
      <w:r>
        <w:separator/>
      </w:r>
    </w:p>
  </w:footnote>
  <w:footnote w:type="continuationSeparator" w:id="0">
    <w:p w14:paraId="5CE99382" w14:textId="77777777" w:rsidR="004805A3" w:rsidRDefault="004805A3">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860B" w14:textId="77777777" w:rsidR="00996B05" w:rsidRDefault="00996B05">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C77C" w14:textId="77777777" w:rsidR="00996B05" w:rsidRDefault="00996B05">
    <w:pPr>
      <w:pStyle w:val="a9"/>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94BC" w14:textId="77777777" w:rsidR="00996B05" w:rsidRDefault="00996B05">
    <w:pPr>
      <w:pStyle w:val="a9"/>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2AFA9" w14:textId="77777777" w:rsidR="00996B05" w:rsidRDefault="00996B05">
    <w:pPr>
      <w:ind w:left="480"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83F"/>
    <w:multiLevelType w:val="multilevel"/>
    <w:tmpl w:val="008C283F"/>
    <w:lvl w:ilvl="0">
      <w:start w:val="1"/>
      <w:numFmt w:val="decimal"/>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89C0593"/>
    <w:multiLevelType w:val="multilevel"/>
    <w:tmpl w:val="089C0593"/>
    <w:lvl w:ilvl="0">
      <w:start w:val="1"/>
      <w:numFmt w:val="decimal"/>
      <w:lvlText w:val="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E923B0C"/>
    <w:multiLevelType w:val="multilevel"/>
    <w:tmpl w:val="0E923B0C"/>
    <w:lvl w:ilvl="0">
      <w:start w:val="1"/>
      <w:numFmt w:val="decimal"/>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1FF2089"/>
    <w:multiLevelType w:val="multilevel"/>
    <w:tmpl w:val="11FF2089"/>
    <w:lvl w:ilvl="0">
      <w:start w:val="1"/>
      <w:numFmt w:val="decimal"/>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649335A"/>
    <w:multiLevelType w:val="multilevel"/>
    <w:tmpl w:val="1649335A"/>
    <w:lvl w:ilvl="0">
      <w:start w:val="1"/>
      <w:numFmt w:val="decimal"/>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6BD73E0"/>
    <w:multiLevelType w:val="multilevel"/>
    <w:tmpl w:val="16BD73E0"/>
    <w:lvl w:ilvl="0">
      <w:start w:val="1"/>
      <w:numFmt w:val="decimal"/>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8005BC7"/>
    <w:multiLevelType w:val="multilevel"/>
    <w:tmpl w:val="18005BC7"/>
    <w:lvl w:ilvl="0">
      <w:start w:val="1"/>
      <w:numFmt w:val="decimal"/>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95C066F"/>
    <w:multiLevelType w:val="multilevel"/>
    <w:tmpl w:val="195C066F"/>
    <w:lvl w:ilvl="0">
      <w:start w:val="1"/>
      <w:numFmt w:val="decimal"/>
      <w:lvlText w:val="3-%1."/>
      <w:lvlJc w:val="left"/>
      <w:pPr>
        <w:ind w:left="420" w:hanging="420"/>
      </w:pPr>
      <w:rPr>
        <w:rFonts w:ascii="Arial" w:hAnsi="Arial" w:cs="Arial" w:hint="default"/>
        <w:b w:val="0"/>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9F61ADA"/>
    <w:multiLevelType w:val="multilevel"/>
    <w:tmpl w:val="19F61ADA"/>
    <w:lvl w:ilvl="0">
      <w:start w:val="1"/>
      <w:numFmt w:val="decimal"/>
      <w:lvlText w:val="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CC30E54"/>
    <w:multiLevelType w:val="multilevel"/>
    <w:tmpl w:val="1CC30E54"/>
    <w:lvl w:ilvl="0">
      <w:start w:val="1"/>
      <w:numFmt w:val="decimal"/>
      <w:lvlText w:val="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CDB34EA"/>
    <w:multiLevelType w:val="multilevel"/>
    <w:tmpl w:val="1CDB34EA"/>
    <w:lvl w:ilvl="0">
      <w:start w:val="1"/>
      <w:numFmt w:val="decimal"/>
      <w:lvlText w:val="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E456CE1"/>
    <w:multiLevelType w:val="multilevel"/>
    <w:tmpl w:val="1E456CE1"/>
    <w:lvl w:ilvl="0">
      <w:start w:val="1"/>
      <w:numFmt w:val="decimal"/>
      <w:lvlText w:val="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F3F5965"/>
    <w:multiLevelType w:val="multilevel"/>
    <w:tmpl w:val="1F3F5965"/>
    <w:lvl w:ilvl="0">
      <w:start w:val="1"/>
      <w:numFmt w:val="decimal"/>
      <w:lvlText w:val="4-%1."/>
      <w:lvlJc w:val="left"/>
      <w:pPr>
        <w:ind w:left="420" w:hanging="420"/>
      </w:pPr>
      <w:rPr>
        <w:rFonts w:ascii="Arial" w:hAnsi="Arial" w:cs="Arial" w:hint="default"/>
        <w:b w:val="0"/>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0371B04"/>
    <w:multiLevelType w:val="multilevel"/>
    <w:tmpl w:val="20371B04"/>
    <w:lvl w:ilvl="0">
      <w:start w:val="1"/>
      <w:numFmt w:val="decimal"/>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10A4639"/>
    <w:multiLevelType w:val="multilevel"/>
    <w:tmpl w:val="210A4639"/>
    <w:lvl w:ilvl="0">
      <w:start w:val="1"/>
      <w:numFmt w:val="decimal"/>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5D9305C"/>
    <w:multiLevelType w:val="multilevel"/>
    <w:tmpl w:val="25D9305C"/>
    <w:lvl w:ilvl="0">
      <w:start w:val="1"/>
      <w:numFmt w:val="decimal"/>
      <w:lvlText w:val="1-%1."/>
      <w:lvlJc w:val="left"/>
      <w:pPr>
        <w:ind w:left="420" w:hanging="420"/>
      </w:pPr>
      <w:rPr>
        <w:rFonts w:ascii="Arial" w:hAnsi="Arial" w:cs="Arial" w:hint="default"/>
        <w:b w:val="0"/>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9D343ED"/>
    <w:multiLevelType w:val="multilevel"/>
    <w:tmpl w:val="29D343ED"/>
    <w:lvl w:ilvl="0">
      <w:start w:val="1"/>
      <w:numFmt w:val="decimal"/>
      <w:lvlText w:val="4-%1."/>
      <w:lvlJc w:val="left"/>
      <w:pPr>
        <w:ind w:left="420" w:hanging="420"/>
      </w:pPr>
      <w:rPr>
        <w:rFonts w:ascii="Arial" w:hAnsi="Arial" w:cs="Arial" w:hint="default"/>
        <w:b w:val="0"/>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C307AF8"/>
    <w:multiLevelType w:val="multilevel"/>
    <w:tmpl w:val="2C307AF8"/>
    <w:lvl w:ilvl="0">
      <w:start w:val="1"/>
      <w:numFmt w:val="decimal"/>
      <w:lvlText w:val="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2EC85976"/>
    <w:multiLevelType w:val="multilevel"/>
    <w:tmpl w:val="2EC85976"/>
    <w:lvl w:ilvl="0">
      <w:start w:val="1"/>
      <w:numFmt w:val="decimal"/>
      <w:lvlText w:val="3-%1."/>
      <w:lvlJc w:val="left"/>
      <w:pPr>
        <w:ind w:left="420" w:hanging="420"/>
      </w:pPr>
      <w:rPr>
        <w:rFonts w:ascii="Arial" w:hAnsi="Arial" w:cs="Arial" w:hint="default"/>
        <w:b w:val="0"/>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3AA468C"/>
    <w:multiLevelType w:val="multilevel"/>
    <w:tmpl w:val="33AA468C"/>
    <w:lvl w:ilvl="0">
      <w:start w:val="1"/>
      <w:numFmt w:val="decimal"/>
      <w:lvlText w:val="3-%1."/>
      <w:lvlJc w:val="left"/>
      <w:pPr>
        <w:ind w:left="420" w:hanging="420"/>
      </w:pPr>
      <w:rPr>
        <w:rFonts w:ascii="Arial" w:hAnsi="Arial" w:cs="Arial" w:hint="default"/>
        <w:b w:val="0"/>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4A266C1"/>
    <w:multiLevelType w:val="multilevel"/>
    <w:tmpl w:val="34A266C1"/>
    <w:lvl w:ilvl="0">
      <w:start w:val="1"/>
      <w:numFmt w:val="decimal"/>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34E72F12"/>
    <w:multiLevelType w:val="multilevel"/>
    <w:tmpl w:val="34E72F12"/>
    <w:lvl w:ilvl="0">
      <w:start w:val="1"/>
      <w:numFmt w:val="decimal"/>
      <w:lvlText w:val="3-%1."/>
      <w:lvlJc w:val="left"/>
      <w:pPr>
        <w:ind w:left="420" w:hanging="420"/>
      </w:pPr>
      <w:rPr>
        <w:rFonts w:ascii="Arial" w:hAnsi="Arial" w:cs="Arial" w:hint="default"/>
        <w:b w:val="0"/>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55B2B60"/>
    <w:multiLevelType w:val="multilevel"/>
    <w:tmpl w:val="355B2B60"/>
    <w:lvl w:ilvl="0">
      <w:start w:val="1"/>
      <w:numFmt w:val="decimal"/>
      <w:lvlText w:val="4-%1."/>
      <w:lvlJc w:val="left"/>
      <w:pPr>
        <w:ind w:left="420" w:hanging="420"/>
      </w:pPr>
      <w:rPr>
        <w:rFonts w:ascii="Arial" w:hAnsi="Arial" w:cs="Arial" w:hint="default"/>
        <w:b w:val="0"/>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6354CC2"/>
    <w:multiLevelType w:val="multilevel"/>
    <w:tmpl w:val="36354CC2"/>
    <w:lvl w:ilvl="0">
      <w:start w:val="1"/>
      <w:numFmt w:val="decimal"/>
      <w:lvlText w:val="1-%1."/>
      <w:lvlJc w:val="left"/>
      <w:pPr>
        <w:ind w:left="420" w:hanging="420"/>
      </w:pPr>
      <w:rPr>
        <w:rFonts w:ascii="Arial" w:hAnsi="Arial" w:cs="Arial" w:hint="default"/>
        <w:b w:val="0"/>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36D66867"/>
    <w:multiLevelType w:val="multilevel"/>
    <w:tmpl w:val="36D66867"/>
    <w:lvl w:ilvl="0">
      <w:start w:val="1"/>
      <w:numFmt w:val="decimal"/>
      <w:lvlText w:val="1-%1."/>
      <w:lvlJc w:val="left"/>
      <w:pPr>
        <w:ind w:left="420" w:hanging="420"/>
      </w:pPr>
      <w:rPr>
        <w:rFonts w:ascii="Arial" w:hAnsi="Arial" w:cs="Arial" w:hint="default"/>
        <w:b w:val="0"/>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386712F4"/>
    <w:multiLevelType w:val="multilevel"/>
    <w:tmpl w:val="386712F4"/>
    <w:lvl w:ilvl="0">
      <w:start w:val="1"/>
      <w:numFmt w:val="decimal"/>
      <w:pStyle w:val="1"/>
      <w:suff w:val="space"/>
      <w:lvlText w:val="%1"/>
      <w:lvlJc w:val="left"/>
      <w:pPr>
        <w:ind w:left="432" w:hanging="432"/>
      </w:pPr>
      <w:rPr>
        <w:rFonts w:ascii="Arial" w:hAnsi="Arial" w:cs="Arial" w:hint="default"/>
      </w:rPr>
    </w:lvl>
    <w:lvl w:ilvl="1">
      <w:start w:val="1"/>
      <w:numFmt w:val="decimal"/>
      <w:pStyle w:val="2"/>
      <w:isLgl/>
      <w:suff w:val="space"/>
      <w:lvlText w:val="%1.%2"/>
      <w:lvlJc w:val="left"/>
      <w:pPr>
        <w:ind w:left="576" w:hanging="576"/>
      </w:pPr>
      <w:rPr>
        <w:rFonts w:hint="eastAsia"/>
      </w:rPr>
    </w:lvl>
    <w:lvl w:ilvl="2">
      <w:start w:val="1"/>
      <w:numFmt w:val="decimal"/>
      <w:pStyle w:val="3"/>
      <w:isLgl/>
      <w:suff w:val="space"/>
      <w:lvlText w:val="%1.%2.%3"/>
      <w:lvlJc w:val="left"/>
      <w:pPr>
        <w:ind w:left="720" w:hanging="720"/>
      </w:pPr>
      <w:rPr>
        <w:rFonts w:hint="eastAsia"/>
      </w:rPr>
    </w:lvl>
    <w:lvl w:ilvl="3">
      <w:start w:val="1"/>
      <w:numFmt w:val="decimal"/>
      <w:isLgl/>
      <w:lvlText w:val="%1.%2.%3.%4"/>
      <w:lvlJc w:val="left"/>
      <w:pPr>
        <w:tabs>
          <w:tab w:val="left" w:pos="1080"/>
        </w:tabs>
        <w:ind w:left="864" w:hanging="864"/>
      </w:pPr>
      <w:rPr>
        <w:rFonts w:hint="eastAsia"/>
      </w:rPr>
    </w:lvl>
    <w:lvl w:ilvl="4">
      <w:start w:val="1"/>
      <w:numFmt w:val="decimal"/>
      <w:isLgl/>
      <w:lvlText w:val="%1.%2.%3.%4.%5"/>
      <w:lvlJc w:val="left"/>
      <w:pPr>
        <w:tabs>
          <w:tab w:val="left" w:pos="1440"/>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6" w15:restartNumberingAfterBreak="0">
    <w:nsid w:val="396C1F7E"/>
    <w:multiLevelType w:val="multilevel"/>
    <w:tmpl w:val="396C1F7E"/>
    <w:lvl w:ilvl="0">
      <w:start w:val="1"/>
      <w:numFmt w:val="decimal"/>
      <w:lvlText w:val="1-%1."/>
      <w:lvlJc w:val="left"/>
      <w:pPr>
        <w:ind w:left="420" w:hanging="420"/>
      </w:pPr>
      <w:rPr>
        <w:rFonts w:ascii="Arial" w:hAnsi="Arial" w:cs="Arial" w:hint="default"/>
        <w:b w:val="0"/>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3BD10740"/>
    <w:multiLevelType w:val="multilevel"/>
    <w:tmpl w:val="3BD10740"/>
    <w:lvl w:ilvl="0">
      <w:start w:val="1"/>
      <w:numFmt w:val="decimal"/>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3DBE5B41"/>
    <w:multiLevelType w:val="multilevel"/>
    <w:tmpl w:val="3DBE5B41"/>
    <w:lvl w:ilvl="0">
      <w:start w:val="1"/>
      <w:numFmt w:val="decimal"/>
      <w:lvlText w:val="4-%1."/>
      <w:lvlJc w:val="left"/>
      <w:pPr>
        <w:ind w:left="420" w:hanging="420"/>
      </w:pPr>
      <w:rPr>
        <w:rFonts w:ascii="Arial" w:hAnsi="Arial" w:cs="Arial" w:hint="default"/>
        <w:b w:val="0"/>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41D077C1"/>
    <w:multiLevelType w:val="multilevel"/>
    <w:tmpl w:val="41D077C1"/>
    <w:lvl w:ilvl="0">
      <w:start w:val="1"/>
      <w:numFmt w:val="decimal"/>
      <w:lvlText w:val="4-%1."/>
      <w:lvlJc w:val="left"/>
      <w:pPr>
        <w:ind w:left="420" w:hanging="420"/>
      </w:pPr>
      <w:rPr>
        <w:rFonts w:ascii="Arial" w:hAnsi="Arial" w:cs="Arial" w:hint="default"/>
        <w:b w:val="0"/>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42FD277D"/>
    <w:multiLevelType w:val="multilevel"/>
    <w:tmpl w:val="42FD277D"/>
    <w:lvl w:ilvl="0">
      <w:start w:val="1"/>
      <w:numFmt w:val="decimal"/>
      <w:lvlText w:val="3-%1."/>
      <w:lvlJc w:val="left"/>
      <w:pPr>
        <w:ind w:left="420" w:hanging="420"/>
      </w:pPr>
      <w:rPr>
        <w:rFonts w:ascii="Arial" w:hAnsi="Arial" w:cs="Arial" w:hint="default"/>
        <w:b w:val="0"/>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43DC0791"/>
    <w:multiLevelType w:val="multilevel"/>
    <w:tmpl w:val="43DC0791"/>
    <w:lvl w:ilvl="0">
      <w:start w:val="1"/>
      <w:numFmt w:val="decimal"/>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47717F70"/>
    <w:multiLevelType w:val="multilevel"/>
    <w:tmpl w:val="47717F70"/>
    <w:lvl w:ilvl="0">
      <w:start w:val="1"/>
      <w:numFmt w:val="decimal"/>
      <w:lvlText w:val="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4BEC6387"/>
    <w:multiLevelType w:val="multilevel"/>
    <w:tmpl w:val="4BEC6387"/>
    <w:lvl w:ilvl="0">
      <w:start w:val="1"/>
      <w:numFmt w:val="decimal"/>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4C146121"/>
    <w:multiLevelType w:val="multilevel"/>
    <w:tmpl w:val="4C146121"/>
    <w:lvl w:ilvl="0">
      <w:start w:val="1"/>
      <w:numFmt w:val="decimal"/>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4DCA0B5F"/>
    <w:multiLevelType w:val="multilevel"/>
    <w:tmpl w:val="4DCA0B5F"/>
    <w:lvl w:ilvl="0">
      <w:start w:val="1"/>
      <w:numFmt w:val="decimal"/>
      <w:lvlText w:val="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4DE63153"/>
    <w:multiLevelType w:val="multilevel"/>
    <w:tmpl w:val="4DE63153"/>
    <w:lvl w:ilvl="0">
      <w:start w:val="1"/>
      <w:numFmt w:val="decimal"/>
      <w:lvlText w:val="3-%1."/>
      <w:lvlJc w:val="left"/>
      <w:pPr>
        <w:ind w:left="420" w:hanging="420"/>
      </w:pPr>
      <w:rPr>
        <w:rFonts w:ascii="Arial" w:hAnsi="Arial" w:cs="Arial" w:hint="default"/>
        <w:b w:val="0"/>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4F4E3869"/>
    <w:multiLevelType w:val="multilevel"/>
    <w:tmpl w:val="4F4E3869"/>
    <w:lvl w:ilvl="0">
      <w:start w:val="1"/>
      <w:numFmt w:val="decimal"/>
      <w:lvlText w:val="1-%1."/>
      <w:lvlJc w:val="left"/>
      <w:pPr>
        <w:ind w:left="420" w:hanging="420"/>
      </w:pPr>
      <w:rPr>
        <w:rFonts w:ascii="Arial" w:hAnsi="Arial" w:cs="Arial" w:hint="default"/>
        <w:b w:val="0"/>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4F5A73E6"/>
    <w:multiLevelType w:val="multilevel"/>
    <w:tmpl w:val="4F5A73E6"/>
    <w:lvl w:ilvl="0">
      <w:start w:val="1"/>
      <w:numFmt w:val="decimal"/>
      <w:lvlText w:val="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50C4488D"/>
    <w:multiLevelType w:val="multilevel"/>
    <w:tmpl w:val="50C4488D"/>
    <w:lvl w:ilvl="0">
      <w:start w:val="1"/>
      <w:numFmt w:val="decimal"/>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595A2A69"/>
    <w:multiLevelType w:val="multilevel"/>
    <w:tmpl w:val="595A2A69"/>
    <w:lvl w:ilvl="0">
      <w:start w:val="1"/>
      <w:numFmt w:val="decimal"/>
      <w:lvlText w:val="4-%1."/>
      <w:lvlJc w:val="left"/>
      <w:pPr>
        <w:ind w:left="420" w:hanging="420"/>
      </w:pPr>
      <w:rPr>
        <w:rFonts w:ascii="Arial" w:hAnsi="Arial" w:cs="Arial" w:hint="default"/>
        <w:b w:val="0"/>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5D9267DF"/>
    <w:multiLevelType w:val="multilevel"/>
    <w:tmpl w:val="5D9267DF"/>
    <w:lvl w:ilvl="0">
      <w:start w:val="1"/>
      <w:numFmt w:val="decimal"/>
      <w:lvlText w:val="3-%1."/>
      <w:lvlJc w:val="left"/>
      <w:pPr>
        <w:ind w:left="420" w:hanging="420"/>
      </w:pPr>
      <w:rPr>
        <w:rFonts w:ascii="Arial" w:hAnsi="Arial" w:cs="Arial" w:hint="default"/>
        <w:b w:val="0"/>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668B2BFB"/>
    <w:multiLevelType w:val="multilevel"/>
    <w:tmpl w:val="668B2BFB"/>
    <w:lvl w:ilvl="0">
      <w:start w:val="1"/>
      <w:numFmt w:val="decimal"/>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67E91E89"/>
    <w:multiLevelType w:val="multilevel"/>
    <w:tmpl w:val="67E91E89"/>
    <w:lvl w:ilvl="0">
      <w:start w:val="1"/>
      <w:numFmt w:val="decimal"/>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6A575385"/>
    <w:multiLevelType w:val="multilevel"/>
    <w:tmpl w:val="6A575385"/>
    <w:lvl w:ilvl="0">
      <w:start w:val="1"/>
      <w:numFmt w:val="decimal"/>
      <w:lvlText w:val="4-%1."/>
      <w:lvlJc w:val="left"/>
      <w:pPr>
        <w:ind w:left="420" w:hanging="420"/>
      </w:pPr>
      <w:rPr>
        <w:rFonts w:ascii="Arial" w:hAnsi="Arial" w:cs="Arial" w:hint="default"/>
        <w:b w:val="0"/>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6A8717A4"/>
    <w:multiLevelType w:val="multilevel"/>
    <w:tmpl w:val="6A8717A4"/>
    <w:lvl w:ilvl="0">
      <w:start w:val="1"/>
      <w:numFmt w:val="decimal"/>
      <w:lvlText w:val="1-%1."/>
      <w:lvlJc w:val="left"/>
      <w:pPr>
        <w:ind w:left="420" w:hanging="420"/>
      </w:pPr>
      <w:rPr>
        <w:rFonts w:ascii="Arial" w:hAnsi="Arial" w:cs="Arial" w:hint="default"/>
        <w:b w:val="0"/>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6CF079C4"/>
    <w:multiLevelType w:val="multilevel"/>
    <w:tmpl w:val="6CF079C4"/>
    <w:lvl w:ilvl="0">
      <w:start w:val="1"/>
      <w:numFmt w:val="decimal"/>
      <w:lvlText w:val="1-%1."/>
      <w:lvlJc w:val="left"/>
      <w:pPr>
        <w:ind w:left="420" w:hanging="420"/>
      </w:pPr>
      <w:rPr>
        <w:rFonts w:ascii="Arial" w:hAnsi="Arial" w:cs="Arial" w:hint="default"/>
        <w:b w:val="0"/>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6E335B16"/>
    <w:multiLevelType w:val="multilevel"/>
    <w:tmpl w:val="6E335B16"/>
    <w:lvl w:ilvl="0">
      <w:start w:val="1"/>
      <w:numFmt w:val="decimal"/>
      <w:lvlText w:val="4-%1."/>
      <w:lvlJc w:val="left"/>
      <w:pPr>
        <w:ind w:left="420" w:hanging="420"/>
      </w:pPr>
      <w:rPr>
        <w:rFonts w:ascii="Arial" w:hAnsi="Arial" w:cs="Arial" w:hint="default"/>
        <w:b w:val="0"/>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6F98736D"/>
    <w:multiLevelType w:val="multilevel"/>
    <w:tmpl w:val="6F98736D"/>
    <w:lvl w:ilvl="0">
      <w:start w:val="1"/>
      <w:numFmt w:val="decimal"/>
      <w:lvlText w:val="3-%1."/>
      <w:lvlJc w:val="left"/>
      <w:pPr>
        <w:ind w:left="420" w:hanging="420"/>
      </w:pPr>
      <w:rPr>
        <w:rFonts w:ascii="Arial" w:hAnsi="Arial" w:cs="Arial" w:hint="default"/>
        <w:b w:val="0"/>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712D2314"/>
    <w:multiLevelType w:val="multilevel"/>
    <w:tmpl w:val="712D2314"/>
    <w:lvl w:ilvl="0">
      <w:start w:val="1"/>
      <w:numFmt w:val="decimal"/>
      <w:lvlText w:val="1-%1."/>
      <w:lvlJc w:val="left"/>
      <w:pPr>
        <w:ind w:left="420" w:hanging="420"/>
      </w:pPr>
      <w:rPr>
        <w:rFonts w:ascii="Arial" w:hAnsi="Arial" w:cs="Arial" w:hint="default"/>
        <w:b w:val="0"/>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727B1CF5"/>
    <w:multiLevelType w:val="multilevel"/>
    <w:tmpl w:val="727B1CF5"/>
    <w:lvl w:ilvl="0">
      <w:start w:val="1"/>
      <w:numFmt w:val="decimal"/>
      <w:lvlText w:val="1-%1."/>
      <w:lvlJc w:val="left"/>
      <w:pPr>
        <w:ind w:left="420" w:hanging="420"/>
      </w:pPr>
      <w:rPr>
        <w:rFonts w:ascii="Arial" w:hAnsi="Arial" w:cs="Arial" w:hint="default"/>
        <w:b w:val="0"/>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746C2CE6"/>
    <w:multiLevelType w:val="multilevel"/>
    <w:tmpl w:val="746C2CE6"/>
    <w:lvl w:ilvl="0">
      <w:start w:val="1"/>
      <w:numFmt w:val="decimal"/>
      <w:lvlText w:val="4-%1."/>
      <w:lvlJc w:val="left"/>
      <w:pPr>
        <w:ind w:left="420" w:hanging="420"/>
      </w:pPr>
      <w:rPr>
        <w:rFonts w:ascii="Arial" w:hAnsi="Arial" w:cs="Arial" w:hint="default"/>
        <w:b w:val="0"/>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77A65FBE"/>
    <w:multiLevelType w:val="multilevel"/>
    <w:tmpl w:val="77A65FBE"/>
    <w:lvl w:ilvl="0">
      <w:start w:val="1"/>
      <w:numFmt w:val="decimal"/>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7998026D"/>
    <w:multiLevelType w:val="multilevel"/>
    <w:tmpl w:val="7998026D"/>
    <w:lvl w:ilvl="0">
      <w:start w:val="1"/>
      <w:numFmt w:val="decimal"/>
      <w:lvlText w:val="1-%1."/>
      <w:lvlJc w:val="left"/>
      <w:pPr>
        <w:ind w:left="420" w:hanging="420"/>
      </w:pPr>
      <w:rPr>
        <w:rFonts w:ascii="Arial" w:hAnsi="Arial" w:cs="Arial" w:hint="default"/>
        <w:b w:val="0"/>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79F620FE"/>
    <w:multiLevelType w:val="multilevel"/>
    <w:tmpl w:val="79F620FE"/>
    <w:lvl w:ilvl="0">
      <w:start w:val="1"/>
      <w:numFmt w:val="decimal"/>
      <w:lvlText w:val="3-%1."/>
      <w:lvlJc w:val="left"/>
      <w:pPr>
        <w:ind w:left="420" w:hanging="420"/>
      </w:pPr>
      <w:rPr>
        <w:rFonts w:ascii="Arial" w:hAnsi="Arial" w:cs="Arial" w:hint="default"/>
        <w:b w:val="0"/>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7CC14D7B"/>
    <w:multiLevelType w:val="multilevel"/>
    <w:tmpl w:val="7CC14D7B"/>
    <w:lvl w:ilvl="0">
      <w:start w:val="1"/>
      <w:numFmt w:val="decimal"/>
      <w:lvlText w:val="4-%1."/>
      <w:lvlJc w:val="left"/>
      <w:pPr>
        <w:ind w:left="420" w:hanging="420"/>
      </w:pPr>
      <w:rPr>
        <w:rFonts w:ascii="Arial" w:hAnsi="Arial" w:cs="Arial" w:hint="default"/>
        <w:b w:val="0"/>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7E037E00"/>
    <w:multiLevelType w:val="multilevel"/>
    <w:tmpl w:val="7E037E00"/>
    <w:lvl w:ilvl="0">
      <w:start w:val="1"/>
      <w:numFmt w:val="decimal"/>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7E903BEB"/>
    <w:multiLevelType w:val="multilevel"/>
    <w:tmpl w:val="7E903BEB"/>
    <w:lvl w:ilvl="0">
      <w:start w:val="1"/>
      <w:numFmt w:val="decimal"/>
      <w:lvlText w:val="3-%1."/>
      <w:lvlJc w:val="left"/>
      <w:pPr>
        <w:ind w:left="420" w:hanging="420"/>
      </w:pPr>
      <w:rPr>
        <w:rFonts w:ascii="Arial" w:hAnsi="Arial" w:cs="Arial" w:hint="default"/>
        <w:b w:val="0"/>
        <w:bCs w:val="0"/>
        <w:i w:val="0"/>
        <w:iCs w:val="0"/>
        <w:caps w:val="0"/>
        <w:smallCaps w:val="0"/>
        <w:strike w:val="0"/>
        <w:dstrike w:val="0"/>
        <w:outline w:val="0"/>
        <w:shadow w:val="0"/>
        <w:emboss w:val="0"/>
        <w:imprint w:val="0"/>
        <w:vanish w:val="0"/>
        <w:spacing w:val="0"/>
        <w:kern w:val="0"/>
        <w:position w:val="0"/>
        <w:u w:val="none"/>
        <w:vertAlign w:val="baseli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7FE07FE8"/>
    <w:multiLevelType w:val="multilevel"/>
    <w:tmpl w:val="7FE07FE8"/>
    <w:lvl w:ilvl="0">
      <w:start w:val="1"/>
      <w:numFmt w:val="decimal"/>
      <w:lvlText w:val="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5"/>
  </w:num>
  <w:num w:numId="2">
    <w:abstractNumId w:val="2"/>
  </w:num>
  <w:num w:numId="3">
    <w:abstractNumId w:val="13"/>
  </w:num>
  <w:num w:numId="4">
    <w:abstractNumId w:val="0"/>
  </w:num>
  <w:num w:numId="5">
    <w:abstractNumId w:val="52"/>
  </w:num>
  <w:num w:numId="6">
    <w:abstractNumId w:val="43"/>
  </w:num>
  <w:num w:numId="7">
    <w:abstractNumId w:val="34"/>
  </w:num>
  <w:num w:numId="8">
    <w:abstractNumId w:val="5"/>
  </w:num>
  <w:num w:numId="9">
    <w:abstractNumId w:val="4"/>
  </w:num>
  <w:num w:numId="10">
    <w:abstractNumId w:val="3"/>
  </w:num>
  <w:num w:numId="11">
    <w:abstractNumId w:val="39"/>
  </w:num>
  <w:num w:numId="12">
    <w:abstractNumId w:val="20"/>
  </w:num>
  <w:num w:numId="13">
    <w:abstractNumId w:val="27"/>
  </w:num>
  <w:num w:numId="14">
    <w:abstractNumId w:val="6"/>
  </w:num>
  <w:num w:numId="15">
    <w:abstractNumId w:val="14"/>
  </w:num>
  <w:num w:numId="16">
    <w:abstractNumId w:val="31"/>
  </w:num>
  <w:num w:numId="17">
    <w:abstractNumId w:val="42"/>
  </w:num>
  <w:num w:numId="18">
    <w:abstractNumId w:val="33"/>
  </w:num>
  <w:num w:numId="19">
    <w:abstractNumId w:val="56"/>
  </w:num>
  <w:num w:numId="20">
    <w:abstractNumId w:val="53"/>
  </w:num>
  <w:num w:numId="21">
    <w:abstractNumId w:val="32"/>
  </w:num>
  <w:num w:numId="22">
    <w:abstractNumId w:val="7"/>
  </w:num>
  <w:num w:numId="23">
    <w:abstractNumId w:val="29"/>
  </w:num>
  <w:num w:numId="24">
    <w:abstractNumId w:val="23"/>
  </w:num>
  <w:num w:numId="25">
    <w:abstractNumId w:val="58"/>
  </w:num>
  <w:num w:numId="26">
    <w:abstractNumId w:val="18"/>
  </w:num>
  <w:num w:numId="27">
    <w:abstractNumId w:val="28"/>
  </w:num>
  <w:num w:numId="28">
    <w:abstractNumId w:val="50"/>
  </w:num>
  <w:num w:numId="29">
    <w:abstractNumId w:val="11"/>
  </w:num>
  <w:num w:numId="30">
    <w:abstractNumId w:val="36"/>
  </w:num>
  <w:num w:numId="31">
    <w:abstractNumId w:val="51"/>
  </w:num>
  <w:num w:numId="32">
    <w:abstractNumId w:val="15"/>
  </w:num>
  <w:num w:numId="33">
    <w:abstractNumId w:val="8"/>
  </w:num>
  <w:num w:numId="34">
    <w:abstractNumId w:val="30"/>
  </w:num>
  <w:num w:numId="35">
    <w:abstractNumId w:val="16"/>
  </w:num>
  <w:num w:numId="36">
    <w:abstractNumId w:val="24"/>
  </w:num>
  <w:num w:numId="37">
    <w:abstractNumId w:val="1"/>
  </w:num>
  <w:num w:numId="38">
    <w:abstractNumId w:val="54"/>
  </w:num>
  <w:num w:numId="39">
    <w:abstractNumId w:val="47"/>
  </w:num>
  <w:num w:numId="40">
    <w:abstractNumId w:val="49"/>
  </w:num>
  <w:num w:numId="41">
    <w:abstractNumId w:val="38"/>
  </w:num>
  <w:num w:numId="42">
    <w:abstractNumId w:val="57"/>
  </w:num>
  <w:num w:numId="43">
    <w:abstractNumId w:val="40"/>
  </w:num>
  <w:num w:numId="44">
    <w:abstractNumId w:val="46"/>
  </w:num>
  <w:num w:numId="45">
    <w:abstractNumId w:val="9"/>
  </w:num>
  <w:num w:numId="46">
    <w:abstractNumId w:val="48"/>
  </w:num>
  <w:num w:numId="47">
    <w:abstractNumId w:val="44"/>
  </w:num>
  <w:num w:numId="48">
    <w:abstractNumId w:val="26"/>
  </w:num>
  <w:num w:numId="49">
    <w:abstractNumId w:val="10"/>
  </w:num>
  <w:num w:numId="50">
    <w:abstractNumId w:val="19"/>
  </w:num>
  <w:num w:numId="51">
    <w:abstractNumId w:val="22"/>
  </w:num>
  <w:num w:numId="52">
    <w:abstractNumId w:val="37"/>
  </w:num>
  <w:num w:numId="53">
    <w:abstractNumId w:val="35"/>
  </w:num>
  <w:num w:numId="54">
    <w:abstractNumId w:val="21"/>
  </w:num>
  <w:num w:numId="55">
    <w:abstractNumId w:val="55"/>
  </w:num>
  <w:num w:numId="56">
    <w:abstractNumId w:val="45"/>
  </w:num>
  <w:num w:numId="57">
    <w:abstractNumId w:val="17"/>
  </w:num>
  <w:num w:numId="58">
    <w:abstractNumId w:val="41"/>
  </w:num>
  <w:num w:numId="59">
    <w:abstractNumId w:val="1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A7960"/>
    <w:rsid w:val="000015F5"/>
    <w:rsid w:val="00001D8E"/>
    <w:rsid w:val="000022EB"/>
    <w:rsid w:val="000029D1"/>
    <w:rsid w:val="0000344D"/>
    <w:rsid w:val="00003634"/>
    <w:rsid w:val="00003D7E"/>
    <w:rsid w:val="00004088"/>
    <w:rsid w:val="000040B7"/>
    <w:rsid w:val="0000416A"/>
    <w:rsid w:val="0000432D"/>
    <w:rsid w:val="00004E84"/>
    <w:rsid w:val="00005B3B"/>
    <w:rsid w:val="00007B91"/>
    <w:rsid w:val="00007FE4"/>
    <w:rsid w:val="00012A6D"/>
    <w:rsid w:val="00013A3B"/>
    <w:rsid w:val="00013B04"/>
    <w:rsid w:val="00014FFA"/>
    <w:rsid w:val="00015581"/>
    <w:rsid w:val="00016DAE"/>
    <w:rsid w:val="00017295"/>
    <w:rsid w:val="00017437"/>
    <w:rsid w:val="00017C54"/>
    <w:rsid w:val="000207B4"/>
    <w:rsid w:val="0002172C"/>
    <w:rsid w:val="00021DBD"/>
    <w:rsid w:val="00021F78"/>
    <w:rsid w:val="00022515"/>
    <w:rsid w:val="00023647"/>
    <w:rsid w:val="00023AF0"/>
    <w:rsid w:val="0002460D"/>
    <w:rsid w:val="00024D99"/>
    <w:rsid w:val="00025479"/>
    <w:rsid w:val="000278E4"/>
    <w:rsid w:val="0003006C"/>
    <w:rsid w:val="000312B6"/>
    <w:rsid w:val="00031A9A"/>
    <w:rsid w:val="00032D5E"/>
    <w:rsid w:val="000338E3"/>
    <w:rsid w:val="00034271"/>
    <w:rsid w:val="000345F0"/>
    <w:rsid w:val="0003558B"/>
    <w:rsid w:val="00035651"/>
    <w:rsid w:val="000356D1"/>
    <w:rsid w:val="000402CB"/>
    <w:rsid w:val="00040A67"/>
    <w:rsid w:val="00041003"/>
    <w:rsid w:val="000413D8"/>
    <w:rsid w:val="00042846"/>
    <w:rsid w:val="0004499C"/>
    <w:rsid w:val="000452C5"/>
    <w:rsid w:val="000453B5"/>
    <w:rsid w:val="00045948"/>
    <w:rsid w:val="00046289"/>
    <w:rsid w:val="00047790"/>
    <w:rsid w:val="00052E4E"/>
    <w:rsid w:val="0005472A"/>
    <w:rsid w:val="0005516D"/>
    <w:rsid w:val="00057DA8"/>
    <w:rsid w:val="00062EFA"/>
    <w:rsid w:val="000636C7"/>
    <w:rsid w:val="00063DE5"/>
    <w:rsid w:val="00065D97"/>
    <w:rsid w:val="000679C1"/>
    <w:rsid w:val="00067B6A"/>
    <w:rsid w:val="00071294"/>
    <w:rsid w:val="00072537"/>
    <w:rsid w:val="000730FC"/>
    <w:rsid w:val="00073133"/>
    <w:rsid w:val="0007446F"/>
    <w:rsid w:val="000748EB"/>
    <w:rsid w:val="00075F1C"/>
    <w:rsid w:val="00076425"/>
    <w:rsid w:val="00080007"/>
    <w:rsid w:val="000807C1"/>
    <w:rsid w:val="00081590"/>
    <w:rsid w:val="00083393"/>
    <w:rsid w:val="000833BD"/>
    <w:rsid w:val="00084988"/>
    <w:rsid w:val="00084F9F"/>
    <w:rsid w:val="00085C22"/>
    <w:rsid w:val="00090135"/>
    <w:rsid w:val="0009071B"/>
    <w:rsid w:val="0009081F"/>
    <w:rsid w:val="0009110E"/>
    <w:rsid w:val="00092263"/>
    <w:rsid w:val="00093514"/>
    <w:rsid w:val="0009450A"/>
    <w:rsid w:val="000969AC"/>
    <w:rsid w:val="00096F3D"/>
    <w:rsid w:val="00097346"/>
    <w:rsid w:val="000974A2"/>
    <w:rsid w:val="000A1635"/>
    <w:rsid w:val="000A2B3B"/>
    <w:rsid w:val="000A35DC"/>
    <w:rsid w:val="000A397F"/>
    <w:rsid w:val="000A5F9A"/>
    <w:rsid w:val="000A744E"/>
    <w:rsid w:val="000A7461"/>
    <w:rsid w:val="000B00D3"/>
    <w:rsid w:val="000B2B1A"/>
    <w:rsid w:val="000B2F11"/>
    <w:rsid w:val="000B35EB"/>
    <w:rsid w:val="000B3AAB"/>
    <w:rsid w:val="000B45B6"/>
    <w:rsid w:val="000B4DD8"/>
    <w:rsid w:val="000B5363"/>
    <w:rsid w:val="000B6A2B"/>
    <w:rsid w:val="000B6B91"/>
    <w:rsid w:val="000C0095"/>
    <w:rsid w:val="000C1A12"/>
    <w:rsid w:val="000C2693"/>
    <w:rsid w:val="000C3A4A"/>
    <w:rsid w:val="000C490F"/>
    <w:rsid w:val="000C5033"/>
    <w:rsid w:val="000C5CA2"/>
    <w:rsid w:val="000C6A36"/>
    <w:rsid w:val="000C6A82"/>
    <w:rsid w:val="000C7896"/>
    <w:rsid w:val="000C7E0E"/>
    <w:rsid w:val="000D01C7"/>
    <w:rsid w:val="000D30F9"/>
    <w:rsid w:val="000D31E4"/>
    <w:rsid w:val="000D32A2"/>
    <w:rsid w:val="000D3B89"/>
    <w:rsid w:val="000D5144"/>
    <w:rsid w:val="000D56B4"/>
    <w:rsid w:val="000D5936"/>
    <w:rsid w:val="000D5D0A"/>
    <w:rsid w:val="000D60D5"/>
    <w:rsid w:val="000D6403"/>
    <w:rsid w:val="000D7728"/>
    <w:rsid w:val="000E01A6"/>
    <w:rsid w:val="000E0E5A"/>
    <w:rsid w:val="000E1C82"/>
    <w:rsid w:val="000E287D"/>
    <w:rsid w:val="000E2B10"/>
    <w:rsid w:val="000E3609"/>
    <w:rsid w:val="000E4155"/>
    <w:rsid w:val="000E5696"/>
    <w:rsid w:val="000E5754"/>
    <w:rsid w:val="000F0814"/>
    <w:rsid w:val="000F130E"/>
    <w:rsid w:val="000F17D0"/>
    <w:rsid w:val="000F1AD9"/>
    <w:rsid w:val="000F51A7"/>
    <w:rsid w:val="000F63F3"/>
    <w:rsid w:val="000F726A"/>
    <w:rsid w:val="000F7363"/>
    <w:rsid w:val="000F7EC6"/>
    <w:rsid w:val="00100D09"/>
    <w:rsid w:val="00101A8A"/>
    <w:rsid w:val="00101A9B"/>
    <w:rsid w:val="00101C9D"/>
    <w:rsid w:val="00102223"/>
    <w:rsid w:val="00102539"/>
    <w:rsid w:val="00102802"/>
    <w:rsid w:val="00104D1B"/>
    <w:rsid w:val="0010696B"/>
    <w:rsid w:val="00106BA1"/>
    <w:rsid w:val="00107398"/>
    <w:rsid w:val="00110B26"/>
    <w:rsid w:val="00111AD2"/>
    <w:rsid w:val="00111B83"/>
    <w:rsid w:val="00111FFD"/>
    <w:rsid w:val="00112480"/>
    <w:rsid w:val="001124FE"/>
    <w:rsid w:val="001128CB"/>
    <w:rsid w:val="0011297A"/>
    <w:rsid w:val="00114A2F"/>
    <w:rsid w:val="00115BF9"/>
    <w:rsid w:val="00115D67"/>
    <w:rsid w:val="001160C0"/>
    <w:rsid w:val="00116681"/>
    <w:rsid w:val="00116DC7"/>
    <w:rsid w:val="00122035"/>
    <w:rsid w:val="0012235B"/>
    <w:rsid w:val="001225CB"/>
    <w:rsid w:val="0012303D"/>
    <w:rsid w:val="00124980"/>
    <w:rsid w:val="00124B28"/>
    <w:rsid w:val="0012508E"/>
    <w:rsid w:val="00126F44"/>
    <w:rsid w:val="00130ADD"/>
    <w:rsid w:val="00133391"/>
    <w:rsid w:val="001339E6"/>
    <w:rsid w:val="00134740"/>
    <w:rsid w:val="00134922"/>
    <w:rsid w:val="00134DF6"/>
    <w:rsid w:val="00137015"/>
    <w:rsid w:val="001372C8"/>
    <w:rsid w:val="00141885"/>
    <w:rsid w:val="00142348"/>
    <w:rsid w:val="001426E8"/>
    <w:rsid w:val="001438EE"/>
    <w:rsid w:val="00144B1C"/>
    <w:rsid w:val="001452BE"/>
    <w:rsid w:val="00145BA9"/>
    <w:rsid w:val="00145F59"/>
    <w:rsid w:val="00146B24"/>
    <w:rsid w:val="001504E5"/>
    <w:rsid w:val="00150800"/>
    <w:rsid w:val="00150BCF"/>
    <w:rsid w:val="00151503"/>
    <w:rsid w:val="0015271F"/>
    <w:rsid w:val="0015279D"/>
    <w:rsid w:val="00152B66"/>
    <w:rsid w:val="00153F3A"/>
    <w:rsid w:val="00154109"/>
    <w:rsid w:val="00154B69"/>
    <w:rsid w:val="00154DF3"/>
    <w:rsid w:val="0015583E"/>
    <w:rsid w:val="0015594B"/>
    <w:rsid w:val="00155D91"/>
    <w:rsid w:val="00157C45"/>
    <w:rsid w:val="001605FD"/>
    <w:rsid w:val="001607E5"/>
    <w:rsid w:val="00160A4C"/>
    <w:rsid w:val="001630E8"/>
    <w:rsid w:val="00164F9E"/>
    <w:rsid w:val="00165E86"/>
    <w:rsid w:val="001664BC"/>
    <w:rsid w:val="0016749F"/>
    <w:rsid w:val="00167523"/>
    <w:rsid w:val="00171A76"/>
    <w:rsid w:val="00173EDD"/>
    <w:rsid w:val="00175004"/>
    <w:rsid w:val="00175E2D"/>
    <w:rsid w:val="0017716A"/>
    <w:rsid w:val="0017737D"/>
    <w:rsid w:val="001815CE"/>
    <w:rsid w:val="00181B4F"/>
    <w:rsid w:val="0018336D"/>
    <w:rsid w:val="00183FCF"/>
    <w:rsid w:val="001875E1"/>
    <w:rsid w:val="0018787D"/>
    <w:rsid w:val="00190954"/>
    <w:rsid w:val="001914D5"/>
    <w:rsid w:val="001923E6"/>
    <w:rsid w:val="001924F4"/>
    <w:rsid w:val="00192DE9"/>
    <w:rsid w:val="00193599"/>
    <w:rsid w:val="001942CD"/>
    <w:rsid w:val="00195456"/>
    <w:rsid w:val="001960A1"/>
    <w:rsid w:val="001A0031"/>
    <w:rsid w:val="001A091D"/>
    <w:rsid w:val="001A21B6"/>
    <w:rsid w:val="001A258C"/>
    <w:rsid w:val="001A28BD"/>
    <w:rsid w:val="001A2AE5"/>
    <w:rsid w:val="001A2E00"/>
    <w:rsid w:val="001A3225"/>
    <w:rsid w:val="001A3B69"/>
    <w:rsid w:val="001A55FC"/>
    <w:rsid w:val="001A6124"/>
    <w:rsid w:val="001B1BAE"/>
    <w:rsid w:val="001B209A"/>
    <w:rsid w:val="001B2C36"/>
    <w:rsid w:val="001B2C74"/>
    <w:rsid w:val="001B48F0"/>
    <w:rsid w:val="001B4996"/>
    <w:rsid w:val="001B5605"/>
    <w:rsid w:val="001B6669"/>
    <w:rsid w:val="001B68B2"/>
    <w:rsid w:val="001B7B4D"/>
    <w:rsid w:val="001C0524"/>
    <w:rsid w:val="001C09A3"/>
    <w:rsid w:val="001C1E57"/>
    <w:rsid w:val="001C2F3A"/>
    <w:rsid w:val="001C32FB"/>
    <w:rsid w:val="001C373C"/>
    <w:rsid w:val="001C3A44"/>
    <w:rsid w:val="001C49B5"/>
    <w:rsid w:val="001C4F34"/>
    <w:rsid w:val="001C5304"/>
    <w:rsid w:val="001C63AB"/>
    <w:rsid w:val="001C6A81"/>
    <w:rsid w:val="001C7B05"/>
    <w:rsid w:val="001C7F6C"/>
    <w:rsid w:val="001D0121"/>
    <w:rsid w:val="001D2216"/>
    <w:rsid w:val="001D2F06"/>
    <w:rsid w:val="001D381E"/>
    <w:rsid w:val="001D4756"/>
    <w:rsid w:val="001D5300"/>
    <w:rsid w:val="001D6E01"/>
    <w:rsid w:val="001D6F03"/>
    <w:rsid w:val="001D764E"/>
    <w:rsid w:val="001E0A96"/>
    <w:rsid w:val="001E2738"/>
    <w:rsid w:val="001E2F5A"/>
    <w:rsid w:val="001E3603"/>
    <w:rsid w:val="001E4060"/>
    <w:rsid w:val="001E474C"/>
    <w:rsid w:val="001E5046"/>
    <w:rsid w:val="001E5799"/>
    <w:rsid w:val="001E7305"/>
    <w:rsid w:val="001E7D46"/>
    <w:rsid w:val="001F17C3"/>
    <w:rsid w:val="001F2711"/>
    <w:rsid w:val="001F2BEC"/>
    <w:rsid w:val="001F2C04"/>
    <w:rsid w:val="001F2CC4"/>
    <w:rsid w:val="001F3156"/>
    <w:rsid w:val="001F4896"/>
    <w:rsid w:val="001F5506"/>
    <w:rsid w:val="001F62CE"/>
    <w:rsid w:val="001F668C"/>
    <w:rsid w:val="001F6A4C"/>
    <w:rsid w:val="001F6B68"/>
    <w:rsid w:val="001F6F2D"/>
    <w:rsid w:val="001F75B0"/>
    <w:rsid w:val="001F77E8"/>
    <w:rsid w:val="001F792F"/>
    <w:rsid w:val="001F7B9C"/>
    <w:rsid w:val="00201517"/>
    <w:rsid w:val="00203E2E"/>
    <w:rsid w:val="00204096"/>
    <w:rsid w:val="002044DF"/>
    <w:rsid w:val="002047F2"/>
    <w:rsid w:val="002058D8"/>
    <w:rsid w:val="00206091"/>
    <w:rsid w:val="002075F5"/>
    <w:rsid w:val="00211635"/>
    <w:rsid w:val="0021280D"/>
    <w:rsid w:val="00214381"/>
    <w:rsid w:val="00214875"/>
    <w:rsid w:val="002149EA"/>
    <w:rsid w:val="002167C5"/>
    <w:rsid w:val="00216BBF"/>
    <w:rsid w:val="002228A1"/>
    <w:rsid w:val="00222D9C"/>
    <w:rsid w:val="002232AE"/>
    <w:rsid w:val="002235E5"/>
    <w:rsid w:val="00223610"/>
    <w:rsid w:val="002266C0"/>
    <w:rsid w:val="0022677A"/>
    <w:rsid w:val="00226B2E"/>
    <w:rsid w:val="00231BE2"/>
    <w:rsid w:val="0023281C"/>
    <w:rsid w:val="002333DD"/>
    <w:rsid w:val="0023412D"/>
    <w:rsid w:val="00237066"/>
    <w:rsid w:val="00237250"/>
    <w:rsid w:val="00237314"/>
    <w:rsid w:val="0024087D"/>
    <w:rsid w:val="00242300"/>
    <w:rsid w:val="00244393"/>
    <w:rsid w:val="00244FC8"/>
    <w:rsid w:val="00246125"/>
    <w:rsid w:val="002463AB"/>
    <w:rsid w:val="002472AD"/>
    <w:rsid w:val="0025109E"/>
    <w:rsid w:val="0025126D"/>
    <w:rsid w:val="002516F8"/>
    <w:rsid w:val="0025230A"/>
    <w:rsid w:val="00252666"/>
    <w:rsid w:val="00252D37"/>
    <w:rsid w:val="00253E7E"/>
    <w:rsid w:val="00253E95"/>
    <w:rsid w:val="00254046"/>
    <w:rsid w:val="00255505"/>
    <w:rsid w:val="00255E21"/>
    <w:rsid w:val="002574EC"/>
    <w:rsid w:val="002605B1"/>
    <w:rsid w:val="00261875"/>
    <w:rsid w:val="0026374E"/>
    <w:rsid w:val="00265234"/>
    <w:rsid w:val="00266CED"/>
    <w:rsid w:val="002671C2"/>
    <w:rsid w:val="00267B25"/>
    <w:rsid w:val="002705FF"/>
    <w:rsid w:val="00271AC4"/>
    <w:rsid w:val="002732A9"/>
    <w:rsid w:val="00273BAD"/>
    <w:rsid w:val="00274EAE"/>
    <w:rsid w:val="002754FB"/>
    <w:rsid w:val="00276C8F"/>
    <w:rsid w:val="00280115"/>
    <w:rsid w:val="00280C7C"/>
    <w:rsid w:val="00280D0A"/>
    <w:rsid w:val="00282781"/>
    <w:rsid w:val="00282CA3"/>
    <w:rsid w:val="00283C34"/>
    <w:rsid w:val="00285D44"/>
    <w:rsid w:val="00286102"/>
    <w:rsid w:val="00291361"/>
    <w:rsid w:val="00291B46"/>
    <w:rsid w:val="0029284E"/>
    <w:rsid w:val="0029383B"/>
    <w:rsid w:val="0029499B"/>
    <w:rsid w:val="00294ED3"/>
    <w:rsid w:val="00295B38"/>
    <w:rsid w:val="002969C9"/>
    <w:rsid w:val="002A155F"/>
    <w:rsid w:val="002A219F"/>
    <w:rsid w:val="002A2929"/>
    <w:rsid w:val="002A5268"/>
    <w:rsid w:val="002B0453"/>
    <w:rsid w:val="002B0D1B"/>
    <w:rsid w:val="002B0D4C"/>
    <w:rsid w:val="002B0E19"/>
    <w:rsid w:val="002B0E1D"/>
    <w:rsid w:val="002B0F5E"/>
    <w:rsid w:val="002B1910"/>
    <w:rsid w:val="002B1C30"/>
    <w:rsid w:val="002B1E82"/>
    <w:rsid w:val="002B3DE7"/>
    <w:rsid w:val="002B505E"/>
    <w:rsid w:val="002B75C4"/>
    <w:rsid w:val="002B796C"/>
    <w:rsid w:val="002C0974"/>
    <w:rsid w:val="002C0AE2"/>
    <w:rsid w:val="002C1178"/>
    <w:rsid w:val="002C3BE7"/>
    <w:rsid w:val="002C428D"/>
    <w:rsid w:val="002C5879"/>
    <w:rsid w:val="002C5D0D"/>
    <w:rsid w:val="002C67BC"/>
    <w:rsid w:val="002C6A58"/>
    <w:rsid w:val="002C7F64"/>
    <w:rsid w:val="002D02B8"/>
    <w:rsid w:val="002D049F"/>
    <w:rsid w:val="002D1178"/>
    <w:rsid w:val="002D2144"/>
    <w:rsid w:val="002D2B95"/>
    <w:rsid w:val="002D2E20"/>
    <w:rsid w:val="002D4817"/>
    <w:rsid w:val="002D4988"/>
    <w:rsid w:val="002D49AF"/>
    <w:rsid w:val="002D5369"/>
    <w:rsid w:val="002D64B0"/>
    <w:rsid w:val="002D72E4"/>
    <w:rsid w:val="002D7B5C"/>
    <w:rsid w:val="002E01B7"/>
    <w:rsid w:val="002E0580"/>
    <w:rsid w:val="002E0A84"/>
    <w:rsid w:val="002E2FCC"/>
    <w:rsid w:val="002E3D05"/>
    <w:rsid w:val="002E6715"/>
    <w:rsid w:val="002F0AB7"/>
    <w:rsid w:val="002F1197"/>
    <w:rsid w:val="002F1198"/>
    <w:rsid w:val="002F16D2"/>
    <w:rsid w:val="002F1E6C"/>
    <w:rsid w:val="002F3920"/>
    <w:rsid w:val="002F5451"/>
    <w:rsid w:val="002F6439"/>
    <w:rsid w:val="002F6F06"/>
    <w:rsid w:val="002F7865"/>
    <w:rsid w:val="002F7893"/>
    <w:rsid w:val="00300B0E"/>
    <w:rsid w:val="0030133E"/>
    <w:rsid w:val="00304F1D"/>
    <w:rsid w:val="00306D29"/>
    <w:rsid w:val="00307730"/>
    <w:rsid w:val="00311487"/>
    <w:rsid w:val="00312C29"/>
    <w:rsid w:val="00314423"/>
    <w:rsid w:val="00314938"/>
    <w:rsid w:val="003159FB"/>
    <w:rsid w:val="00315F35"/>
    <w:rsid w:val="00320A8F"/>
    <w:rsid w:val="00320D80"/>
    <w:rsid w:val="00321309"/>
    <w:rsid w:val="00321721"/>
    <w:rsid w:val="003222FA"/>
    <w:rsid w:val="0032320B"/>
    <w:rsid w:val="0032322D"/>
    <w:rsid w:val="0032335A"/>
    <w:rsid w:val="00323A60"/>
    <w:rsid w:val="00324386"/>
    <w:rsid w:val="00324F90"/>
    <w:rsid w:val="00326149"/>
    <w:rsid w:val="0032632D"/>
    <w:rsid w:val="003264AC"/>
    <w:rsid w:val="003265B2"/>
    <w:rsid w:val="00330E5B"/>
    <w:rsid w:val="00331AE2"/>
    <w:rsid w:val="003328CE"/>
    <w:rsid w:val="00333005"/>
    <w:rsid w:val="00333309"/>
    <w:rsid w:val="003338AE"/>
    <w:rsid w:val="00333BF4"/>
    <w:rsid w:val="00334D6B"/>
    <w:rsid w:val="00335554"/>
    <w:rsid w:val="0033779B"/>
    <w:rsid w:val="00337821"/>
    <w:rsid w:val="003378C1"/>
    <w:rsid w:val="00341698"/>
    <w:rsid w:val="00341F3F"/>
    <w:rsid w:val="0034453A"/>
    <w:rsid w:val="00344783"/>
    <w:rsid w:val="00345FF0"/>
    <w:rsid w:val="0034616E"/>
    <w:rsid w:val="00346D3B"/>
    <w:rsid w:val="00347327"/>
    <w:rsid w:val="00347BC2"/>
    <w:rsid w:val="0035103F"/>
    <w:rsid w:val="00351B07"/>
    <w:rsid w:val="003521B6"/>
    <w:rsid w:val="00353E28"/>
    <w:rsid w:val="0035473C"/>
    <w:rsid w:val="00354BA2"/>
    <w:rsid w:val="003562E8"/>
    <w:rsid w:val="0035712C"/>
    <w:rsid w:val="00357EFC"/>
    <w:rsid w:val="00360E2D"/>
    <w:rsid w:val="00361B5F"/>
    <w:rsid w:val="00361F6D"/>
    <w:rsid w:val="00362D14"/>
    <w:rsid w:val="00363EC8"/>
    <w:rsid w:val="00363F91"/>
    <w:rsid w:val="00364361"/>
    <w:rsid w:val="003652D2"/>
    <w:rsid w:val="00371F0C"/>
    <w:rsid w:val="00372201"/>
    <w:rsid w:val="003731C0"/>
    <w:rsid w:val="00374306"/>
    <w:rsid w:val="00374726"/>
    <w:rsid w:val="003751EE"/>
    <w:rsid w:val="00376C94"/>
    <w:rsid w:val="00380BD2"/>
    <w:rsid w:val="00382A92"/>
    <w:rsid w:val="00384B9A"/>
    <w:rsid w:val="0038708E"/>
    <w:rsid w:val="00390D2D"/>
    <w:rsid w:val="003913CA"/>
    <w:rsid w:val="0039226A"/>
    <w:rsid w:val="00393A76"/>
    <w:rsid w:val="00393A8C"/>
    <w:rsid w:val="003961C3"/>
    <w:rsid w:val="00397DB5"/>
    <w:rsid w:val="003A1020"/>
    <w:rsid w:val="003A1AA0"/>
    <w:rsid w:val="003A3688"/>
    <w:rsid w:val="003A53DB"/>
    <w:rsid w:val="003A54C2"/>
    <w:rsid w:val="003B05A0"/>
    <w:rsid w:val="003B180C"/>
    <w:rsid w:val="003B26A9"/>
    <w:rsid w:val="003B486D"/>
    <w:rsid w:val="003B5079"/>
    <w:rsid w:val="003B679A"/>
    <w:rsid w:val="003B697A"/>
    <w:rsid w:val="003B7C3B"/>
    <w:rsid w:val="003B7EAD"/>
    <w:rsid w:val="003C0513"/>
    <w:rsid w:val="003C0AA3"/>
    <w:rsid w:val="003C0AC2"/>
    <w:rsid w:val="003C0E79"/>
    <w:rsid w:val="003C0F7B"/>
    <w:rsid w:val="003C23CC"/>
    <w:rsid w:val="003C2682"/>
    <w:rsid w:val="003C29BE"/>
    <w:rsid w:val="003C2B31"/>
    <w:rsid w:val="003C3CE8"/>
    <w:rsid w:val="003C3EDA"/>
    <w:rsid w:val="003C4B1C"/>
    <w:rsid w:val="003C5768"/>
    <w:rsid w:val="003C7FAB"/>
    <w:rsid w:val="003D056C"/>
    <w:rsid w:val="003D08A7"/>
    <w:rsid w:val="003D0CAB"/>
    <w:rsid w:val="003D0D15"/>
    <w:rsid w:val="003D25DA"/>
    <w:rsid w:val="003D2A29"/>
    <w:rsid w:val="003D31D8"/>
    <w:rsid w:val="003D461F"/>
    <w:rsid w:val="003D52FC"/>
    <w:rsid w:val="003D60DB"/>
    <w:rsid w:val="003D6F02"/>
    <w:rsid w:val="003E0236"/>
    <w:rsid w:val="003E06CC"/>
    <w:rsid w:val="003E120C"/>
    <w:rsid w:val="003E231B"/>
    <w:rsid w:val="003E3C31"/>
    <w:rsid w:val="003E413C"/>
    <w:rsid w:val="003E5178"/>
    <w:rsid w:val="003E55EC"/>
    <w:rsid w:val="003E6D6D"/>
    <w:rsid w:val="003E7B37"/>
    <w:rsid w:val="003F0FF2"/>
    <w:rsid w:val="003F1691"/>
    <w:rsid w:val="003F40BD"/>
    <w:rsid w:val="003F6695"/>
    <w:rsid w:val="003F7297"/>
    <w:rsid w:val="004004C5"/>
    <w:rsid w:val="004007F7"/>
    <w:rsid w:val="00400BF7"/>
    <w:rsid w:val="00401DC9"/>
    <w:rsid w:val="004020E0"/>
    <w:rsid w:val="004028B5"/>
    <w:rsid w:val="004032CC"/>
    <w:rsid w:val="00404C44"/>
    <w:rsid w:val="004053C8"/>
    <w:rsid w:val="0040582B"/>
    <w:rsid w:val="00406C3B"/>
    <w:rsid w:val="00410A7F"/>
    <w:rsid w:val="00411435"/>
    <w:rsid w:val="00411692"/>
    <w:rsid w:val="004117A9"/>
    <w:rsid w:val="004119B8"/>
    <w:rsid w:val="0041408F"/>
    <w:rsid w:val="00414E95"/>
    <w:rsid w:val="0041569B"/>
    <w:rsid w:val="0041590C"/>
    <w:rsid w:val="004161DB"/>
    <w:rsid w:val="00417347"/>
    <w:rsid w:val="00417470"/>
    <w:rsid w:val="00420DA7"/>
    <w:rsid w:val="0042214C"/>
    <w:rsid w:val="00424F40"/>
    <w:rsid w:val="00425819"/>
    <w:rsid w:val="00425BBD"/>
    <w:rsid w:val="00431109"/>
    <w:rsid w:val="00431C52"/>
    <w:rsid w:val="00431D01"/>
    <w:rsid w:val="00432C0F"/>
    <w:rsid w:val="00432CCD"/>
    <w:rsid w:val="0043370A"/>
    <w:rsid w:val="004339AA"/>
    <w:rsid w:val="004342B8"/>
    <w:rsid w:val="00434C87"/>
    <w:rsid w:val="00434CA1"/>
    <w:rsid w:val="0043565B"/>
    <w:rsid w:val="00436BD7"/>
    <w:rsid w:val="004406DF"/>
    <w:rsid w:val="00440817"/>
    <w:rsid w:val="0044088B"/>
    <w:rsid w:val="004419A4"/>
    <w:rsid w:val="00443B50"/>
    <w:rsid w:val="00443C4A"/>
    <w:rsid w:val="00443E5B"/>
    <w:rsid w:val="0044460C"/>
    <w:rsid w:val="00445631"/>
    <w:rsid w:val="00445A61"/>
    <w:rsid w:val="00446121"/>
    <w:rsid w:val="004464E7"/>
    <w:rsid w:val="004465A8"/>
    <w:rsid w:val="0045037A"/>
    <w:rsid w:val="004508D0"/>
    <w:rsid w:val="004519C9"/>
    <w:rsid w:val="00452385"/>
    <w:rsid w:val="004526CB"/>
    <w:rsid w:val="0045331E"/>
    <w:rsid w:val="00455D11"/>
    <w:rsid w:val="00457C52"/>
    <w:rsid w:val="00460210"/>
    <w:rsid w:val="00460BC7"/>
    <w:rsid w:val="00460E86"/>
    <w:rsid w:val="00460F00"/>
    <w:rsid w:val="004624F8"/>
    <w:rsid w:val="004650B6"/>
    <w:rsid w:val="00465AEE"/>
    <w:rsid w:val="00466462"/>
    <w:rsid w:val="00466647"/>
    <w:rsid w:val="00466DAB"/>
    <w:rsid w:val="004671A5"/>
    <w:rsid w:val="004677DF"/>
    <w:rsid w:val="00467A6F"/>
    <w:rsid w:val="0047207B"/>
    <w:rsid w:val="004722FD"/>
    <w:rsid w:val="00472D67"/>
    <w:rsid w:val="00473A59"/>
    <w:rsid w:val="0047417A"/>
    <w:rsid w:val="00474DEA"/>
    <w:rsid w:val="00476855"/>
    <w:rsid w:val="00476C54"/>
    <w:rsid w:val="00477100"/>
    <w:rsid w:val="004772E0"/>
    <w:rsid w:val="004805A3"/>
    <w:rsid w:val="0048080E"/>
    <w:rsid w:val="00480E21"/>
    <w:rsid w:val="00481DDD"/>
    <w:rsid w:val="004838B5"/>
    <w:rsid w:val="004839FD"/>
    <w:rsid w:val="00483D60"/>
    <w:rsid w:val="00484376"/>
    <w:rsid w:val="004846A9"/>
    <w:rsid w:val="00484D15"/>
    <w:rsid w:val="00484D4E"/>
    <w:rsid w:val="00485183"/>
    <w:rsid w:val="00485A72"/>
    <w:rsid w:val="00486B5D"/>
    <w:rsid w:val="00487A24"/>
    <w:rsid w:val="0049163B"/>
    <w:rsid w:val="0049179A"/>
    <w:rsid w:val="004924A7"/>
    <w:rsid w:val="00494D83"/>
    <w:rsid w:val="00495280"/>
    <w:rsid w:val="00495DD3"/>
    <w:rsid w:val="00495F8D"/>
    <w:rsid w:val="004972FA"/>
    <w:rsid w:val="0049760E"/>
    <w:rsid w:val="004A28EF"/>
    <w:rsid w:val="004A3144"/>
    <w:rsid w:val="004A368F"/>
    <w:rsid w:val="004A3718"/>
    <w:rsid w:val="004A3D46"/>
    <w:rsid w:val="004B14C5"/>
    <w:rsid w:val="004B25EC"/>
    <w:rsid w:val="004B3512"/>
    <w:rsid w:val="004B47AA"/>
    <w:rsid w:val="004B47D2"/>
    <w:rsid w:val="004B5779"/>
    <w:rsid w:val="004B5C42"/>
    <w:rsid w:val="004B74B3"/>
    <w:rsid w:val="004B752C"/>
    <w:rsid w:val="004C0B08"/>
    <w:rsid w:val="004C0B7E"/>
    <w:rsid w:val="004C1021"/>
    <w:rsid w:val="004C168D"/>
    <w:rsid w:val="004C1768"/>
    <w:rsid w:val="004C272B"/>
    <w:rsid w:val="004C2ABC"/>
    <w:rsid w:val="004C4205"/>
    <w:rsid w:val="004C438A"/>
    <w:rsid w:val="004C443F"/>
    <w:rsid w:val="004C4A81"/>
    <w:rsid w:val="004C5204"/>
    <w:rsid w:val="004C537D"/>
    <w:rsid w:val="004D0078"/>
    <w:rsid w:val="004D137C"/>
    <w:rsid w:val="004D243E"/>
    <w:rsid w:val="004D2DCD"/>
    <w:rsid w:val="004D3FBE"/>
    <w:rsid w:val="004D5412"/>
    <w:rsid w:val="004D544A"/>
    <w:rsid w:val="004D6178"/>
    <w:rsid w:val="004D662C"/>
    <w:rsid w:val="004D6DC2"/>
    <w:rsid w:val="004D72C1"/>
    <w:rsid w:val="004D7CC8"/>
    <w:rsid w:val="004E396B"/>
    <w:rsid w:val="004E4845"/>
    <w:rsid w:val="004E5B37"/>
    <w:rsid w:val="004E7C39"/>
    <w:rsid w:val="004F1FA7"/>
    <w:rsid w:val="004F250B"/>
    <w:rsid w:val="004F25CF"/>
    <w:rsid w:val="004F25FE"/>
    <w:rsid w:val="004F3995"/>
    <w:rsid w:val="004F4022"/>
    <w:rsid w:val="004F437D"/>
    <w:rsid w:val="004F7204"/>
    <w:rsid w:val="004F748C"/>
    <w:rsid w:val="004F7650"/>
    <w:rsid w:val="004F7A99"/>
    <w:rsid w:val="004F7FEB"/>
    <w:rsid w:val="005000D9"/>
    <w:rsid w:val="00500CC3"/>
    <w:rsid w:val="005017EF"/>
    <w:rsid w:val="00502791"/>
    <w:rsid w:val="00503E99"/>
    <w:rsid w:val="0050550B"/>
    <w:rsid w:val="00506269"/>
    <w:rsid w:val="005103B8"/>
    <w:rsid w:val="00514605"/>
    <w:rsid w:val="00516209"/>
    <w:rsid w:val="0051795A"/>
    <w:rsid w:val="00517970"/>
    <w:rsid w:val="005227E3"/>
    <w:rsid w:val="005232C4"/>
    <w:rsid w:val="005248A3"/>
    <w:rsid w:val="00524920"/>
    <w:rsid w:val="00525AFE"/>
    <w:rsid w:val="005306CE"/>
    <w:rsid w:val="00530819"/>
    <w:rsid w:val="005316D2"/>
    <w:rsid w:val="005322AF"/>
    <w:rsid w:val="00533E42"/>
    <w:rsid w:val="005345BD"/>
    <w:rsid w:val="0053464E"/>
    <w:rsid w:val="00534928"/>
    <w:rsid w:val="00535A4A"/>
    <w:rsid w:val="00536270"/>
    <w:rsid w:val="00536683"/>
    <w:rsid w:val="005411EF"/>
    <w:rsid w:val="00542A43"/>
    <w:rsid w:val="0054436E"/>
    <w:rsid w:val="00546F85"/>
    <w:rsid w:val="00553E62"/>
    <w:rsid w:val="00553F84"/>
    <w:rsid w:val="005540E9"/>
    <w:rsid w:val="00555F20"/>
    <w:rsid w:val="0055626F"/>
    <w:rsid w:val="00556A42"/>
    <w:rsid w:val="00556E30"/>
    <w:rsid w:val="00560229"/>
    <w:rsid w:val="00560A7B"/>
    <w:rsid w:val="005621F2"/>
    <w:rsid w:val="00562C4B"/>
    <w:rsid w:val="00563FFC"/>
    <w:rsid w:val="0056402F"/>
    <w:rsid w:val="005640F1"/>
    <w:rsid w:val="00564FC5"/>
    <w:rsid w:val="00565017"/>
    <w:rsid w:val="0056588F"/>
    <w:rsid w:val="00565BC6"/>
    <w:rsid w:val="00566A9E"/>
    <w:rsid w:val="005724E8"/>
    <w:rsid w:val="00572A60"/>
    <w:rsid w:val="00572EBF"/>
    <w:rsid w:val="00575192"/>
    <w:rsid w:val="00575CDA"/>
    <w:rsid w:val="005766EC"/>
    <w:rsid w:val="00576903"/>
    <w:rsid w:val="00577131"/>
    <w:rsid w:val="0057786E"/>
    <w:rsid w:val="00577A7A"/>
    <w:rsid w:val="00585E21"/>
    <w:rsid w:val="005863BF"/>
    <w:rsid w:val="0058754D"/>
    <w:rsid w:val="0058772F"/>
    <w:rsid w:val="00587CCA"/>
    <w:rsid w:val="00591A75"/>
    <w:rsid w:val="0059220F"/>
    <w:rsid w:val="005932C3"/>
    <w:rsid w:val="00593448"/>
    <w:rsid w:val="00593692"/>
    <w:rsid w:val="005938E9"/>
    <w:rsid w:val="00593A8F"/>
    <w:rsid w:val="0059589B"/>
    <w:rsid w:val="005962A1"/>
    <w:rsid w:val="0059692B"/>
    <w:rsid w:val="005977C3"/>
    <w:rsid w:val="00597D27"/>
    <w:rsid w:val="005A123A"/>
    <w:rsid w:val="005A227E"/>
    <w:rsid w:val="005A3E43"/>
    <w:rsid w:val="005A460A"/>
    <w:rsid w:val="005A472A"/>
    <w:rsid w:val="005A49DA"/>
    <w:rsid w:val="005A5F82"/>
    <w:rsid w:val="005A61C1"/>
    <w:rsid w:val="005A7960"/>
    <w:rsid w:val="005A7A27"/>
    <w:rsid w:val="005A7C7C"/>
    <w:rsid w:val="005B0878"/>
    <w:rsid w:val="005B13B6"/>
    <w:rsid w:val="005B1D67"/>
    <w:rsid w:val="005B1DDF"/>
    <w:rsid w:val="005B22F1"/>
    <w:rsid w:val="005B239F"/>
    <w:rsid w:val="005B30E1"/>
    <w:rsid w:val="005B4504"/>
    <w:rsid w:val="005B54A6"/>
    <w:rsid w:val="005B5591"/>
    <w:rsid w:val="005B59F6"/>
    <w:rsid w:val="005B6113"/>
    <w:rsid w:val="005B6510"/>
    <w:rsid w:val="005B7A72"/>
    <w:rsid w:val="005B7CD5"/>
    <w:rsid w:val="005C007C"/>
    <w:rsid w:val="005C1B3C"/>
    <w:rsid w:val="005C1F53"/>
    <w:rsid w:val="005C315D"/>
    <w:rsid w:val="005C337F"/>
    <w:rsid w:val="005C579E"/>
    <w:rsid w:val="005C6EB4"/>
    <w:rsid w:val="005C7624"/>
    <w:rsid w:val="005C7651"/>
    <w:rsid w:val="005C7817"/>
    <w:rsid w:val="005C7B00"/>
    <w:rsid w:val="005C7E34"/>
    <w:rsid w:val="005D0916"/>
    <w:rsid w:val="005D0C41"/>
    <w:rsid w:val="005D29C4"/>
    <w:rsid w:val="005D2FDD"/>
    <w:rsid w:val="005D4CE1"/>
    <w:rsid w:val="005D622B"/>
    <w:rsid w:val="005D66D0"/>
    <w:rsid w:val="005D69A9"/>
    <w:rsid w:val="005D7CDB"/>
    <w:rsid w:val="005E0849"/>
    <w:rsid w:val="005E202C"/>
    <w:rsid w:val="005E2348"/>
    <w:rsid w:val="005E23E7"/>
    <w:rsid w:val="005E2525"/>
    <w:rsid w:val="005E3456"/>
    <w:rsid w:val="005E377E"/>
    <w:rsid w:val="005E41A6"/>
    <w:rsid w:val="005E616D"/>
    <w:rsid w:val="005E6F6A"/>
    <w:rsid w:val="005E77C1"/>
    <w:rsid w:val="005F75DE"/>
    <w:rsid w:val="005F79CA"/>
    <w:rsid w:val="00600E26"/>
    <w:rsid w:val="0060199B"/>
    <w:rsid w:val="00602B80"/>
    <w:rsid w:val="00605AA3"/>
    <w:rsid w:val="00605E52"/>
    <w:rsid w:val="00606127"/>
    <w:rsid w:val="00610DE6"/>
    <w:rsid w:val="006131FB"/>
    <w:rsid w:val="00613AC9"/>
    <w:rsid w:val="00613CBA"/>
    <w:rsid w:val="006163E9"/>
    <w:rsid w:val="006176CA"/>
    <w:rsid w:val="006178FF"/>
    <w:rsid w:val="00617A4E"/>
    <w:rsid w:val="00620AC1"/>
    <w:rsid w:val="006213F4"/>
    <w:rsid w:val="00622A20"/>
    <w:rsid w:val="0062396A"/>
    <w:rsid w:val="0062461E"/>
    <w:rsid w:val="00625942"/>
    <w:rsid w:val="00625CED"/>
    <w:rsid w:val="006265C5"/>
    <w:rsid w:val="00626B43"/>
    <w:rsid w:val="006308EF"/>
    <w:rsid w:val="006315CD"/>
    <w:rsid w:val="00631DF4"/>
    <w:rsid w:val="00631F83"/>
    <w:rsid w:val="00633CE7"/>
    <w:rsid w:val="00635709"/>
    <w:rsid w:val="006357C2"/>
    <w:rsid w:val="00636093"/>
    <w:rsid w:val="00636145"/>
    <w:rsid w:val="006362FC"/>
    <w:rsid w:val="006400EC"/>
    <w:rsid w:val="0064018C"/>
    <w:rsid w:val="00640B95"/>
    <w:rsid w:val="0064102B"/>
    <w:rsid w:val="00641DD3"/>
    <w:rsid w:val="00642203"/>
    <w:rsid w:val="00642D76"/>
    <w:rsid w:val="006441E8"/>
    <w:rsid w:val="006447E2"/>
    <w:rsid w:val="0064580A"/>
    <w:rsid w:val="00646781"/>
    <w:rsid w:val="00647D8B"/>
    <w:rsid w:val="0065289C"/>
    <w:rsid w:val="006534D0"/>
    <w:rsid w:val="0065374A"/>
    <w:rsid w:val="00653828"/>
    <w:rsid w:val="00655A48"/>
    <w:rsid w:val="00657786"/>
    <w:rsid w:val="00657DA4"/>
    <w:rsid w:val="00661EB1"/>
    <w:rsid w:val="00663235"/>
    <w:rsid w:val="00663C63"/>
    <w:rsid w:val="00663DEA"/>
    <w:rsid w:val="00664AA9"/>
    <w:rsid w:val="00664FCB"/>
    <w:rsid w:val="00665B9C"/>
    <w:rsid w:val="00665BCB"/>
    <w:rsid w:val="00665FFD"/>
    <w:rsid w:val="006663B6"/>
    <w:rsid w:val="00666632"/>
    <w:rsid w:val="0066699B"/>
    <w:rsid w:val="006669C6"/>
    <w:rsid w:val="006679E9"/>
    <w:rsid w:val="00667FED"/>
    <w:rsid w:val="006703F5"/>
    <w:rsid w:val="0067088E"/>
    <w:rsid w:val="00670954"/>
    <w:rsid w:val="0067157B"/>
    <w:rsid w:val="00671B95"/>
    <w:rsid w:val="00671C50"/>
    <w:rsid w:val="006721B0"/>
    <w:rsid w:val="0067319B"/>
    <w:rsid w:val="006756F9"/>
    <w:rsid w:val="00675F46"/>
    <w:rsid w:val="00677867"/>
    <w:rsid w:val="00677C93"/>
    <w:rsid w:val="006811B5"/>
    <w:rsid w:val="0068323A"/>
    <w:rsid w:val="00683C58"/>
    <w:rsid w:val="00685489"/>
    <w:rsid w:val="006859C7"/>
    <w:rsid w:val="00685C57"/>
    <w:rsid w:val="006875CF"/>
    <w:rsid w:val="0068778C"/>
    <w:rsid w:val="006903C2"/>
    <w:rsid w:val="00691B1A"/>
    <w:rsid w:val="00692863"/>
    <w:rsid w:val="00692BD2"/>
    <w:rsid w:val="0069345E"/>
    <w:rsid w:val="00693897"/>
    <w:rsid w:val="00694709"/>
    <w:rsid w:val="00694856"/>
    <w:rsid w:val="00697850"/>
    <w:rsid w:val="006A008E"/>
    <w:rsid w:val="006A0946"/>
    <w:rsid w:val="006A1842"/>
    <w:rsid w:val="006A2375"/>
    <w:rsid w:val="006A3228"/>
    <w:rsid w:val="006A3268"/>
    <w:rsid w:val="006A372C"/>
    <w:rsid w:val="006A3765"/>
    <w:rsid w:val="006A3A22"/>
    <w:rsid w:val="006A3B01"/>
    <w:rsid w:val="006A4A05"/>
    <w:rsid w:val="006A6025"/>
    <w:rsid w:val="006A701F"/>
    <w:rsid w:val="006A74CE"/>
    <w:rsid w:val="006A7A3D"/>
    <w:rsid w:val="006A7BBD"/>
    <w:rsid w:val="006B021B"/>
    <w:rsid w:val="006B2264"/>
    <w:rsid w:val="006B2ADB"/>
    <w:rsid w:val="006B3111"/>
    <w:rsid w:val="006B4E8A"/>
    <w:rsid w:val="006B5848"/>
    <w:rsid w:val="006B688E"/>
    <w:rsid w:val="006B6CE7"/>
    <w:rsid w:val="006C03C1"/>
    <w:rsid w:val="006C0DBA"/>
    <w:rsid w:val="006C1B89"/>
    <w:rsid w:val="006C1F5F"/>
    <w:rsid w:val="006C20E3"/>
    <w:rsid w:val="006C2518"/>
    <w:rsid w:val="006C2ABF"/>
    <w:rsid w:val="006C33D0"/>
    <w:rsid w:val="006C5F9E"/>
    <w:rsid w:val="006C7643"/>
    <w:rsid w:val="006C7D12"/>
    <w:rsid w:val="006C7FAB"/>
    <w:rsid w:val="006D0BCE"/>
    <w:rsid w:val="006D1195"/>
    <w:rsid w:val="006D21CA"/>
    <w:rsid w:val="006D2366"/>
    <w:rsid w:val="006D288B"/>
    <w:rsid w:val="006D2FD8"/>
    <w:rsid w:val="006D327A"/>
    <w:rsid w:val="006D37D9"/>
    <w:rsid w:val="006D3B07"/>
    <w:rsid w:val="006D40E6"/>
    <w:rsid w:val="006D4496"/>
    <w:rsid w:val="006D508C"/>
    <w:rsid w:val="006D50AA"/>
    <w:rsid w:val="006D53CB"/>
    <w:rsid w:val="006D6ECD"/>
    <w:rsid w:val="006D7846"/>
    <w:rsid w:val="006D7D7E"/>
    <w:rsid w:val="006E1ED3"/>
    <w:rsid w:val="006E1F18"/>
    <w:rsid w:val="006E1F3B"/>
    <w:rsid w:val="006E2925"/>
    <w:rsid w:val="006E2CD5"/>
    <w:rsid w:val="006E38EF"/>
    <w:rsid w:val="006E3F79"/>
    <w:rsid w:val="006E6111"/>
    <w:rsid w:val="006E6D96"/>
    <w:rsid w:val="006E725C"/>
    <w:rsid w:val="006E798C"/>
    <w:rsid w:val="006E7C0F"/>
    <w:rsid w:val="006F002D"/>
    <w:rsid w:val="006F0700"/>
    <w:rsid w:val="006F10E4"/>
    <w:rsid w:val="006F1DAC"/>
    <w:rsid w:val="006F2B3A"/>
    <w:rsid w:val="006F2E1C"/>
    <w:rsid w:val="006F2FD3"/>
    <w:rsid w:val="006F37AA"/>
    <w:rsid w:val="006F3E40"/>
    <w:rsid w:val="006F4967"/>
    <w:rsid w:val="006F49D9"/>
    <w:rsid w:val="006F6157"/>
    <w:rsid w:val="006F7141"/>
    <w:rsid w:val="00702233"/>
    <w:rsid w:val="00703194"/>
    <w:rsid w:val="00703BAD"/>
    <w:rsid w:val="00705517"/>
    <w:rsid w:val="00705D0D"/>
    <w:rsid w:val="00706639"/>
    <w:rsid w:val="0070723D"/>
    <w:rsid w:val="007077A2"/>
    <w:rsid w:val="007105EB"/>
    <w:rsid w:val="00710760"/>
    <w:rsid w:val="007109A2"/>
    <w:rsid w:val="007110FB"/>
    <w:rsid w:val="007116F4"/>
    <w:rsid w:val="007136A1"/>
    <w:rsid w:val="00714879"/>
    <w:rsid w:val="00715011"/>
    <w:rsid w:val="00717308"/>
    <w:rsid w:val="007224BC"/>
    <w:rsid w:val="007226F5"/>
    <w:rsid w:val="007227F7"/>
    <w:rsid w:val="00723606"/>
    <w:rsid w:val="007251D2"/>
    <w:rsid w:val="00725742"/>
    <w:rsid w:val="00726097"/>
    <w:rsid w:val="00726A63"/>
    <w:rsid w:val="00727ABF"/>
    <w:rsid w:val="00731D14"/>
    <w:rsid w:val="00733D91"/>
    <w:rsid w:val="00733E8F"/>
    <w:rsid w:val="007359C7"/>
    <w:rsid w:val="0073680D"/>
    <w:rsid w:val="00736B7F"/>
    <w:rsid w:val="00736E05"/>
    <w:rsid w:val="0074044C"/>
    <w:rsid w:val="00740936"/>
    <w:rsid w:val="00743161"/>
    <w:rsid w:val="00743A10"/>
    <w:rsid w:val="00743CF3"/>
    <w:rsid w:val="00744968"/>
    <w:rsid w:val="00744A88"/>
    <w:rsid w:val="00744D46"/>
    <w:rsid w:val="00744F67"/>
    <w:rsid w:val="00745705"/>
    <w:rsid w:val="00745C0A"/>
    <w:rsid w:val="00751994"/>
    <w:rsid w:val="007523AA"/>
    <w:rsid w:val="0075280F"/>
    <w:rsid w:val="00753D37"/>
    <w:rsid w:val="00754762"/>
    <w:rsid w:val="00754DC4"/>
    <w:rsid w:val="00757715"/>
    <w:rsid w:val="00760882"/>
    <w:rsid w:val="00761E04"/>
    <w:rsid w:val="00762679"/>
    <w:rsid w:val="00763AB0"/>
    <w:rsid w:val="00763D3F"/>
    <w:rsid w:val="00764C18"/>
    <w:rsid w:val="0076574B"/>
    <w:rsid w:val="00766B40"/>
    <w:rsid w:val="00767D9E"/>
    <w:rsid w:val="007702B3"/>
    <w:rsid w:val="00772789"/>
    <w:rsid w:val="0077297F"/>
    <w:rsid w:val="00772A91"/>
    <w:rsid w:val="00772C04"/>
    <w:rsid w:val="00775D61"/>
    <w:rsid w:val="0078056C"/>
    <w:rsid w:val="00780BA3"/>
    <w:rsid w:val="00780E2D"/>
    <w:rsid w:val="00781C5B"/>
    <w:rsid w:val="00782637"/>
    <w:rsid w:val="00783678"/>
    <w:rsid w:val="0078567B"/>
    <w:rsid w:val="007858CA"/>
    <w:rsid w:val="00785E90"/>
    <w:rsid w:val="00787C12"/>
    <w:rsid w:val="0079091B"/>
    <w:rsid w:val="00790E11"/>
    <w:rsid w:val="007921B3"/>
    <w:rsid w:val="007922F2"/>
    <w:rsid w:val="00792686"/>
    <w:rsid w:val="0079269E"/>
    <w:rsid w:val="00793A7F"/>
    <w:rsid w:val="007A08B7"/>
    <w:rsid w:val="007A0E60"/>
    <w:rsid w:val="007A180A"/>
    <w:rsid w:val="007A28DF"/>
    <w:rsid w:val="007A38EF"/>
    <w:rsid w:val="007A3A53"/>
    <w:rsid w:val="007A3F9C"/>
    <w:rsid w:val="007A4031"/>
    <w:rsid w:val="007A4D40"/>
    <w:rsid w:val="007A5619"/>
    <w:rsid w:val="007A5B2A"/>
    <w:rsid w:val="007A63BE"/>
    <w:rsid w:val="007A7451"/>
    <w:rsid w:val="007A75FC"/>
    <w:rsid w:val="007A7BF3"/>
    <w:rsid w:val="007B0BCF"/>
    <w:rsid w:val="007B154D"/>
    <w:rsid w:val="007B2344"/>
    <w:rsid w:val="007B3191"/>
    <w:rsid w:val="007B31C3"/>
    <w:rsid w:val="007B42CA"/>
    <w:rsid w:val="007B6CB8"/>
    <w:rsid w:val="007B7262"/>
    <w:rsid w:val="007B73AF"/>
    <w:rsid w:val="007B7955"/>
    <w:rsid w:val="007C1563"/>
    <w:rsid w:val="007C1AFC"/>
    <w:rsid w:val="007C619D"/>
    <w:rsid w:val="007C78CA"/>
    <w:rsid w:val="007D02AB"/>
    <w:rsid w:val="007D23AF"/>
    <w:rsid w:val="007D30FC"/>
    <w:rsid w:val="007D33DD"/>
    <w:rsid w:val="007D5190"/>
    <w:rsid w:val="007D597E"/>
    <w:rsid w:val="007D7EF3"/>
    <w:rsid w:val="007E0BF3"/>
    <w:rsid w:val="007E1F68"/>
    <w:rsid w:val="007E53E6"/>
    <w:rsid w:val="007E5E86"/>
    <w:rsid w:val="007E6D82"/>
    <w:rsid w:val="007E6FCB"/>
    <w:rsid w:val="007E705A"/>
    <w:rsid w:val="007F0129"/>
    <w:rsid w:val="007F071B"/>
    <w:rsid w:val="007F0E80"/>
    <w:rsid w:val="007F2E77"/>
    <w:rsid w:val="007F3137"/>
    <w:rsid w:val="007F322E"/>
    <w:rsid w:val="0080270E"/>
    <w:rsid w:val="00802D0C"/>
    <w:rsid w:val="008032A5"/>
    <w:rsid w:val="008049C7"/>
    <w:rsid w:val="00807B88"/>
    <w:rsid w:val="00812413"/>
    <w:rsid w:val="00812932"/>
    <w:rsid w:val="00815161"/>
    <w:rsid w:val="00816EA7"/>
    <w:rsid w:val="008200B8"/>
    <w:rsid w:val="0082018F"/>
    <w:rsid w:val="00820416"/>
    <w:rsid w:val="00822C03"/>
    <w:rsid w:val="008234B1"/>
    <w:rsid w:val="00824B58"/>
    <w:rsid w:val="008256A3"/>
    <w:rsid w:val="00826967"/>
    <w:rsid w:val="0083036D"/>
    <w:rsid w:val="00830581"/>
    <w:rsid w:val="00831007"/>
    <w:rsid w:val="00832EC4"/>
    <w:rsid w:val="00834177"/>
    <w:rsid w:val="00834228"/>
    <w:rsid w:val="008359FE"/>
    <w:rsid w:val="00835DAC"/>
    <w:rsid w:val="008368C5"/>
    <w:rsid w:val="00837593"/>
    <w:rsid w:val="008406C2"/>
    <w:rsid w:val="00840B49"/>
    <w:rsid w:val="00842087"/>
    <w:rsid w:val="0084354A"/>
    <w:rsid w:val="00843916"/>
    <w:rsid w:val="008448A5"/>
    <w:rsid w:val="00844922"/>
    <w:rsid w:val="0084513A"/>
    <w:rsid w:val="00846783"/>
    <w:rsid w:val="008467C0"/>
    <w:rsid w:val="00847199"/>
    <w:rsid w:val="0084760D"/>
    <w:rsid w:val="0085064C"/>
    <w:rsid w:val="008532E8"/>
    <w:rsid w:val="0085385D"/>
    <w:rsid w:val="00854954"/>
    <w:rsid w:val="00856FFC"/>
    <w:rsid w:val="0085733A"/>
    <w:rsid w:val="00861876"/>
    <w:rsid w:val="0086279C"/>
    <w:rsid w:val="00865537"/>
    <w:rsid w:val="0087284E"/>
    <w:rsid w:val="00873B36"/>
    <w:rsid w:val="008750A0"/>
    <w:rsid w:val="008762EA"/>
    <w:rsid w:val="0087769C"/>
    <w:rsid w:val="008778BE"/>
    <w:rsid w:val="00877F83"/>
    <w:rsid w:val="00881067"/>
    <w:rsid w:val="008811D9"/>
    <w:rsid w:val="00882F65"/>
    <w:rsid w:val="00883939"/>
    <w:rsid w:val="00883E7B"/>
    <w:rsid w:val="00883FED"/>
    <w:rsid w:val="00884687"/>
    <w:rsid w:val="00884BC9"/>
    <w:rsid w:val="00885E8C"/>
    <w:rsid w:val="00886523"/>
    <w:rsid w:val="00886950"/>
    <w:rsid w:val="008872B8"/>
    <w:rsid w:val="0088737F"/>
    <w:rsid w:val="0088740A"/>
    <w:rsid w:val="008877FF"/>
    <w:rsid w:val="00887CC2"/>
    <w:rsid w:val="00887F82"/>
    <w:rsid w:val="0089070F"/>
    <w:rsid w:val="008908C6"/>
    <w:rsid w:val="00890CC1"/>
    <w:rsid w:val="00890D72"/>
    <w:rsid w:val="00891F50"/>
    <w:rsid w:val="00893009"/>
    <w:rsid w:val="0089582D"/>
    <w:rsid w:val="00896B2D"/>
    <w:rsid w:val="00897455"/>
    <w:rsid w:val="00897670"/>
    <w:rsid w:val="008A1216"/>
    <w:rsid w:val="008A2C9F"/>
    <w:rsid w:val="008A2DE7"/>
    <w:rsid w:val="008A3476"/>
    <w:rsid w:val="008A35C7"/>
    <w:rsid w:val="008A41C5"/>
    <w:rsid w:val="008A4C68"/>
    <w:rsid w:val="008A5866"/>
    <w:rsid w:val="008A5C73"/>
    <w:rsid w:val="008A7CC1"/>
    <w:rsid w:val="008B0675"/>
    <w:rsid w:val="008B195D"/>
    <w:rsid w:val="008B1F92"/>
    <w:rsid w:val="008B2593"/>
    <w:rsid w:val="008B2D49"/>
    <w:rsid w:val="008B3A79"/>
    <w:rsid w:val="008B46D1"/>
    <w:rsid w:val="008B5390"/>
    <w:rsid w:val="008B5FA7"/>
    <w:rsid w:val="008B640D"/>
    <w:rsid w:val="008B6815"/>
    <w:rsid w:val="008C01C6"/>
    <w:rsid w:val="008C01CA"/>
    <w:rsid w:val="008C05DE"/>
    <w:rsid w:val="008C0DF7"/>
    <w:rsid w:val="008C1E1E"/>
    <w:rsid w:val="008C279A"/>
    <w:rsid w:val="008C373E"/>
    <w:rsid w:val="008C4282"/>
    <w:rsid w:val="008C478A"/>
    <w:rsid w:val="008C4E04"/>
    <w:rsid w:val="008C4F79"/>
    <w:rsid w:val="008C51B2"/>
    <w:rsid w:val="008C5329"/>
    <w:rsid w:val="008C6AA4"/>
    <w:rsid w:val="008C7CA3"/>
    <w:rsid w:val="008D05AB"/>
    <w:rsid w:val="008D0FE3"/>
    <w:rsid w:val="008D1ED1"/>
    <w:rsid w:val="008D2A11"/>
    <w:rsid w:val="008D2EDC"/>
    <w:rsid w:val="008D3FB3"/>
    <w:rsid w:val="008D46D3"/>
    <w:rsid w:val="008D4E9F"/>
    <w:rsid w:val="008D63C4"/>
    <w:rsid w:val="008D6EAC"/>
    <w:rsid w:val="008D76D8"/>
    <w:rsid w:val="008E156F"/>
    <w:rsid w:val="008E2496"/>
    <w:rsid w:val="008E26BE"/>
    <w:rsid w:val="008E2DC3"/>
    <w:rsid w:val="008E3DA9"/>
    <w:rsid w:val="008E56D6"/>
    <w:rsid w:val="008E5E11"/>
    <w:rsid w:val="008E667D"/>
    <w:rsid w:val="008E7476"/>
    <w:rsid w:val="008E7BB0"/>
    <w:rsid w:val="008F016E"/>
    <w:rsid w:val="008F0732"/>
    <w:rsid w:val="008F1E37"/>
    <w:rsid w:val="008F1E7F"/>
    <w:rsid w:val="008F2D3E"/>
    <w:rsid w:val="008F4ADA"/>
    <w:rsid w:val="008F615B"/>
    <w:rsid w:val="008F65E0"/>
    <w:rsid w:val="008F7D0C"/>
    <w:rsid w:val="008F7EAF"/>
    <w:rsid w:val="00902872"/>
    <w:rsid w:val="00902ED9"/>
    <w:rsid w:val="009034B9"/>
    <w:rsid w:val="00903A44"/>
    <w:rsid w:val="009056EC"/>
    <w:rsid w:val="009072ED"/>
    <w:rsid w:val="0091061A"/>
    <w:rsid w:val="00913C76"/>
    <w:rsid w:val="00913EF6"/>
    <w:rsid w:val="009164C8"/>
    <w:rsid w:val="0091658B"/>
    <w:rsid w:val="009167FC"/>
    <w:rsid w:val="00917290"/>
    <w:rsid w:val="00917294"/>
    <w:rsid w:val="009175CB"/>
    <w:rsid w:val="00917C02"/>
    <w:rsid w:val="00920507"/>
    <w:rsid w:val="00920CFA"/>
    <w:rsid w:val="00920D1A"/>
    <w:rsid w:val="009214F4"/>
    <w:rsid w:val="009216B8"/>
    <w:rsid w:val="00924E5A"/>
    <w:rsid w:val="009256F7"/>
    <w:rsid w:val="00925821"/>
    <w:rsid w:val="00925D87"/>
    <w:rsid w:val="00926126"/>
    <w:rsid w:val="0092772A"/>
    <w:rsid w:val="0093026E"/>
    <w:rsid w:val="009318EB"/>
    <w:rsid w:val="00935ECD"/>
    <w:rsid w:val="009423DB"/>
    <w:rsid w:val="0094642F"/>
    <w:rsid w:val="009464AE"/>
    <w:rsid w:val="00946FD3"/>
    <w:rsid w:val="0094741C"/>
    <w:rsid w:val="009477F4"/>
    <w:rsid w:val="00947F7F"/>
    <w:rsid w:val="00950E89"/>
    <w:rsid w:val="009517E8"/>
    <w:rsid w:val="00952EEF"/>
    <w:rsid w:val="0095307F"/>
    <w:rsid w:val="00954AB9"/>
    <w:rsid w:val="009559D5"/>
    <w:rsid w:val="00955FA7"/>
    <w:rsid w:val="009569E5"/>
    <w:rsid w:val="00956E87"/>
    <w:rsid w:val="009570D0"/>
    <w:rsid w:val="009575E2"/>
    <w:rsid w:val="00960FB7"/>
    <w:rsid w:val="00961A81"/>
    <w:rsid w:val="009628E7"/>
    <w:rsid w:val="00962C52"/>
    <w:rsid w:val="009631C7"/>
    <w:rsid w:val="009645E6"/>
    <w:rsid w:val="00965188"/>
    <w:rsid w:val="00965FAF"/>
    <w:rsid w:val="00967655"/>
    <w:rsid w:val="009710BB"/>
    <w:rsid w:val="00971AE4"/>
    <w:rsid w:val="00972CC5"/>
    <w:rsid w:val="0097302B"/>
    <w:rsid w:val="00974ABC"/>
    <w:rsid w:val="009753FD"/>
    <w:rsid w:val="00976E11"/>
    <w:rsid w:val="0097720A"/>
    <w:rsid w:val="009776C9"/>
    <w:rsid w:val="00980408"/>
    <w:rsid w:val="009817CB"/>
    <w:rsid w:val="00985804"/>
    <w:rsid w:val="00985C01"/>
    <w:rsid w:val="00986129"/>
    <w:rsid w:val="00986734"/>
    <w:rsid w:val="00986780"/>
    <w:rsid w:val="00986E86"/>
    <w:rsid w:val="00987155"/>
    <w:rsid w:val="00987DB9"/>
    <w:rsid w:val="00990943"/>
    <w:rsid w:val="00991732"/>
    <w:rsid w:val="009932A4"/>
    <w:rsid w:val="009939F9"/>
    <w:rsid w:val="00994E6F"/>
    <w:rsid w:val="0099527A"/>
    <w:rsid w:val="00995BBF"/>
    <w:rsid w:val="0099616C"/>
    <w:rsid w:val="009966D7"/>
    <w:rsid w:val="00996B05"/>
    <w:rsid w:val="00997038"/>
    <w:rsid w:val="009A092F"/>
    <w:rsid w:val="009A2991"/>
    <w:rsid w:val="009A3628"/>
    <w:rsid w:val="009A3879"/>
    <w:rsid w:val="009A74B5"/>
    <w:rsid w:val="009B0935"/>
    <w:rsid w:val="009B0B72"/>
    <w:rsid w:val="009B107C"/>
    <w:rsid w:val="009B3395"/>
    <w:rsid w:val="009B3E96"/>
    <w:rsid w:val="009B40E2"/>
    <w:rsid w:val="009B524F"/>
    <w:rsid w:val="009B67F6"/>
    <w:rsid w:val="009B7CCA"/>
    <w:rsid w:val="009C07D1"/>
    <w:rsid w:val="009C0BBB"/>
    <w:rsid w:val="009C2F8D"/>
    <w:rsid w:val="009C35D7"/>
    <w:rsid w:val="009C3BDB"/>
    <w:rsid w:val="009C3E59"/>
    <w:rsid w:val="009C47DB"/>
    <w:rsid w:val="009C5D22"/>
    <w:rsid w:val="009C637F"/>
    <w:rsid w:val="009C71E5"/>
    <w:rsid w:val="009C7500"/>
    <w:rsid w:val="009D0444"/>
    <w:rsid w:val="009D0920"/>
    <w:rsid w:val="009D135F"/>
    <w:rsid w:val="009D1496"/>
    <w:rsid w:val="009D14E6"/>
    <w:rsid w:val="009D1764"/>
    <w:rsid w:val="009D17A8"/>
    <w:rsid w:val="009D1DB1"/>
    <w:rsid w:val="009D2A00"/>
    <w:rsid w:val="009D43F7"/>
    <w:rsid w:val="009D4B2F"/>
    <w:rsid w:val="009D4E4D"/>
    <w:rsid w:val="009D4F8C"/>
    <w:rsid w:val="009D5D63"/>
    <w:rsid w:val="009D736C"/>
    <w:rsid w:val="009E11B1"/>
    <w:rsid w:val="009E16EE"/>
    <w:rsid w:val="009E1755"/>
    <w:rsid w:val="009E1D8D"/>
    <w:rsid w:val="009E2D57"/>
    <w:rsid w:val="009E3CC5"/>
    <w:rsid w:val="009E3F1A"/>
    <w:rsid w:val="009E4817"/>
    <w:rsid w:val="009E55FA"/>
    <w:rsid w:val="009E6D7B"/>
    <w:rsid w:val="009E7ACF"/>
    <w:rsid w:val="009F0019"/>
    <w:rsid w:val="009F0837"/>
    <w:rsid w:val="009F150A"/>
    <w:rsid w:val="009F17CA"/>
    <w:rsid w:val="009F1DA4"/>
    <w:rsid w:val="009F26D2"/>
    <w:rsid w:val="009F5CDE"/>
    <w:rsid w:val="009F5EDB"/>
    <w:rsid w:val="009F6E48"/>
    <w:rsid w:val="009F7518"/>
    <w:rsid w:val="009F7E08"/>
    <w:rsid w:val="00A000F9"/>
    <w:rsid w:val="00A006FB"/>
    <w:rsid w:val="00A00A7C"/>
    <w:rsid w:val="00A010E7"/>
    <w:rsid w:val="00A018AB"/>
    <w:rsid w:val="00A0299D"/>
    <w:rsid w:val="00A02D5F"/>
    <w:rsid w:val="00A036A1"/>
    <w:rsid w:val="00A03F49"/>
    <w:rsid w:val="00A0427A"/>
    <w:rsid w:val="00A04B81"/>
    <w:rsid w:val="00A04DE6"/>
    <w:rsid w:val="00A0568D"/>
    <w:rsid w:val="00A06293"/>
    <w:rsid w:val="00A06AE4"/>
    <w:rsid w:val="00A06D9F"/>
    <w:rsid w:val="00A1224E"/>
    <w:rsid w:val="00A13ABD"/>
    <w:rsid w:val="00A13D7F"/>
    <w:rsid w:val="00A15077"/>
    <w:rsid w:val="00A153D3"/>
    <w:rsid w:val="00A16D18"/>
    <w:rsid w:val="00A16D77"/>
    <w:rsid w:val="00A16DA4"/>
    <w:rsid w:val="00A16FF1"/>
    <w:rsid w:val="00A176C8"/>
    <w:rsid w:val="00A20142"/>
    <w:rsid w:val="00A2103E"/>
    <w:rsid w:val="00A2110F"/>
    <w:rsid w:val="00A21C75"/>
    <w:rsid w:val="00A21EC3"/>
    <w:rsid w:val="00A22798"/>
    <w:rsid w:val="00A230EA"/>
    <w:rsid w:val="00A23A19"/>
    <w:rsid w:val="00A2498E"/>
    <w:rsid w:val="00A24DD9"/>
    <w:rsid w:val="00A24E2F"/>
    <w:rsid w:val="00A25109"/>
    <w:rsid w:val="00A257E6"/>
    <w:rsid w:val="00A25C25"/>
    <w:rsid w:val="00A25DDD"/>
    <w:rsid w:val="00A2686A"/>
    <w:rsid w:val="00A3030F"/>
    <w:rsid w:val="00A32295"/>
    <w:rsid w:val="00A3328B"/>
    <w:rsid w:val="00A33870"/>
    <w:rsid w:val="00A33B14"/>
    <w:rsid w:val="00A33BE9"/>
    <w:rsid w:val="00A35084"/>
    <w:rsid w:val="00A3584F"/>
    <w:rsid w:val="00A375D5"/>
    <w:rsid w:val="00A4066A"/>
    <w:rsid w:val="00A40E84"/>
    <w:rsid w:val="00A42445"/>
    <w:rsid w:val="00A4274F"/>
    <w:rsid w:val="00A42BB5"/>
    <w:rsid w:val="00A45490"/>
    <w:rsid w:val="00A457EA"/>
    <w:rsid w:val="00A47705"/>
    <w:rsid w:val="00A47DB9"/>
    <w:rsid w:val="00A511CE"/>
    <w:rsid w:val="00A52661"/>
    <w:rsid w:val="00A526B3"/>
    <w:rsid w:val="00A53508"/>
    <w:rsid w:val="00A53B43"/>
    <w:rsid w:val="00A54B1B"/>
    <w:rsid w:val="00A54F16"/>
    <w:rsid w:val="00A55163"/>
    <w:rsid w:val="00A57448"/>
    <w:rsid w:val="00A57AA0"/>
    <w:rsid w:val="00A619CD"/>
    <w:rsid w:val="00A61EC1"/>
    <w:rsid w:val="00A62126"/>
    <w:rsid w:val="00A62AEC"/>
    <w:rsid w:val="00A6611D"/>
    <w:rsid w:val="00A6632D"/>
    <w:rsid w:val="00A66D76"/>
    <w:rsid w:val="00A673F0"/>
    <w:rsid w:val="00A703E8"/>
    <w:rsid w:val="00A71146"/>
    <w:rsid w:val="00A7191A"/>
    <w:rsid w:val="00A72667"/>
    <w:rsid w:val="00A72C42"/>
    <w:rsid w:val="00A76DD9"/>
    <w:rsid w:val="00A76F32"/>
    <w:rsid w:val="00A80A03"/>
    <w:rsid w:val="00A83135"/>
    <w:rsid w:val="00A8414C"/>
    <w:rsid w:val="00A8447D"/>
    <w:rsid w:val="00A84602"/>
    <w:rsid w:val="00A85CFF"/>
    <w:rsid w:val="00A86C59"/>
    <w:rsid w:val="00A87B94"/>
    <w:rsid w:val="00A90C5F"/>
    <w:rsid w:val="00A92956"/>
    <w:rsid w:val="00A938EE"/>
    <w:rsid w:val="00A93E5F"/>
    <w:rsid w:val="00A94CFC"/>
    <w:rsid w:val="00A97118"/>
    <w:rsid w:val="00A97C50"/>
    <w:rsid w:val="00AA1C9D"/>
    <w:rsid w:val="00AA697B"/>
    <w:rsid w:val="00AB214C"/>
    <w:rsid w:val="00AB287B"/>
    <w:rsid w:val="00AB2D97"/>
    <w:rsid w:val="00AB3196"/>
    <w:rsid w:val="00AB3BC4"/>
    <w:rsid w:val="00AB4456"/>
    <w:rsid w:val="00AB4CA8"/>
    <w:rsid w:val="00AB53C5"/>
    <w:rsid w:val="00AB577F"/>
    <w:rsid w:val="00AB585A"/>
    <w:rsid w:val="00AB5FC9"/>
    <w:rsid w:val="00AB771C"/>
    <w:rsid w:val="00AC1326"/>
    <w:rsid w:val="00AC2BA9"/>
    <w:rsid w:val="00AC34EC"/>
    <w:rsid w:val="00AC3A1A"/>
    <w:rsid w:val="00AC472A"/>
    <w:rsid w:val="00AC4B97"/>
    <w:rsid w:val="00AC56C1"/>
    <w:rsid w:val="00AC6BBB"/>
    <w:rsid w:val="00AC6D9F"/>
    <w:rsid w:val="00AC7B1A"/>
    <w:rsid w:val="00AC7F6E"/>
    <w:rsid w:val="00AD302A"/>
    <w:rsid w:val="00AD50F5"/>
    <w:rsid w:val="00AD5DD0"/>
    <w:rsid w:val="00AD63A7"/>
    <w:rsid w:val="00AE0A16"/>
    <w:rsid w:val="00AE12F4"/>
    <w:rsid w:val="00AE1ED6"/>
    <w:rsid w:val="00AE244A"/>
    <w:rsid w:val="00AE2D1C"/>
    <w:rsid w:val="00AE2ECA"/>
    <w:rsid w:val="00AE2F5B"/>
    <w:rsid w:val="00AE354B"/>
    <w:rsid w:val="00AE5243"/>
    <w:rsid w:val="00AE55BF"/>
    <w:rsid w:val="00AE56E6"/>
    <w:rsid w:val="00AE58BF"/>
    <w:rsid w:val="00AE5A0A"/>
    <w:rsid w:val="00AE6557"/>
    <w:rsid w:val="00AE6930"/>
    <w:rsid w:val="00AE6B99"/>
    <w:rsid w:val="00AE6FBB"/>
    <w:rsid w:val="00AE7748"/>
    <w:rsid w:val="00AE7A18"/>
    <w:rsid w:val="00AE7C0C"/>
    <w:rsid w:val="00AF174C"/>
    <w:rsid w:val="00AF1E90"/>
    <w:rsid w:val="00AF2667"/>
    <w:rsid w:val="00AF2910"/>
    <w:rsid w:val="00AF2AFB"/>
    <w:rsid w:val="00AF318F"/>
    <w:rsid w:val="00AF3F00"/>
    <w:rsid w:val="00AF449B"/>
    <w:rsid w:val="00AF6347"/>
    <w:rsid w:val="00AF64E8"/>
    <w:rsid w:val="00B00FE8"/>
    <w:rsid w:val="00B05906"/>
    <w:rsid w:val="00B0643C"/>
    <w:rsid w:val="00B0667D"/>
    <w:rsid w:val="00B06C9D"/>
    <w:rsid w:val="00B102E4"/>
    <w:rsid w:val="00B11C4F"/>
    <w:rsid w:val="00B11C72"/>
    <w:rsid w:val="00B11CD1"/>
    <w:rsid w:val="00B12736"/>
    <w:rsid w:val="00B14565"/>
    <w:rsid w:val="00B14DA9"/>
    <w:rsid w:val="00B15DD2"/>
    <w:rsid w:val="00B16F18"/>
    <w:rsid w:val="00B1780C"/>
    <w:rsid w:val="00B214A1"/>
    <w:rsid w:val="00B21677"/>
    <w:rsid w:val="00B229DE"/>
    <w:rsid w:val="00B23DA2"/>
    <w:rsid w:val="00B24200"/>
    <w:rsid w:val="00B252FD"/>
    <w:rsid w:val="00B254AB"/>
    <w:rsid w:val="00B26BFD"/>
    <w:rsid w:val="00B27885"/>
    <w:rsid w:val="00B27949"/>
    <w:rsid w:val="00B27AB7"/>
    <w:rsid w:val="00B27CC3"/>
    <w:rsid w:val="00B27E0F"/>
    <w:rsid w:val="00B3081E"/>
    <w:rsid w:val="00B338AF"/>
    <w:rsid w:val="00B3392E"/>
    <w:rsid w:val="00B339C6"/>
    <w:rsid w:val="00B35C0A"/>
    <w:rsid w:val="00B364B6"/>
    <w:rsid w:val="00B40755"/>
    <w:rsid w:val="00B407E0"/>
    <w:rsid w:val="00B41B25"/>
    <w:rsid w:val="00B42760"/>
    <w:rsid w:val="00B428FB"/>
    <w:rsid w:val="00B4295B"/>
    <w:rsid w:val="00B43571"/>
    <w:rsid w:val="00B43C8E"/>
    <w:rsid w:val="00B43EE4"/>
    <w:rsid w:val="00B442B1"/>
    <w:rsid w:val="00B44CF2"/>
    <w:rsid w:val="00B455B9"/>
    <w:rsid w:val="00B45CFC"/>
    <w:rsid w:val="00B470EC"/>
    <w:rsid w:val="00B473E0"/>
    <w:rsid w:val="00B47C9F"/>
    <w:rsid w:val="00B47EE0"/>
    <w:rsid w:val="00B510C5"/>
    <w:rsid w:val="00B51450"/>
    <w:rsid w:val="00B53CB1"/>
    <w:rsid w:val="00B53FAD"/>
    <w:rsid w:val="00B544F6"/>
    <w:rsid w:val="00B5538D"/>
    <w:rsid w:val="00B55AC9"/>
    <w:rsid w:val="00B5770E"/>
    <w:rsid w:val="00B6090A"/>
    <w:rsid w:val="00B618FD"/>
    <w:rsid w:val="00B64B1C"/>
    <w:rsid w:val="00B66455"/>
    <w:rsid w:val="00B67658"/>
    <w:rsid w:val="00B67910"/>
    <w:rsid w:val="00B67964"/>
    <w:rsid w:val="00B70A20"/>
    <w:rsid w:val="00B71AB9"/>
    <w:rsid w:val="00B7224C"/>
    <w:rsid w:val="00B723A7"/>
    <w:rsid w:val="00B72576"/>
    <w:rsid w:val="00B74A7F"/>
    <w:rsid w:val="00B74E4F"/>
    <w:rsid w:val="00B75ED3"/>
    <w:rsid w:val="00B7722E"/>
    <w:rsid w:val="00B774D8"/>
    <w:rsid w:val="00B77E36"/>
    <w:rsid w:val="00B807A3"/>
    <w:rsid w:val="00B8145A"/>
    <w:rsid w:val="00B8293F"/>
    <w:rsid w:val="00B834F7"/>
    <w:rsid w:val="00B83521"/>
    <w:rsid w:val="00B843D8"/>
    <w:rsid w:val="00B857E9"/>
    <w:rsid w:val="00B85BEF"/>
    <w:rsid w:val="00B869A9"/>
    <w:rsid w:val="00B87357"/>
    <w:rsid w:val="00B90D44"/>
    <w:rsid w:val="00B9163A"/>
    <w:rsid w:val="00B925B3"/>
    <w:rsid w:val="00B92EDA"/>
    <w:rsid w:val="00B93120"/>
    <w:rsid w:val="00B9386C"/>
    <w:rsid w:val="00B941F2"/>
    <w:rsid w:val="00B95CFD"/>
    <w:rsid w:val="00B968C5"/>
    <w:rsid w:val="00B96D00"/>
    <w:rsid w:val="00B97501"/>
    <w:rsid w:val="00BA094F"/>
    <w:rsid w:val="00BA0EA1"/>
    <w:rsid w:val="00BA2046"/>
    <w:rsid w:val="00BA3E0C"/>
    <w:rsid w:val="00BA4C95"/>
    <w:rsid w:val="00BA641D"/>
    <w:rsid w:val="00BA6E11"/>
    <w:rsid w:val="00BA76EB"/>
    <w:rsid w:val="00BA793D"/>
    <w:rsid w:val="00BB0206"/>
    <w:rsid w:val="00BB1653"/>
    <w:rsid w:val="00BB1CF0"/>
    <w:rsid w:val="00BB1FA3"/>
    <w:rsid w:val="00BB3252"/>
    <w:rsid w:val="00BB384F"/>
    <w:rsid w:val="00BB3DC8"/>
    <w:rsid w:val="00BB5781"/>
    <w:rsid w:val="00BB5D0B"/>
    <w:rsid w:val="00BB63E1"/>
    <w:rsid w:val="00BB6AE7"/>
    <w:rsid w:val="00BC1266"/>
    <w:rsid w:val="00BC14F6"/>
    <w:rsid w:val="00BC2F93"/>
    <w:rsid w:val="00BC32A0"/>
    <w:rsid w:val="00BC4480"/>
    <w:rsid w:val="00BC47F9"/>
    <w:rsid w:val="00BC48F9"/>
    <w:rsid w:val="00BC5883"/>
    <w:rsid w:val="00BC5D57"/>
    <w:rsid w:val="00BC72ED"/>
    <w:rsid w:val="00BC78E7"/>
    <w:rsid w:val="00BD0C31"/>
    <w:rsid w:val="00BD0E2F"/>
    <w:rsid w:val="00BD6BF2"/>
    <w:rsid w:val="00BD7659"/>
    <w:rsid w:val="00BD7A12"/>
    <w:rsid w:val="00BD7BE3"/>
    <w:rsid w:val="00BE1197"/>
    <w:rsid w:val="00BE2185"/>
    <w:rsid w:val="00BE3AD4"/>
    <w:rsid w:val="00BE4236"/>
    <w:rsid w:val="00BE52F4"/>
    <w:rsid w:val="00BE60B8"/>
    <w:rsid w:val="00BE7304"/>
    <w:rsid w:val="00BE73A8"/>
    <w:rsid w:val="00BE7463"/>
    <w:rsid w:val="00BF12DD"/>
    <w:rsid w:val="00BF27DB"/>
    <w:rsid w:val="00BF2B9C"/>
    <w:rsid w:val="00BF4B65"/>
    <w:rsid w:val="00BF63D8"/>
    <w:rsid w:val="00BF7BFA"/>
    <w:rsid w:val="00C004CD"/>
    <w:rsid w:val="00C00689"/>
    <w:rsid w:val="00C00BC1"/>
    <w:rsid w:val="00C0204D"/>
    <w:rsid w:val="00C02C4E"/>
    <w:rsid w:val="00C03223"/>
    <w:rsid w:val="00C053BC"/>
    <w:rsid w:val="00C05A6F"/>
    <w:rsid w:val="00C06366"/>
    <w:rsid w:val="00C073F3"/>
    <w:rsid w:val="00C10649"/>
    <w:rsid w:val="00C110D5"/>
    <w:rsid w:val="00C124B2"/>
    <w:rsid w:val="00C12B4D"/>
    <w:rsid w:val="00C14B26"/>
    <w:rsid w:val="00C15EAC"/>
    <w:rsid w:val="00C166A9"/>
    <w:rsid w:val="00C175D9"/>
    <w:rsid w:val="00C20393"/>
    <w:rsid w:val="00C20521"/>
    <w:rsid w:val="00C20B31"/>
    <w:rsid w:val="00C21388"/>
    <w:rsid w:val="00C22D9F"/>
    <w:rsid w:val="00C23415"/>
    <w:rsid w:val="00C242EB"/>
    <w:rsid w:val="00C25B3C"/>
    <w:rsid w:val="00C30C69"/>
    <w:rsid w:val="00C30C76"/>
    <w:rsid w:val="00C316BF"/>
    <w:rsid w:val="00C32270"/>
    <w:rsid w:val="00C3379B"/>
    <w:rsid w:val="00C33E8E"/>
    <w:rsid w:val="00C3409A"/>
    <w:rsid w:val="00C3604C"/>
    <w:rsid w:val="00C36145"/>
    <w:rsid w:val="00C363A5"/>
    <w:rsid w:val="00C36537"/>
    <w:rsid w:val="00C36D28"/>
    <w:rsid w:val="00C378C0"/>
    <w:rsid w:val="00C40A18"/>
    <w:rsid w:val="00C43B9A"/>
    <w:rsid w:val="00C440C2"/>
    <w:rsid w:val="00C45135"/>
    <w:rsid w:val="00C4589F"/>
    <w:rsid w:val="00C466B8"/>
    <w:rsid w:val="00C46BE8"/>
    <w:rsid w:val="00C46F47"/>
    <w:rsid w:val="00C50833"/>
    <w:rsid w:val="00C517A1"/>
    <w:rsid w:val="00C52E29"/>
    <w:rsid w:val="00C54A91"/>
    <w:rsid w:val="00C55759"/>
    <w:rsid w:val="00C56A67"/>
    <w:rsid w:val="00C57E70"/>
    <w:rsid w:val="00C601BB"/>
    <w:rsid w:val="00C60FB0"/>
    <w:rsid w:val="00C61710"/>
    <w:rsid w:val="00C6432E"/>
    <w:rsid w:val="00C655ED"/>
    <w:rsid w:val="00C65A20"/>
    <w:rsid w:val="00C65F27"/>
    <w:rsid w:val="00C67A28"/>
    <w:rsid w:val="00C67CD6"/>
    <w:rsid w:val="00C70364"/>
    <w:rsid w:val="00C71739"/>
    <w:rsid w:val="00C7226E"/>
    <w:rsid w:val="00C725A6"/>
    <w:rsid w:val="00C72B8C"/>
    <w:rsid w:val="00C72D53"/>
    <w:rsid w:val="00C746EE"/>
    <w:rsid w:val="00C76432"/>
    <w:rsid w:val="00C8128C"/>
    <w:rsid w:val="00C81683"/>
    <w:rsid w:val="00C81E64"/>
    <w:rsid w:val="00C84B3B"/>
    <w:rsid w:val="00C84C30"/>
    <w:rsid w:val="00C86951"/>
    <w:rsid w:val="00C8726F"/>
    <w:rsid w:val="00C8752B"/>
    <w:rsid w:val="00C87B8E"/>
    <w:rsid w:val="00C87E6B"/>
    <w:rsid w:val="00C87F6B"/>
    <w:rsid w:val="00C90BD2"/>
    <w:rsid w:val="00C9169E"/>
    <w:rsid w:val="00C92193"/>
    <w:rsid w:val="00C92B13"/>
    <w:rsid w:val="00C93AF5"/>
    <w:rsid w:val="00C93FEA"/>
    <w:rsid w:val="00C94BD6"/>
    <w:rsid w:val="00C97E68"/>
    <w:rsid w:val="00CA10C9"/>
    <w:rsid w:val="00CA2225"/>
    <w:rsid w:val="00CA3CF2"/>
    <w:rsid w:val="00CA5420"/>
    <w:rsid w:val="00CA596F"/>
    <w:rsid w:val="00CA60C6"/>
    <w:rsid w:val="00CA7043"/>
    <w:rsid w:val="00CA786A"/>
    <w:rsid w:val="00CB015E"/>
    <w:rsid w:val="00CB11AE"/>
    <w:rsid w:val="00CB168D"/>
    <w:rsid w:val="00CB1C2B"/>
    <w:rsid w:val="00CB1E95"/>
    <w:rsid w:val="00CB4A26"/>
    <w:rsid w:val="00CB64D5"/>
    <w:rsid w:val="00CB7A83"/>
    <w:rsid w:val="00CC04D8"/>
    <w:rsid w:val="00CC0A09"/>
    <w:rsid w:val="00CC1532"/>
    <w:rsid w:val="00CC17AB"/>
    <w:rsid w:val="00CC1D84"/>
    <w:rsid w:val="00CC1FC7"/>
    <w:rsid w:val="00CC20C1"/>
    <w:rsid w:val="00CC4BB1"/>
    <w:rsid w:val="00CC4EEF"/>
    <w:rsid w:val="00CC50A2"/>
    <w:rsid w:val="00CC5612"/>
    <w:rsid w:val="00CC6551"/>
    <w:rsid w:val="00CD167F"/>
    <w:rsid w:val="00CD1E11"/>
    <w:rsid w:val="00CD28F7"/>
    <w:rsid w:val="00CD30CD"/>
    <w:rsid w:val="00CD348E"/>
    <w:rsid w:val="00CD3F5E"/>
    <w:rsid w:val="00CD4574"/>
    <w:rsid w:val="00CD48FE"/>
    <w:rsid w:val="00CD6586"/>
    <w:rsid w:val="00CD68BF"/>
    <w:rsid w:val="00CE0182"/>
    <w:rsid w:val="00CE0874"/>
    <w:rsid w:val="00CE0C5B"/>
    <w:rsid w:val="00CE166F"/>
    <w:rsid w:val="00CE1B81"/>
    <w:rsid w:val="00CE23A1"/>
    <w:rsid w:val="00CE29EB"/>
    <w:rsid w:val="00CE3098"/>
    <w:rsid w:val="00CE3118"/>
    <w:rsid w:val="00CE31CE"/>
    <w:rsid w:val="00CE37E5"/>
    <w:rsid w:val="00CE52FB"/>
    <w:rsid w:val="00CE5AC2"/>
    <w:rsid w:val="00CE7602"/>
    <w:rsid w:val="00CF018B"/>
    <w:rsid w:val="00CF073D"/>
    <w:rsid w:val="00CF232A"/>
    <w:rsid w:val="00CF28C6"/>
    <w:rsid w:val="00CF35E4"/>
    <w:rsid w:val="00CF4CC1"/>
    <w:rsid w:val="00CF626A"/>
    <w:rsid w:val="00D01214"/>
    <w:rsid w:val="00D012F2"/>
    <w:rsid w:val="00D01709"/>
    <w:rsid w:val="00D021CB"/>
    <w:rsid w:val="00D0222B"/>
    <w:rsid w:val="00D0363D"/>
    <w:rsid w:val="00D037FC"/>
    <w:rsid w:val="00D0617F"/>
    <w:rsid w:val="00D06C56"/>
    <w:rsid w:val="00D06C7D"/>
    <w:rsid w:val="00D07786"/>
    <w:rsid w:val="00D10C4C"/>
    <w:rsid w:val="00D10D98"/>
    <w:rsid w:val="00D116E4"/>
    <w:rsid w:val="00D1417D"/>
    <w:rsid w:val="00D14845"/>
    <w:rsid w:val="00D151FF"/>
    <w:rsid w:val="00D1594B"/>
    <w:rsid w:val="00D15BFC"/>
    <w:rsid w:val="00D1604A"/>
    <w:rsid w:val="00D20299"/>
    <w:rsid w:val="00D20BA2"/>
    <w:rsid w:val="00D2192A"/>
    <w:rsid w:val="00D21C36"/>
    <w:rsid w:val="00D229CC"/>
    <w:rsid w:val="00D241E8"/>
    <w:rsid w:val="00D247B3"/>
    <w:rsid w:val="00D27E09"/>
    <w:rsid w:val="00D318EF"/>
    <w:rsid w:val="00D3197A"/>
    <w:rsid w:val="00D323D3"/>
    <w:rsid w:val="00D3339A"/>
    <w:rsid w:val="00D34409"/>
    <w:rsid w:val="00D3516B"/>
    <w:rsid w:val="00D3520F"/>
    <w:rsid w:val="00D361AC"/>
    <w:rsid w:val="00D36A84"/>
    <w:rsid w:val="00D3724B"/>
    <w:rsid w:val="00D40316"/>
    <w:rsid w:val="00D405A3"/>
    <w:rsid w:val="00D42356"/>
    <w:rsid w:val="00D42E83"/>
    <w:rsid w:val="00D43F68"/>
    <w:rsid w:val="00D44385"/>
    <w:rsid w:val="00D453C6"/>
    <w:rsid w:val="00D4553E"/>
    <w:rsid w:val="00D462F6"/>
    <w:rsid w:val="00D46472"/>
    <w:rsid w:val="00D471B1"/>
    <w:rsid w:val="00D511C4"/>
    <w:rsid w:val="00D513FC"/>
    <w:rsid w:val="00D518A7"/>
    <w:rsid w:val="00D51A9E"/>
    <w:rsid w:val="00D527BD"/>
    <w:rsid w:val="00D52815"/>
    <w:rsid w:val="00D529E0"/>
    <w:rsid w:val="00D53750"/>
    <w:rsid w:val="00D53A0E"/>
    <w:rsid w:val="00D54392"/>
    <w:rsid w:val="00D549D0"/>
    <w:rsid w:val="00D5512A"/>
    <w:rsid w:val="00D557D6"/>
    <w:rsid w:val="00D57142"/>
    <w:rsid w:val="00D573D9"/>
    <w:rsid w:val="00D577DE"/>
    <w:rsid w:val="00D57B03"/>
    <w:rsid w:val="00D6043A"/>
    <w:rsid w:val="00D61162"/>
    <w:rsid w:val="00D624C4"/>
    <w:rsid w:val="00D6509D"/>
    <w:rsid w:val="00D73D16"/>
    <w:rsid w:val="00D753FE"/>
    <w:rsid w:val="00D754E6"/>
    <w:rsid w:val="00D75552"/>
    <w:rsid w:val="00D756AB"/>
    <w:rsid w:val="00D76363"/>
    <w:rsid w:val="00D76DE6"/>
    <w:rsid w:val="00D77935"/>
    <w:rsid w:val="00D81693"/>
    <w:rsid w:val="00D81EF6"/>
    <w:rsid w:val="00D8252C"/>
    <w:rsid w:val="00D844F4"/>
    <w:rsid w:val="00D84589"/>
    <w:rsid w:val="00D8763F"/>
    <w:rsid w:val="00D909B1"/>
    <w:rsid w:val="00D91A3C"/>
    <w:rsid w:val="00D923EA"/>
    <w:rsid w:val="00D933D9"/>
    <w:rsid w:val="00D93FCC"/>
    <w:rsid w:val="00D94DCD"/>
    <w:rsid w:val="00D94DE0"/>
    <w:rsid w:val="00D950E4"/>
    <w:rsid w:val="00D955E5"/>
    <w:rsid w:val="00D96807"/>
    <w:rsid w:val="00D9704E"/>
    <w:rsid w:val="00D970AA"/>
    <w:rsid w:val="00D9778A"/>
    <w:rsid w:val="00DA0797"/>
    <w:rsid w:val="00DA0801"/>
    <w:rsid w:val="00DA1466"/>
    <w:rsid w:val="00DA1AD2"/>
    <w:rsid w:val="00DA61EA"/>
    <w:rsid w:val="00DA7C23"/>
    <w:rsid w:val="00DB0F1A"/>
    <w:rsid w:val="00DB29FB"/>
    <w:rsid w:val="00DB2F1E"/>
    <w:rsid w:val="00DB3782"/>
    <w:rsid w:val="00DB39C4"/>
    <w:rsid w:val="00DB3D5B"/>
    <w:rsid w:val="00DB3E4A"/>
    <w:rsid w:val="00DB445A"/>
    <w:rsid w:val="00DB561D"/>
    <w:rsid w:val="00DB58E0"/>
    <w:rsid w:val="00DB5BAE"/>
    <w:rsid w:val="00DB5E90"/>
    <w:rsid w:val="00DB68DF"/>
    <w:rsid w:val="00DB78B5"/>
    <w:rsid w:val="00DB7DC5"/>
    <w:rsid w:val="00DB7E23"/>
    <w:rsid w:val="00DC1C93"/>
    <w:rsid w:val="00DC5796"/>
    <w:rsid w:val="00DC5A67"/>
    <w:rsid w:val="00DC621C"/>
    <w:rsid w:val="00DC6615"/>
    <w:rsid w:val="00DC72D0"/>
    <w:rsid w:val="00DD0566"/>
    <w:rsid w:val="00DD0D48"/>
    <w:rsid w:val="00DD0DAF"/>
    <w:rsid w:val="00DD5993"/>
    <w:rsid w:val="00DD5CC7"/>
    <w:rsid w:val="00DD6C14"/>
    <w:rsid w:val="00DD6D5D"/>
    <w:rsid w:val="00DD7838"/>
    <w:rsid w:val="00DE01ED"/>
    <w:rsid w:val="00DE1179"/>
    <w:rsid w:val="00DE16C9"/>
    <w:rsid w:val="00DE3261"/>
    <w:rsid w:val="00DE5193"/>
    <w:rsid w:val="00DE61BB"/>
    <w:rsid w:val="00DE63C1"/>
    <w:rsid w:val="00DE640D"/>
    <w:rsid w:val="00DE7E1C"/>
    <w:rsid w:val="00DF0392"/>
    <w:rsid w:val="00DF04E5"/>
    <w:rsid w:val="00DF089B"/>
    <w:rsid w:val="00DF205C"/>
    <w:rsid w:val="00DF2D28"/>
    <w:rsid w:val="00DF321D"/>
    <w:rsid w:val="00DF4568"/>
    <w:rsid w:val="00DF5E50"/>
    <w:rsid w:val="00DF607A"/>
    <w:rsid w:val="00E00B87"/>
    <w:rsid w:val="00E01291"/>
    <w:rsid w:val="00E0180D"/>
    <w:rsid w:val="00E01CB6"/>
    <w:rsid w:val="00E02628"/>
    <w:rsid w:val="00E02BB1"/>
    <w:rsid w:val="00E0493C"/>
    <w:rsid w:val="00E0720D"/>
    <w:rsid w:val="00E07C3D"/>
    <w:rsid w:val="00E1015F"/>
    <w:rsid w:val="00E1163E"/>
    <w:rsid w:val="00E11993"/>
    <w:rsid w:val="00E121E8"/>
    <w:rsid w:val="00E12D59"/>
    <w:rsid w:val="00E134EF"/>
    <w:rsid w:val="00E14EAF"/>
    <w:rsid w:val="00E155F6"/>
    <w:rsid w:val="00E1617D"/>
    <w:rsid w:val="00E174DE"/>
    <w:rsid w:val="00E17D93"/>
    <w:rsid w:val="00E20021"/>
    <w:rsid w:val="00E201DD"/>
    <w:rsid w:val="00E20670"/>
    <w:rsid w:val="00E20A3B"/>
    <w:rsid w:val="00E212BB"/>
    <w:rsid w:val="00E2270D"/>
    <w:rsid w:val="00E23ED5"/>
    <w:rsid w:val="00E2584E"/>
    <w:rsid w:val="00E260B8"/>
    <w:rsid w:val="00E264C0"/>
    <w:rsid w:val="00E26568"/>
    <w:rsid w:val="00E27B0B"/>
    <w:rsid w:val="00E27D1E"/>
    <w:rsid w:val="00E27EF5"/>
    <w:rsid w:val="00E31A66"/>
    <w:rsid w:val="00E3200D"/>
    <w:rsid w:val="00E32566"/>
    <w:rsid w:val="00E32928"/>
    <w:rsid w:val="00E32B90"/>
    <w:rsid w:val="00E32C46"/>
    <w:rsid w:val="00E33B6D"/>
    <w:rsid w:val="00E34B20"/>
    <w:rsid w:val="00E35A7C"/>
    <w:rsid w:val="00E36267"/>
    <w:rsid w:val="00E36E33"/>
    <w:rsid w:val="00E40443"/>
    <w:rsid w:val="00E41198"/>
    <w:rsid w:val="00E41D8B"/>
    <w:rsid w:val="00E440C4"/>
    <w:rsid w:val="00E4459B"/>
    <w:rsid w:val="00E44B02"/>
    <w:rsid w:val="00E46223"/>
    <w:rsid w:val="00E4637D"/>
    <w:rsid w:val="00E46ACE"/>
    <w:rsid w:val="00E47342"/>
    <w:rsid w:val="00E50E27"/>
    <w:rsid w:val="00E513D2"/>
    <w:rsid w:val="00E51A1C"/>
    <w:rsid w:val="00E52173"/>
    <w:rsid w:val="00E5248F"/>
    <w:rsid w:val="00E524C3"/>
    <w:rsid w:val="00E52D15"/>
    <w:rsid w:val="00E544BC"/>
    <w:rsid w:val="00E60DEC"/>
    <w:rsid w:val="00E627BD"/>
    <w:rsid w:val="00E62E20"/>
    <w:rsid w:val="00E63144"/>
    <w:rsid w:val="00E65202"/>
    <w:rsid w:val="00E653B4"/>
    <w:rsid w:val="00E65ED2"/>
    <w:rsid w:val="00E663CE"/>
    <w:rsid w:val="00E66801"/>
    <w:rsid w:val="00E6727D"/>
    <w:rsid w:val="00E67781"/>
    <w:rsid w:val="00E67BD9"/>
    <w:rsid w:val="00E70D95"/>
    <w:rsid w:val="00E70F5D"/>
    <w:rsid w:val="00E72241"/>
    <w:rsid w:val="00E722B4"/>
    <w:rsid w:val="00E726C8"/>
    <w:rsid w:val="00E73949"/>
    <w:rsid w:val="00E75EAD"/>
    <w:rsid w:val="00E804B4"/>
    <w:rsid w:val="00E80938"/>
    <w:rsid w:val="00E81229"/>
    <w:rsid w:val="00E825ED"/>
    <w:rsid w:val="00E82989"/>
    <w:rsid w:val="00E832C8"/>
    <w:rsid w:val="00E8371A"/>
    <w:rsid w:val="00E8390E"/>
    <w:rsid w:val="00E85AC6"/>
    <w:rsid w:val="00E85BB1"/>
    <w:rsid w:val="00E86B6B"/>
    <w:rsid w:val="00E86C2D"/>
    <w:rsid w:val="00E86E5F"/>
    <w:rsid w:val="00E87732"/>
    <w:rsid w:val="00E92986"/>
    <w:rsid w:val="00E92AD8"/>
    <w:rsid w:val="00E93145"/>
    <w:rsid w:val="00E93439"/>
    <w:rsid w:val="00E9364F"/>
    <w:rsid w:val="00E94422"/>
    <w:rsid w:val="00E95D85"/>
    <w:rsid w:val="00E96942"/>
    <w:rsid w:val="00EA0128"/>
    <w:rsid w:val="00EA0320"/>
    <w:rsid w:val="00EA46A3"/>
    <w:rsid w:val="00EA7707"/>
    <w:rsid w:val="00EB047E"/>
    <w:rsid w:val="00EB08B2"/>
    <w:rsid w:val="00EB0E04"/>
    <w:rsid w:val="00EB23F7"/>
    <w:rsid w:val="00EB2550"/>
    <w:rsid w:val="00EB27E5"/>
    <w:rsid w:val="00EB3216"/>
    <w:rsid w:val="00EB34C9"/>
    <w:rsid w:val="00EB40ED"/>
    <w:rsid w:val="00EB45C7"/>
    <w:rsid w:val="00EB5C9D"/>
    <w:rsid w:val="00EB6D84"/>
    <w:rsid w:val="00EB6DAA"/>
    <w:rsid w:val="00EC0045"/>
    <w:rsid w:val="00EC11DB"/>
    <w:rsid w:val="00EC1A34"/>
    <w:rsid w:val="00EC1B55"/>
    <w:rsid w:val="00EC3DA5"/>
    <w:rsid w:val="00EC47FD"/>
    <w:rsid w:val="00EC7349"/>
    <w:rsid w:val="00ED064D"/>
    <w:rsid w:val="00ED2B51"/>
    <w:rsid w:val="00ED422E"/>
    <w:rsid w:val="00ED46D7"/>
    <w:rsid w:val="00ED5241"/>
    <w:rsid w:val="00ED58FA"/>
    <w:rsid w:val="00ED5BDB"/>
    <w:rsid w:val="00ED5D19"/>
    <w:rsid w:val="00EE139E"/>
    <w:rsid w:val="00EE2800"/>
    <w:rsid w:val="00EE4400"/>
    <w:rsid w:val="00EE5237"/>
    <w:rsid w:val="00EF1E77"/>
    <w:rsid w:val="00EF23DE"/>
    <w:rsid w:val="00EF2B32"/>
    <w:rsid w:val="00EF51F9"/>
    <w:rsid w:val="00EF6432"/>
    <w:rsid w:val="00EF6A2D"/>
    <w:rsid w:val="00EF72DC"/>
    <w:rsid w:val="00EF73DE"/>
    <w:rsid w:val="00EF74E2"/>
    <w:rsid w:val="00EF7832"/>
    <w:rsid w:val="00F000B8"/>
    <w:rsid w:val="00F0037C"/>
    <w:rsid w:val="00F00709"/>
    <w:rsid w:val="00F018F4"/>
    <w:rsid w:val="00F01908"/>
    <w:rsid w:val="00F01DD7"/>
    <w:rsid w:val="00F01E4B"/>
    <w:rsid w:val="00F01EB1"/>
    <w:rsid w:val="00F025D4"/>
    <w:rsid w:val="00F03029"/>
    <w:rsid w:val="00F03DAB"/>
    <w:rsid w:val="00F0414A"/>
    <w:rsid w:val="00F04544"/>
    <w:rsid w:val="00F0457A"/>
    <w:rsid w:val="00F04593"/>
    <w:rsid w:val="00F04B8D"/>
    <w:rsid w:val="00F05896"/>
    <w:rsid w:val="00F05F30"/>
    <w:rsid w:val="00F10016"/>
    <w:rsid w:val="00F115A8"/>
    <w:rsid w:val="00F124AB"/>
    <w:rsid w:val="00F12E42"/>
    <w:rsid w:val="00F13040"/>
    <w:rsid w:val="00F13292"/>
    <w:rsid w:val="00F135DE"/>
    <w:rsid w:val="00F1378A"/>
    <w:rsid w:val="00F141BF"/>
    <w:rsid w:val="00F1625A"/>
    <w:rsid w:val="00F168EB"/>
    <w:rsid w:val="00F16E3F"/>
    <w:rsid w:val="00F17936"/>
    <w:rsid w:val="00F21E4E"/>
    <w:rsid w:val="00F221A7"/>
    <w:rsid w:val="00F22D5F"/>
    <w:rsid w:val="00F247AC"/>
    <w:rsid w:val="00F24AF3"/>
    <w:rsid w:val="00F24D3A"/>
    <w:rsid w:val="00F257B4"/>
    <w:rsid w:val="00F26423"/>
    <w:rsid w:val="00F26A5E"/>
    <w:rsid w:val="00F27AB3"/>
    <w:rsid w:val="00F27B5C"/>
    <w:rsid w:val="00F3192B"/>
    <w:rsid w:val="00F34154"/>
    <w:rsid w:val="00F34E06"/>
    <w:rsid w:val="00F35C81"/>
    <w:rsid w:val="00F36A79"/>
    <w:rsid w:val="00F41CDE"/>
    <w:rsid w:val="00F424EE"/>
    <w:rsid w:val="00F42E02"/>
    <w:rsid w:val="00F43713"/>
    <w:rsid w:val="00F4430F"/>
    <w:rsid w:val="00F44E21"/>
    <w:rsid w:val="00F468EA"/>
    <w:rsid w:val="00F47499"/>
    <w:rsid w:val="00F4765E"/>
    <w:rsid w:val="00F5057C"/>
    <w:rsid w:val="00F50983"/>
    <w:rsid w:val="00F50D35"/>
    <w:rsid w:val="00F520F4"/>
    <w:rsid w:val="00F53409"/>
    <w:rsid w:val="00F53447"/>
    <w:rsid w:val="00F54F08"/>
    <w:rsid w:val="00F55B3C"/>
    <w:rsid w:val="00F5729E"/>
    <w:rsid w:val="00F5743D"/>
    <w:rsid w:val="00F601DB"/>
    <w:rsid w:val="00F60C6F"/>
    <w:rsid w:val="00F6169B"/>
    <w:rsid w:val="00F6266B"/>
    <w:rsid w:val="00F632F8"/>
    <w:rsid w:val="00F638E7"/>
    <w:rsid w:val="00F63FE8"/>
    <w:rsid w:val="00F658EC"/>
    <w:rsid w:val="00F6722D"/>
    <w:rsid w:val="00F67244"/>
    <w:rsid w:val="00F67AD0"/>
    <w:rsid w:val="00F702AF"/>
    <w:rsid w:val="00F703FB"/>
    <w:rsid w:val="00F71A1E"/>
    <w:rsid w:val="00F72713"/>
    <w:rsid w:val="00F736C0"/>
    <w:rsid w:val="00F741C9"/>
    <w:rsid w:val="00F74C69"/>
    <w:rsid w:val="00F76E10"/>
    <w:rsid w:val="00F77D7D"/>
    <w:rsid w:val="00F809E2"/>
    <w:rsid w:val="00F80C45"/>
    <w:rsid w:val="00F80C8E"/>
    <w:rsid w:val="00F81F5D"/>
    <w:rsid w:val="00F8281F"/>
    <w:rsid w:val="00F83693"/>
    <w:rsid w:val="00F83970"/>
    <w:rsid w:val="00F8487F"/>
    <w:rsid w:val="00F90D77"/>
    <w:rsid w:val="00F91F0E"/>
    <w:rsid w:val="00F923A9"/>
    <w:rsid w:val="00F94AF6"/>
    <w:rsid w:val="00F95C35"/>
    <w:rsid w:val="00F96035"/>
    <w:rsid w:val="00F96559"/>
    <w:rsid w:val="00F971F6"/>
    <w:rsid w:val="00F97F5F"/>
    <w:rsid w:val="00FA1093"/>
    <w:rsid w:val="00FA2114"/>
    <w:rsid w:val="00FA2702"/>
    <w:rsid w:val="00FA439A"/>
    <w:rsid w:val="00FA450E"/>
    <w:rsid w:val="00FA4977"/>
    <w:rsid w:val="00FA4989"/>
    <w:rsid w:val="00FA5047"/>
    <w:rsid w:val="00FA5549"/>
    <w:rsid w:val="00FA6E71"/>
    <w:rsid w:val="00FB1757"/>
    <w:rsid w:val="00FB3027"/>
    <w:rsid w:val="00FB362D"/>
    <w:rsid w:val="00FB3B17"/>
    <w:rsid w:val="00FB3E67"/>
    <w:rsid w:val="00FB4F00"/>
    <w:rsid w:val="00FB54C3"/>
    <w:rsid w:val="00FB6452"/>
    <w:rsid w:val="00FB6D0E"/>
    <w:rsid w:val="00FB6EB7"/>
    <w:rsid w:val="00FC10C5"/>
    <w:rsid w:val="00FC2385"/>
    <w:rsid w:val="00FC239A"/>
    <w:rsid w:val="00FC251D"/>
    <w:rsid w:val="00FC268B"/>
    <w:rsid w:val="00FC2FD4"/>
    <w:rsid w:val="00FC3487"/>
    <w:rsid w:val="00FC401A"/>
    <w:rsid w:val="00FC565C"/>
    <w:rsid w:val="00FC61D6"/>
    <w:rsid w:val="00FC724F"/>
    <w:rsid w:val="00FD070C"/>
    <w:rsid w:val="00FD1862"/>
    <w:rsid w:val="00FD5231"/>
    <w:rsid w:val="00FD6448"/>
    <w:rsid w:val="00FD69DD"/>
    <w:rsid w:val="00FD720D"/>
    <w:rsid w:val="00FE3259"/>
    <w:rsid w:val="00FE32C2"/>
    <w:rsid w:val="00FE3CAF"/>
    <w:rsid w:val="00FE41A5"/>
    <w:rsid w:val="00FE41D4"/>
    <w:rsid w:val="00FE4409"/>
    <w:rsid w:val="00FE49BA"/>
    <w:rsid w:val="00FE4E02"/>
    <w:rsid w:val="00FE5571"/>
    <w:rsid w:val="00FE5A4D"/>
    <w:rsid w:val="00FE602C"/>
    <w:rsid w:val="00FF0EE3"/>
    <w:rsid w:val="00FF1524"/>
    <w:rsid w:val="00FF2287"/>
    <w:rsid w:val="00FF3C22"/>
    <w:rsid w:val="00FF4A06"/>
    <w:rsid w:val="00FF5344"/>
    <w:rsid w:val="00FF5891"/>
    <w:rsid w:val="00FF709B"/>
    <w:rsid w:val="06ED7B0D"/>
    <w:rsid w:val="08291154"/>
    <w:rsid w:val="0CAB21CE"/>
    <w:rsid w:val="139F646E"/>
    <w:rsid w:val="13D266F8"/>
    <w:rsid w:val="159C0BF0"/>
    <w:rsid w:val="17270354"/>
    <w:rsid w:val="1B83533B"/>
    <w:rsid w:val="1FBD192B"/>
    <w:rsid w:val="20C67428"/>
    <w:rsid w:val="22A07A12"/>
    <w:rsid w:val="23B669A4"/>
    <w:rsid w:val="24850ADC"/>
    <w:rsid w:val="263D3695"/>
    <w:rsid w:val="27FE03A0"/>
    <w:rsid w:val="2FD21D07"/>
    <w:rsid w:val="33B87799"/>
    <w:rsid w:val="34BC2A72"/>
    <w:rsid w:val="3BBB77F3"/>
    <w:rsid w:val="42AF094E"/>
    <w:rsid w:val="4560397B"/>
    <w:rsid w:val="47E4047B"/>
    <w:rsid w:val="4AE947BC"/>
    <w:rsid w:val="528D36DE"/>
    <w:rsid w:val="54D131E4"/>
    <w:rsid w:val="569A2BB3"/>
    <w:rsid w:val="610F4891"/>
    <w:rsid w:val="641F364A"/>
    <w:rsid w:val="69B35479"/>
    <w:rsid w:val="6A7318DE"/>
    <w:rsid w:val="6EBF165B"/>
    <w:rsid w:val="77352625"/>
    <w:rsid w:val="7BE6277E"/>
    <w:rsid w:val="7D974FD2"/>
    <w:rsid w:val="7DAD2327"/>
    <w:rsid w:val="7F447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DAAA02"/>
  <w15:docId w15:val="{256F3C24-E246-4099-8945-F88B40CA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widowControl w:val="0"/>
      <w:spacing w:line="360" w:lineRule="auto"/>
      <w:ind w:firstLineChars="200" w:firstLine="200"/>
    </w:pPr>
    <w:rPr>
      <w:rFonts w:ascii="Arial" w:eastAsia="宋体" w:hAnsi="Arial" w:cs="Times New Roman"/>
      <w:kern w:val="2"/>
      <w:sz w:val="24"/>
      <w:szCs w:val="24"/>
    </w:rPr>
  </w:style>
  <w:style w:type="paragraph" w:styleId="1">
    <w:name w:val="heading 1"/>
    <w:basedOn w:val="a"/>
    <w:next w:val="a"/>
    <w:qFormat/>
    <w:pPr>
      <w:keepNext/>
      <w:keepLines/>
      <w:numPr>
        <w:numId w:val="1"/>
      </w:numPr>
      <w:spacing w:before="340" w:after="330" w:line="578" w:lineRule="auto"/>
      <w:ind w:firstLineChars="0" w:firstLine="0"/>
      <w:jc w:val="center"/>
      <w:outlineLvl w:val="0"/>
    </w:pPr>
    <w:rPr>
      <w:rFonts w:eastAsia="楷体" w:cs="Arial"/>
      <w:b/>
      <w:bCs/>
      <w:kern w:val="44"/>
      <w:sz w:val="72"/>
      <w:szCs w:val="72"/>
    </w:rPr>
  </w:style>
  <w:style w:type="paragraph" w:styleId="2">
    <w:name w:val="heading 2"/>
    <w:basedOn w:val="a"/>
    <w:next w:val="a"/>
    <w:qFormat/>
    <w:pPr>
      <w:keepNext/>
      <w:keepLines/>
      <w:numPr>
        <w:ilvl w:val="1"/>
        <w:numId w:val="1"/>
      </w:numPr>
      <w:spacing w:before="200" w:after="200" w:line="240" w:lineRule="auto"/>
      <w:ind w:left="0" w:firstLineChars="0" w:firstLine="0"/>
      <w:outlineLvl w:val="1"/>
    </w:pPr>
    <w:rPr>
      <w:rFonts w:eastAsia="楷体" w:cs="Arial"/>
      <w:b/>
      <w:bCs/>
      <w:sz w:val="32"/>
      <w:szCs w:val="32"/>
    </w:rPr>
  </w:style>
  <w:style w:type="paragraph" w:styleId="3">
    <w:name w:val="heading 3"/>
    <w:basedOn w:val="a"/>
    <w:next w:val="a"/>
    <w:qFormat/>
    <w:pPr>
      <w:keepNext/>
      <w:keepLines/>
      <w:numPr>
        <w:ilvl w:val="2"/>
        <w:numId w:val="1"/>
      </w:numPr>
      <w:spacing w:before="120" w:after="120" w:line="240" w:lineRule="auto"/>
      <w:ind w:left="0" w:firstLineChars="0" w:firstLine="0"/>
      <w:outlineLvl w:val="2"/>
    </w:pPr>
    <w:rPr>
      <w:rFonts w:eastAsia="楷体" w:cs="Arial"/>
      <w:b/>
      <w:bCs/>
      <w:sz w:val="30"/>
      <w:szCs w:val="30"/>
    </w:rPr>
  </w:style>
  <w:style w:type="paragraph" w:styleId="4">
    <w:name w:val="heading 4"/>
    <w:basedOn w:val="a"/>
    <w:next w:val="a"/>
    <w:qFormat/>
    <w:pPr>
      <w:keepNext/>
      <w:keepLines/>
      <w:tabs>
        <w:tab w:val="left" w:pos="1080"/>
      </w:tabs>
      <w:spacing w:before="280" w:after="290" w:line="377" w:lineRule="auto"/>
      <w:ind w:firstLineChars="0" w:firstLine="0"/>
      <w:outlineLvl w:val="3"/>
    </w:pPr>
    <w:rPr>
      <w:rFonts w:eastAsia="黑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rFonts w:asciiTheme="majorHAnsi" w:eastAsia="黑体" w:hAnsiTheme="majorHAnsi" w:cstheme="majorBidi"/>
      <w:sz w:val="20"/>
      <w:szCs w:val="20"/>
    </w:rPr>
  </w:style>
  <w:style w:type="paragraph" w:styleId="a4">
    <w:name w:val="Document Map"/>
    <w:basedOn w:val="a"/>
    <w:semiHidden/>
    <w:qFormat/>
    <w:pPr>
      <w:shd w:val="clear" w:color="auto" w:fill="000080"/>
    </w:pPr>
  </w:style>
  <w:style w:type="paragraph" w:styleId="a5">
    <w:name w:val="annotation text"/>
    <w:basedOn w:val="a"/>
    <w:unhideWhenUsed/>
    <w:qFormat/>
  </w:style>
  <w:style w:type="paragraph" w:styleId="TOC3">
    <w:name w:val="toc 3"/>
    <w:basedOn w:val="a"/>
    <w:next w:val="a"/>
    <w:uiPriority w:val="39"/>
    <w:qFormat/>
    <w:pPr>
      <w:ind w:leftChars="400" w:left="840"/>
    </w:pPr>
  </w:style>
  <w:style w:type="paragraph" w:styleId="a6">
    <w:name w:val="Balloon Text"/>
    <w:basedOn w:val="a"/>
    <w:link w:val="a7"/>
    <w:qFormat/>
    <w:pPr>
      <w:spacing w:line="240" w:lineRule="auto"/>
    </w:pPr>
    <w:rPr>
      <w:sz w:val="18"/>
      <w:szCs w:val="18"/>
    </w:rPr>
  </w:style>
  <w:style w:type="paragraph" w:styleId="a8">
    <w:name w:val="footer"/>
    <w:basedOn w:val="a"/>
    <w:qFormat/>
    <w:pPr>
      <w:tabs>
        <w:tab w:val="center" w:pos="4153"/>
        <w:tab w:val="right" w:pos="8306"/>
      </w:tabs>
      <w:snapToGrid w:val="0"/>
      <w:spacing w:line="240" w:lineRule="auto"/>
    </w:pPr>
    <w:rPr>
      <w:sz w:val="18"/>
      <w:szCs w:val="18"/>
    </w:rPr>
  </w:style>
  <w:style w:type="paragraph" w:styleId="a9">
    <w:name w:val="header"/>
    <w:basedOn w:val="a"/>
    <w:qFormat/>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
    <w:next w:val="a"/>
    <w:uiPriority w:val="39"/>
    <w:qFormat/>
  </w:style>
  <w:style w:type="paragraph" w:styleId="TOC2">
    <w:name w:val="toc 2"/>
    <w:basedOn w:val="a"/>
    <w:next w:val="a"/>
    <w:uiPriority w:val="39"/>
    <w:qFormat/>
    <w:pPr>
      <w:ind w:leftChars="200" w:left="420"/>
    </w:pPr>
  </w:style>
  <w:style w:type="character" w:styleId="aa">
    <w:name w:val="Hyperlink"/>
    <w:basedOn w:val="a0"/>
    <w:uiPriority w:val="99"/>
    <w:qFormat/>
    <w:rPr>
      <w:color w:val="0000FF"/>
      <w:u w:val="single"/>
    </w:rPr>
  </w:style>
  <w:style w:type="character" w:styleId="ab">
    <w:name w:val="annotation reference"/>
    <w:basedOn w:val="a0"/>
    <w:unhideWhenUsed/>
    <w:qFormat/>
    <w:rPr>
      <w:sz w:val="21"/>
      <w:szCs w:val="21"/>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封面"/>
    <w:basedOn w:val="a"/>
    <w:next w:val="a"/>
    <w:qFormat/>
    <w:pPr>
      <w:spacing w:line="240" w:lineRule="auto"/>
      <w:ind w:firstLineChars="0" w:firstLine="0"/>
      <w:jc w:val="center"/>
    </w:pPr>
    <w:rPr>
      <w:rFonts w:eastAsia="楷体"/>
      <w:sz w:val="48"/>
      <w:szCs w:val="48"/>
    </w:rPr>
  </w:style>
  <w:style w:type="paragraph" w:customStyle="1" w:styleId="ae">
    <w:name w:val="正文＋黑体"/>
    <w:basedOn w:val="a"/>
    <w:link w:val="Char"/>
    <w:qFormat/>
    <w:pPr>
      <w:spacing w:beforeLines="50" w:afterLines="50" w:line="240" w:lineRule="auto"/>
      <w:ind w:firstLine="480"/>
    </w:pPr>
    <w:rPr>
      <w:rFonts w:eastAsia="黑体"/>
    </w:rPr>
  </w:style>
  <w:style w:type="character" w:customStyle="1" w:styleId="Char">
    <w:name w:val="正文＋黑体 Char"/>
    <w:basedOn w:val="a0"/>
    <w:link w:val="ae"/>
    <w:qFormat/>
    <w:rPr>
      <w:rFonts w:ascii="Arial" w:eastAsia="黑体" w:hAnsi="Arial"/>
      <w:kern w:val="2"/>
      <w:sz w:val="24"/>
      <w:szCs w:val="24"/>
      <w:lang w:val="en-US" w:eastAsia="zh-CN" w:bidi="ar-SA"/>
    </w:rPr>
  </w:style>
  <w:style w:type="paragraph" w:customStyle="1" w:styleId="af">
    <w:name w:val="图表标题"/>
    <w:basedOn w:val="a"/>
    <w:link w:val="Char0"/>
    <w:qFormat/>
    <w:pPr>
      <w:spacing w:line="600" w:lineRule="exact"/>
      <w:ind w:firstLineChars="0" w:firstLine="0"/>
      <w:jc w:val="center"/>
    </w:pPr>
    <w:rPr>
      <w:rFonts w:eastAsia="黑体" w:cs="Arial"/>
    </w:rPr>
  </w:style>
  <w:style w:type="character" w:customStyle="1" w:styleId="Char0">
    <w:name w:val="图表标题 Char"/>
    <w:basedOn w:val="a0"/>
    <w:link w:val="af"/>
    <w:qFormat/>
    <w:rPr>
      <w:rFonts w:ascii="Arial" w:eastAsia="黑体" w:hAnsi="Arial" w:cs="Arial"/>
      <w:kern w:val="2"/>
      <w:sz w:val="24"/>
      <w:szCs w:val="24"/>
      <w:lang w:val="en-US" w:eastAsia="zh-CN" w:bidi="ar-SA"/>
    </w:rPr>
  </w:style>
  <w:style w:type="paragraph" w:customStyle="1" w:styleId="af0">
    <w:name w:val="表格"/>
    <w:basedOn w:val="a"/>
    <w:link w:val="Char1"/>
    <w:qFormat/>
    <w:pPr>
      <w:spacing w:line="240" w:lineRule="auto"/>
      <w:ind w:firstLineChars="0" w:firstLine="0"/>
      <w:jc w:val="center"/>
    </w:pPr>
    <w:rPr>
      <w:sz w:val="21"/>
      <w:szCs w:val="21"/>
    </w:rPr>
  </w:style>
  <w:style w:type="character" w:customStyle="1" w:styleId="Char1">
    <w:name w:val="表格 Char"/>
    <w:basedOn w:val="a0"/>
    <w:link w:val="af0"/>
    <w:qFormat/>
    <w:rPr>
      <w:rFonts w:ascii="Arial" w:eastAsia="宋体" w:hAnsi="Arial"/>
      <w:kern w:val="2"/>
      <w:sz w:val="21"/>
      <w:szCs w:val="21"/>
      <w:lang w:val="en-US" w:eastAsia="zh-CN" w:bidi="ar-SA"/>
    </w:rPr>
  </w:style>
  <w:style w:type="paragraph" w:customStyle="1" w:styleId="af1">
    <w:name w:val="表注"/>
    <w:basedOn w:val="a"/>
    <w:qFormat/>
    <w:pPr>
      <w:autoSpaceDE w:val="0"/>
      <w:autoSpaceDN w:val="0"/>
      <w:adjustRightInd w:val="0"/>
      <w:spacing w:beforeLines="50" w:afterLines="50" w:line="240" w:lineRule="auto"/>
      <w:ind w:firstLineChars="0" w:firstLine="0"/>
      <w:jc w:val="both"/>
    </w:pPr>
    <w:rPr>
      <w:rFonts w:cs="Arial"/>
      <w:kern w:val="0"/>
      <w:sz w:val="21"/>
      <w:szCs w:val="21"/>
    </w:rPr>
  </w:style>
  <w:style w:type="paragraph" w:customStyle="1" w:styleId="10">
    <w:name w:val="列表段落1"/>
    <w:basedOn w:val="a"/>
    <w:link w:val="af2"/>
    <w:uiPriority w:val="99"/>
    <w:qFormat/>
    <w:pPr>
      <w:ind w:firstLine="420"/>
    </w:pPr>
  </w:style>
  <w:style w:type="character" w:customStyle="1" w:styleId="a7">
    <w:name w:val="批注框文本 字符"/>
    <w:basedOn w:val="a0"/>
    <w:link w:val="a6"/>
    <w:rPr>
      <w:rFonts w:ascii="Arial" w:eastAsia="宋体" w:hAnsi="Arial" w:cs="Times New Roman"/>
      <w:kern w:val="2"/>
      <w:sz w:val="18"/>
      <w:szCs w:val="18"/>
    </w:rPr>
  </w:style>
  <w:style w:type="character" w:customStyle="1" w:styleId="af2">
    <w:name w:val="列表段落 字符"/>
    <w:link w:val="10"/>
    <w:uiPriority w:val="99"/>
    <w:qFormat/>
    <w:rPr>
      <w:rFonts w:ascii="Arial" w:eastAsia="宋体"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BC5A16-327D-44DF-BB26-8AB1DD17F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30</Pages>
  <Words>7968</Words>
  <Characters>45422</Characters>
  <Application>Microsoft Office Word</Application>
  <DocSecurity>0</DocSecurity>
  <Lines>378</Lines>
  <Paragraphs>106</Paragraphs>
  <ScaleCrop>false</ScaleCrop>
  <Company>Guohuan</Company>
  <LinksUpToDate>false</LinksUpToDate>
  <CharactersWithSpaces>53284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南海区桂城街道管控清单</dc:title>
  <dc:subject>三线一单</dc:subject>
  <dc:creator>陈大扬</dc:creator>
  <cp:lastModifiedBy>微软用户</cp:lastModifiedBy>
  <cp:revision>695</cp:revision>
  <cp:lastPrinted>2008-01-10T08:30:00Z</cp:lastPrinted>
  <dcterms:created xsi:type="dcterms:W3CDTF">2012-03-27T11:36:00Z</dcterms:created>
  <dcterms:modified xsi:type="dcterms:W3CDTF">2021-06-16T01:24:00Z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部门">
    <vt:lpwstr>环评室</vt:lpwstr>
  </property>
  <property fmtid="{D5CDD505-2E9C-101B-9397-08002B2CF9AE}" pid="3" name="KSOProductBuildVer">
    <vt:lpwstr>2052-10.8.0.6058</vt:lpwstr>
  </property>
</Properties>
</file>