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-1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255"/>
        <w:gridCol w:w="735"/>
        <w:gridCol w:w="705"/>
        <w:gridCol w:w="1005"/>
        <w:gridCol w:w="455"/>
        <w:gridCol w:w="940"/>
        <w:gridCol w:w="55"/>
        <w:gridCol w:w="1471"/>
        <w:gridCol w:w="1039"/>
        <w:gridCol w:w="746"/>
        <w:gridCol w:w="1754"/>
        <w:gridCol w:w="1325"/>
        <w:gridCol w:w="1391"/>
        <w:gridCol w:w="240"/>
        <w:gridCol w:w="7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640" w:lineRule="exac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附件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470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865" w:type="dxa"/>
            <w:gridSpan w:val="1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highlight w:val="none"/>
                <w:u w:val="none"/>
                <w:lang w:val="en-US" w:eastAsia="zh-CN" w:bidi="ar"/>
              </w:rPr>
              <w:t>大沥镇行政服务中心事业单位雇员职位表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代码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职位简介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人数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户籍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2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专业要求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（研究生）</w:t>
            </w: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专业要求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（本科）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23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4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DLXF01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从事综合窗口受理工作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不限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佛山市内户籍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  <w:t>国家承认本科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  <w:t>以上</w:t>
            </w:r>
          </w:p>
        </w:tc>
        <w:tc>
          <w:tcPr>
            <w:tcW w:w="2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管理学类（A12）、社会工作硕士（专业硕士）（A030305）、土木工程（A0814）、法学（A0301）</w:t>
            </w: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管理学类（B12）、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社会工作（B030302）、土木工程（B081101）、法学（B030101）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3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部分窗口周六日需要轮岗上班；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日常需根据实际工作安排延时下班。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3.该岗位需安排至大沥、盐步、黄岐三个行政服务中心。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865" w:type="dxa"/>
            <w:gridSpan w:val="16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说明：1.报考年龄为18至35周岁（即1985年1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月1日至2003年1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月3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日期间出生）。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须于2021年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月3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日前取得相应毕业证书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。</w:t>
            </w:r>
          </w:p>
          <w:p>
            <w:pPr>
              <w:pStyle w:val="2"/>
              <w:rPr>
                <w:rFonts w:hint="eastAsia"/>
              </w:rPr>
            </w:pPr>
          </w:p>
        </w:tc>
      </w:tr>
    </w:tbl>
    <w:p>
      <w:pPr>
        <w:pStyle w:val="2"/>
        <w:rPr>
          <w:rFonts w:hint="eastAsia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52606D"/>
    <w:multiLevelType w:val="singleLevel"/>
    <w:tmpl w:val="0F52606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45F5B"/>
    <w:rsid w:val="207C4F62"/>
    <w:rsid w:val="262D7ACA"/>
    <w:rsid w:val="7A64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104" w:after="104"/>
      <w:outlineLvl w:val="2"/>
    </w:p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2021-12-09T01:15:00Z</dcterms:created>
  <dc:creator>何灿辉</dc:creator>
  <cp:lastModifiedBy>何灿辉</cp:lastModifiedBy>
  <dcterms:modified xsi:type="dcterms:W3CDTF">2021-12-10T09:05:31Z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2D14E56FA36D4B608933A35AF62EBFCC</vt:lpwstr>
  </property>
</Properties>
</file>