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佛山市南海区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燃气经营企业诚信自律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承诺书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uto"/>
          <w:spacing w:val="8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9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  <w:t>为了促进燃气行业规范经营，维护行业整体的长远利益，建立行业内自我约束和相互监督机制，严格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落实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  <w:t>服务规程和职业操守，提升燃气经营企业诚信、自律、守法的形象。本企业做出以下诚信自律承诺：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9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1、承诺严格遵守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  <w:t>《城镇燃气管理条例》、《广东省燃气管理条例》、《佛山市燃气管理办法》、《佛山市燃气企业诚信档案和不良行为公示制度》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、《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  <w:t>佛山市南海区燃气企业诚信行为管理细则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  <w:t>等的规定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，自觉加强企业诚信管理、守法经营，自愿接受南海区燃气管理部门的诚信行为管理、考核和处罚。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9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  <w:t>、承诺坚持“安全供气、优质服务”的工作方针，向社会提供安全、优质的燃气和全面周到的服务。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9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  <w:t>、承诺共同维护本行业的合法权益，单位之间互相尊重、加强沟通、团结协作、公平竞争，保证用户权益得到充分尊重。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9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  <w:t>、承诺维护市场正常秩序，不给无证照经营者充装，只给本企业门市充装(有本企业标识的专用瓶)，并建立专用瓶档案、编号有序。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9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  <w:t>、承诺严格按照国家计量标准进行充装，绝不充装超期未检、残旧破烂、腐蚀严重等不合格钢瓶。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9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6、承诺为用户提供符合国家质量标准的燃气。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9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7、承诺只销售有本企业标识的钢瓶，并建立详细的用户档案。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9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8、承诺遵守国家价格政策，不搞价格同盟、恶意抬价或压价。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9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9、承诺不得利用机动车辆或者其他运输工具流动销售瓶装燃气。</w:t>
      </w:r>
    </w:p>
    <w:p>
      <w:pPr>
        <w:keepNext w:val="0"/>
        <w:keepLines w:val="0"/>
        <w:pageBreakBefore w:val="0"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9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  <w:t>、承诺对供气用户进行燃气设施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、燃气具等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  <w:t>进行安全检查，对发现有安全隐患指导用户整改，</w:t>
      </w:r>
      <w:r>
        <w:rPr>
          <w:rFonts w:hint="eastAsia" w:ascii="仿宋_GB2312" w:hAnsi="仿宋_GB2312" w:eastAsia="仿宋_GB2312" w:cs="仿宋_GB2312"/>
          <w:b w:val="0"/>
          <w:bCs/>
          <w:iCs/>
          <w:color w:val="auto"/>
          <w:sz w:val="28"/>
          <w:szCs w:val="28"/>
        </w:rPr>
        <w:t>用户不按规定落实整改可能造成安全事故的，燃气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  <w:t>经营企</w:t>
      </w:r>
      <w:r>
        <w:rPr>
          <w:rFonts w:hint="eastAsia" w:ascii="仿宋_GB2312" w:hAnsi="仿宋_GB2312" w:eastAsia="仿宋_GB2312" w:cs="仿宋_GB2312"/>
          <w:b w:val="0"/>
          <w:bCs/>
          <w:iCs/>
          <w:color w:val="auto"/>
          <w:sz w:val="28"/>
          <w:szCs w:val="28"/>
        </w:rPr>
        <w:t>业应当停止供气，并在隐患消除后二十四小时内恢复供气。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9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  <w:t>餐饮等行业的生产经营单位使用燃气的，应当安装可燃气体报警装置，并保障其正常使用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；对没有落实上述要求的承诺不予供气。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9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  <w:t>、承诺对使用未粘贴气源适配性标识的燃气器具用户进行宣传，并指导用户购买符合标准的燃气器具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，对使用不合格燃气器具的用户不予供气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9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13、其它应该遵守的行为。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9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9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9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  <w:t>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44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  <w:t>企业名称（盖章）：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44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  <w:t>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法人（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  <w:t>签字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）：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9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  <w:t xml:space="preserve"> 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  <w:t xml:space="preserve">日期： 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  <w:t> 年 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  <w:t>  月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</w:rPr>
        <w:t>  日</w:t>
      </w:r>
    </w:p>
    <w:p>
      <w:pPr>
        <w:shd w:val="clea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ingFang SC">
    <w:altName w:val="微软雅黑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13"/>
    <w:rsid w:val="000B70D4"/>
    <w:rsid w:val="000F5084"/>
    <w:rsid w:val="001A7AA2"/>
    <w:rsid w:val="00260913"/>
    <w:rsid w:val="00315C2B"/>
    <w:rsid w:val="00346A37"/>
    <w:rsid w:val="003B7BF6"/>
    <w:rsid w:val="005035EE"/>
    <w:rsid w:val="0050455A"/>
    <w:rsid w:val="006216D1"/>
    <w:rsid w:val="006B14CA"/>
    <w:rsid w:val="00765F29"/>
    <w:rsid w:val="0076789E"/>
    <w:rsid w:val="00781B6B"/>
    <w:rsid w:val="00783BC1"/>
    <w:rsid w:val="008405C6"/>
    <w:rsid w:val="008C69BD"/>
    <w:rsid w:val="00990373"/>
    <w:rsid w:val="00A9678D"/>
    <w:rsid w:val="00AC3ABB"/>
    <w:rsid w:val="00C01FD4"/>
    <w:rsid w:val="00C94E80"/>
    <w:rsid w:val="00D14F1F"/>
    <w:rsid w:val="00E12AA4"/>
    <w:rsid w:val="00EA5CFC"/>
    <w:rsid w:val="00F72EF2"/>
    <w:rsid w:val="00F9317E"/>
    <w:rsid w:val="00FD30C6"/>
    <w:rsid w:val="03D851A2"/>
    <w:rsid w:val="0D69691A"/>
    <w:rsid w:val="0E7850FB"/>
    <w:rsid w:val="14D365BF"/>
    <w:rsid w:val="15D6725B"/>
    <w:rsid w:val="198A3C1E"/>
    <w:rsid w:val="1A6417D7"/>
    <w:rsid w:val="1F19089C"/>
    <w:rsid w:val="24827CBD"/>
    <w:rsid w:val="248C3890"/>
    <w:rsid w:val="24B971E5"/>
    <w:rsid w:val="2A655800"/>
    <w:rsid w:val="2B5E0B00"/>
    <w:rsid w:val="2C3601DB"/>
    <w:rsid w:val="30677211"/>
    <w:rsid w:val="31B464A3"/>
    <w:rsid w:val="358C2968"/>
    <w:rsid w:val="4128776F"/>
    <w:rsid w:val="42026935"/>
    <w:rsid w:val="430C1586"/>
    <w:rsid w:val="4371203F"/>
    <w:rsid w:val="43BF0C81"/>
    <w:rsid w:val="444C4615"/>
    <w:rsid w:val="497D4BFA"/>
    <w:rsid w:val="4E6D4A12"/>
    <w:rsid w:val="51C233A3"/>
    <w:rsid w:val="56FD53F0"/>
    <w:rsid w:val="591106F0"/>
    <w:rsid w:val="5C856774"/>
    <w:rsid w:val="5D98424E"/>
    <w:rsid w:val="5DDD0337"/>
    <w:rsid w:val="63444E70"/>
    <w:rsid w:val="63A527DE"/>
    <w:rsid w:val="66EF19C4"/>
    <w:rsid w:val="6B1308FD"/>
    <w:rsid w:val="6BCC0258"/>
    <w:rsid w:val="6D3C2A77"/>
    <w:rsid w:val="6F390763"/>
    <w:rsid w:val="73AA7B46"/>
    <w:rsid w:val="751B3B88"/>
    <w:rsid w:val="76D4736D"/>
    <w:rsid w:val="79567F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ScaleCrop>false</ScaleCrop>
  <LinksUpToDate>false</LinksUpToDate>
  <CharactersWithSpaces>401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2020-04-27T04:14:00Z</dcterms:created>
  <dc:creator>林 新平</dc:creator>
  <cp:lastModifiedBy>姚冰</cp:lastModifiedBy>
  <cp:lastPrinted>2021-09-07T00:50:00Z</cp:lastPrinted>
  <dcterms:modified xsi:type="dcterms:W3CDTF">2021-10-26T08:03:40Z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