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lang w:eastAsia="zh-CN"/>
        </w:rPr>
        <w:t>南海区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首批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</w:rPr>
        <w:t>中小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lang w:eastAsia="zh-CN"/>
        </w:rPr>
        <w:t>学生研学实践教育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sz w:val="32"/>
          <w:szCs w:val="32"/>
          <w:lang w:val="en-US" w:eastAsia="zh-CN"/>
        </w:rPr>
        <w:t>（培育）基地（营地）名单</w:t>
      </w:r>
    </w:p>
    <w:bookmarkEnd w:id="0"/>
    <w:tbl>
      <w:tblPr>
        <w:tblStyle w:val="3"/>
        <w:tblW w:w="1319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181"/>
        <w:gridCol w:w="37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拟认定类别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西樵山风景名胜区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瀚蓝绿电固废处理（佛山）有限公司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佛山市南海区博物馆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佛山市南海区西樵镇渔耕粤韵文化旅游发展有限公司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中视传媒股份有限公司南海分公司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广东和华兴隆农业发展有限公司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佛山市南海丝厂有限公司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佛山市南海区九江双蒸博物馆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佛山市南海区西樵香云纱传承基地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中联黄飞鸿醒狮传承项目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广东大观博物馆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奇妙之旅文化旅游管理(佛山)有限公司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九江龙舟训练基地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佛山市南海大湿地旅游发展有限公司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研学实践教育营地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佛山市南海区青少年军校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研学实践教育营地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佛山市南海区玄憬龙博物馆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研学实践教育培育基地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佛山维尚家具制造有限公司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研学实践教育培育基地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佛山市山湖拓展培训有限公司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研学实践教育培育基地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佛山市早稻谷户外活动有限公司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研学实践教育培育基地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佛山市拾贰季农业科技有限公司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研学实践教育培育基地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佛山市佛冠义齿有限公司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研学实践教育培育基地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广东可儿文化传播有限公司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研学实践教育培育基地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8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佛山市南海区智诚西洋艺术馆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研学实践教育培育基地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B363D"/>
    <w:rsid w:val="15CB3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2022-03-15T09:01:00Z</dcterms:created>
  <dc:creator>WPS_1633762822</dc:creator>
  <cp:lastModifiedBy>WPS_1633762822</cp:lastModifiedBy>
  <dcterms:modified xsi:type="dcterms:W3CDTF">2022-03-15T09:02:33Z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CED150B16F414D77B25D5A26FD526E69</vt:lpwstr>
  </property>
</Properties>
</file>