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lang w:eastAsia="zh-CN"/>
        </w:rPr>
      </w:pPr>
      <w:r>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rPr>
        <w:t>佛山市南海区环保产业发展扶持和奖励办法</w:t>
      </w:r>
      <w:r>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lang w:eastAsia="zh-CN"/>
        </w:rPr>
        <w:t>（</w:t>
      </w:r>
      <w:r>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lang w:val="en-US" w:eastAsia="zh-CN"/>
        </w:rPr>
        <w:t>2023年修订</w:t>
      </w:r>
      <w:r>
        <w:rPr>
          <w:rFonts w:hint="eastAsia" w:ascii="方正小标宋简体" w:hAnsi="方正小标宋简体" w:eastAsia="方正小标宋简体" w:cs="方正小标宋简体"/>
          <w:b w:val="0"/>
          <w:i w:val="0"/>
          <w:outline w:val="0"/>
          <w:shadow w:val="0"/>
          <w:emboss w:val="0"/>
          <w:imprint w:val="0"/>
          <w:snapToGrid/>
          <w:vanish w:val="0"/>
          <w:color w:val="000000"/>
          <w:spacing w:val="0"/>
          <w:w w:val="100"/>
          <w:kern w:val="2"/>
          <w:position w:val="0"/>
          <w:sz w:val="44"/>
          <w:szCs w:val="44"/>
          <w:u w:val="none"/>
          <w:lang w:eastAsia="zh-CN"/>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pPr>
    </w:p>
    <w:p>
      <w:pPr>
        <w:pStyle w:val="25"/>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cs="仿宋_GB2312"/>
          <w:b w:val="0"/>
          <w:i w:val="0"/>
          <w:outline w:val="0"/>
          <w:shadow w:val="0"/>
          <w:emboss w:val="0"/>
          <w:imprint w:val="0"/>
          <w:snapToGrid/>
          <w:vanish w:val="0"/>
          <w:color w:val="000000"/>
          <w:spacing w:val="0"/>
          <w:w w:val="100"/>
          <w:kern w:val="2"/>
          <w:position w:val="0"/>
          <w:sz w:val="32"/>
          <w:u w:val="none"/>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第一章  总则</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仿宋_GB2312"/>
          <w:b w:val="0"/>
          <w:i w:val="0"/>
          <w:outline w:val="0"/>
          <w:shadow w:val="0"/>
          <w:emboss w:val="0"/>
          <w:imprint w:val="0"/>
          <w:snapToGrid/>
          <w:vanish w:val="0"/>
          <w:color w:val="000000"/>
          <w:spacing w:val="0"/>
          <w:w w:val="100"/>
          <w:kern w:val="2"/>
          <w:position w:val="0"/>
          <w:sz w:val="32"/>
          <w:u w:val="none"/>
        </w:rPr>
      </w:pPr>
      <w:r>
        <w:rPr>
          <w:rFonts w:hint="eastAsia" w:ascii="黑体" w:hAnsi="黑体" w:eastAsia="黑体"/>
          <w:b w:val="0"/>
          <w:bCs/>
          <w:i w:val="0"/>
          <w:outline w:val="0"/>
          <w:shadow w:val="0"/>
          <w:emboss w:val="0"/>
          <w:imprint w:val="0"/>
          <w:snapToGrid/>
          <w:vanish w:val="0"/>
          <w:color w:val="000000"/>
          <w:spacing w:val="0"/>
          <w:w w:val="100"/>
          <w:kern w:val="2"/>
          <w:position w:val="0"/>
          <w:sz w:val="32"/>
          <w:u w:val="none"/>
        </w:rPr>
        <w:t>第一条</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为深入贯彻落实</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绿水青山就是金山银山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绿色发展理念，促进经济</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高质量</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发展，壮大发展环保产业，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改善人居环境，依据</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eastAsia="zh-CN"/>
        </w:rPr>
        <w:t>《中华人民共和国国民经济和社会发展第十四个五年规划和二〇三五年远景目标纲要》、《国务院关于加快建立健全绿色低碳循环发展经济体系的指导意见》（国发〔2021〕4号）、</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t>《广东省培育安全应急与环保战略性新兴产业集群行动计划（2021—2025年）》（粤工信节能〔2020〕131号）、《关于同意在广东省佛山市南海区开展环境服务业华南集聚区建设试点工作的函》（环办函〔2011〕637号）等文件要求，</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结合</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我区的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实际</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情况</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，制定本</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办法</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u w:val="none"/>
        </w:rPr>
        <w:t>第二条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 xml:space="preserve">  在佛山市南海区生态环境保护委员会下设国家环境服务业华南集聚区建设</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专项小组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（以下简称</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：专项小组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），由区长任组长，分管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生态环境</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的副区长任副组长，区发改、科技、经促、财政、</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人社、</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住建水利、农业农村、国资、金融办、生态环境分局等部门和各镇（街道）主要负责人任成员</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。专项小组</w:t>
      </w:r>
      <w:r>
        <w:rPr>
          <w:rFonts w:ascii="宋体" w:hAnsi="宋体" w:eastAsia="仿宋_GB2312" w:cs="仿宋_GB2312"/>
          <w:b w:val="0"/>
          <w:i w:val="0"/>
          <w:outline w:val="0"/>
          <w:shadow w:val="0"/>
          <w:emboss w:val="0"/>
          <w:imprint w:val="0"/>
          <w:snapToGrid/>
          <w:vanish w:val="0"/>
          <w:color w:val="000000"/>
          <w:spacing w:val="0"/>
          <w:w w:val="100"/>
          <w:kern w:val="2"/>
          <w:position w:val="0"/>
          <w:sz w:val="32"/>
          <w:u w:val="none"/>
        </w:rPr>
        <w:t>负责</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环保产业</w:t>
      </w:r>
      <w:r>
        <w:rPr>
          <w:rFonts w:ascii="宋体" w:hAnsi="宋体" w:eastAsia="仿宋_GB2312" w:cs="仿宋_GB2312"/>
          <w:b w:val="0"/>
          <w:i w:val="0"/>
          <w:outline w:val="0"/>
          <w:shadow w:val="0"/>
          <w:emboss w:val="0"/>
          <w:imprint w:val="0"/>
          <w:snapToGrid/>
          <w:vanish w:val="0"/>
          <w:color w:val="000000"/>
          <w:spacing w:val="0"/>
          <w:w w:val="100"/>
          <w:kern w:val="2"/>
          <w:position w:val="0"/>
          <w:sz w:val="32"/>
          <w:u w:val="none"/>
        </w:rPr>
        <w:t>政策的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编制和修订</w:t>
      </w:r>
      <w:r>
        <w:rPr>
          <w:rFonts w:ascii="宋体" w:hAnsi="宋体" w:eastAsia="仿宋_GB2312" w:cs="仿宋_GB2312"/>
          <w:b w:val="0"/>
          <w:i w:val="0"/>
          <w:outline w:val="0"/>
          <w:shadow w:val="0"/>
          <w:emboss w:val="0"/>
          <w:imprint w:val="0"/>
          <w:snapToGrid/>
          <w:vanish w:val="0"/>
          <w:color w:val="000000"/>
          <w:spacing w:val="0"/>
          <w:w w:val="100"/>
          <w:kern w:val="2"/>
          <w:position w:val="0"/>
          <w:sz w:val="32"/>
          <w:u w:val="none"/>
        </w:rPr>
        <w:t>、年度财政资金的安排等重大事项，报区政府批</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准</w:t>
      </w:r>
      <w:r>
        <w:rPr>
          <w:rFonts w:ascii="宋体" w:hAnsi="宋体" w:eastAsia="仿宋_GB2312" w:cs="仿宋_GB2312"/>
          <w:b w:val="0"/>
          <w:i w:val="0"/>
          <w:outline w:val="0"/>
          <w:shadow w:val="0"/>
          <w:emboss w:val="0"/>
          <w:imprint w:val="0"/>
          <w:snapToGrid/>
          <w:vanish w:val="0"/>
          <w:color w:val="000000"/>
          <w:spacing w:val="0"/>
          <w:w w:val="100"/>
          <w:kern w:val="2"/>
          <w:position w:val="0"/>
          <w:sz w:val="32"/>
          <w:u w:val="none"/>
        </w:rPr>
        <w:t>后实施</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u w:val="none"/>
          <w:lang w:eastAsia="zh-CN"/>
        </w:rPr>
        <w:t>三</w:t>
      </w: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u w:val="none"/>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专项小组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工作由佛山市生态环境局南海分局承担</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，负责</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拟定环保产业发展的相关扶持政策及提出政策修订建议；管理实施本办法的各项具体事务</w:t>
      </w:r>
      <w:r>
        <w:rPr>
          <w:rFonts w:ascii="宋体" w:hAnsi="宋体" w:eastAsia="仿宋_GB2312" w:cs="仿宋_GB2312"/>
          <w:b w:val="0"/>
          <w:i w:val="0"/>
          <w:outline w:val="0"/>
          <w:shadow w:val="0"/>
          <w:emboss w:val="0"/>
          <w:imprint w:val="0"/>
          <w:snapToGrid/>
          <w:vanish w:val="0"/>
          <w:color w:val="000000"/>
          <w:spacing w:val="0"/>
          <w:w w:val="100"/>
          <w:kern w:val="2"/>
          <w:position w:val="0"/>
          <w:sz w:val="32"/>
          <w:u w:val="none"/>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管理国家环境服务业华南集聚区产业促进平台；受理</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本办法各项</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扶持奖励项目的申报</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编制南海区环保产业发展年度预算；</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组织</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开展对外交流和宣传、环保项目和环保企业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考察、评审、公示和报批等</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相关工作</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仿宋_GB2312"/>
          <w:b w:val="0"/>
          <w:i w:val="0"/>
          <w:outline w:val="0"/>
          <w:shadow w:val="0"/>
          <w:emboss w:val="0"/>
          <w:imprint w:val="0"/>
          <w:snapToGrid/>
          <w:vanish w:val="0"/>
          <w:color w:val="000000"/>
          <w:spacing w:val="0"/>
          <w:w w:val="100"/>
          <w:kern w:val="2"/>
          <w:position w:val="0"/>
          <w:sz w:val="32"/>
          <w:u w:val="none"/>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u w:val="none"/>
          <w:lang w:eastAsia="zh-CN"/>
        </w:rPr>
        <w:t>四</w:t>
      </w: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u w:val="none"/>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 xml:space="preserve">  区政府设立环保产业发展专项资金，主要用于以下</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七个</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方面</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将</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环保产业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培育成为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南海区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支柱产业之一：</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t>一</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t>用于</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t>扶持</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t>在南海区</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t>新成立</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t>的</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t>环保企业</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t>立足南海</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eastAsia="zh-CN"/>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t>（二）</w:t>
      </w:r>
      <w:r>
        <w:rPr>
          <w:rFonts w:hint="eastAsia" w:ascii="宋体" w:hAnsi="宋体" w:eastAsia="仿宋_GB2312"/>
          <w:b w:val="0"/>
          <w:i w:val="0"/>
          <w:outline w:val="0"/>
          <w:shadow w:val="0"/>
          <w:emboss w:val="0"/>
          <w:imprint w:val="0"/>
          <w:snapToGrid/>
          <w:vanish w:val="0"/>
          <w:color w:val="000000"/>
          <w:spacing w:val="4"/>
          <w:w w:val="100"/>
          <w:kern w:val="2"/>
          <w:position w:val="0"/>
          <w:sz w:val="32"/>
          <w:u w:val="none"/>
          <w:lang w:val="en-US" w:eastAsia="zh-CN"/>
        </w:rPr>
        <w:t>用于支持和奖励南海区</w:t>
      </w:r>
      <w:r>
        <w:rPr>
          <w:rFonts w:hint="eastAsia" w:ascii="宋体" w:hAnsi="宋体" w:eastAsia="仿宋_GB2312"/>
          <w:b w:val="0"/>
          <w:i w:val="0"/>
          <w:outline w:val="0"/>
          <w:shadow w:val="0"/>
          <w:emboss w:val="0"/>
          <w:imprint w:val="0"/>
          <w:snapToGrid/>
          <w:vanish w:val="0"/>
          <w:color w:val="000000"/>
          <w:spacing w:val="4"/>
          <w:w w:val="100"/>
          <w:kern w:val="2"/>
          <w:position w:val="0"/>
          <w:sz w:val="32"/>
          <w:u w:val="none"/>
        </w:rPr>
        <w:t>环保企业</w:t>
      </w:r>
      <w:r>
        <w:rPr>
          <w:rFonts w:hint="eastAsia" w:ascii="宋体" w:hAnsi="宋体" w:eastAsia="仿宋_GB2312"/>
          <w:b w:val="0"/>
          <w:i w:val="0"/>
          <w:outline w:val="0"/>
          <w:shadow w:val="0"/>
          <w:emboss w:val="0"/>
          <w:imprint w:val="0"/>
          <w:snapToGrid/>
          <w:vanish w:val="0"/>
          <w:color w:val="000000"/>
          <w:spacing w:val="4"/>
          <w:w w:val="100"/>
          <w:kern w:val="2"/>
          <w:position w:val="0"/>
          <w:sz w:val="32"/>
          <w:u w:val="none"/>
          <w:lang w:val="en-US" w:eastAsia="zh-CN"/>
        </w:rPr>
        <w:t>走出南海、走向世界、</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t>做大做强</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eastAsia="zh-CN"/>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14"/>
          <w:w w:val="100"/>
          <w:kern w:val="2"/>
          <w:position w:val="0"/>
          <w:sz w:val="32"/>
          <w:u w:val="none"/>
          <w:lang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t>（三）</w:t>
      </w:r>
      <w:r>
        <w:rPr>
          <w:rFonts w:hint="eastAsia" w:ascii="宋体" w:hAnsi="宋体" w:eastAsia="仿宋_GB2312"/>
          <w:b w:val="0"/>
          <w:i w:val="0"/>
          <w:outline w:val="0"/>
          <w:shadow w:val="0"/>
          <w:emboss w:val="0"/>
          <w:imprint w:val="0"/>
          <w:snapToGrid/>
          <w:vanish w:val="0"/>
          <w:color w:val="000000"/>
          <w:spacing w:val="14"/>
          <w:w w:val="100"/>
          <w:kern w:val="2"/>
          <w:position w:val="0"/>
          <w:sz w:val="32"/>
          <w:u w:val="none"/>
          <w:lang w:val="en-US" w:eastAsia="zh-CN"/>
        </w:rPr>
        <w:t>用于在南海区推行</w:t>
      </w:r>
      <w:r>
        <w:rPr>
          <w:rFonts w:hint="eastAsia" w:ascii="宋体" w:hAnsi="宋体" w:eastAsia="仿宋_GB2312"/>
          <w:b w:val="0"/>
          <w:i w:val="0"/>
          <w:outline w:val="0"/>
          <w:shadow w:val="0"/>
          <w:emboss w:val="0"/>
          <w:imprint w:val="0"/>
          <w:snapToGrid/>
          <w:vanish w:val="0"/>
          <w:color w:val="000000"/>
          <w:spacing w:val="14"/>
          <w:w w:val="100"/>
          <w:kern w:val="2"/>
          <w:position w:val="0"/>
          <w:sz w:val="32"/>
          <w:u w:val="none"/>
        </w:rPr>
        <w:t>环境污染</w:t>
      </w:r>
      <w:r>
        <w:rPr>
          <w:rFonts w:hint="eastAsia" w:ascii="宋体" w:hAnsi="宋体" w:eastAsia="仿宋_GB2312"/>
          <w:b w:val="0"/>
          <w:i w:val="0"/>
          <w:outline w:val="0"/>
          <w:shadow w:val="0"/>
          <w:emboss w:val="0"/>
          <w:imprint w:val="0"/>
          <w:snapToGrid/>
          <w:vanish w:val="0"/>
          <w:color w:val="000000"/>
          <w:spacing w:val="14"/>
          <w:w w:val="100"/>
          <w:kern w:val="2"/>
          <w:position w:val="0"/>
          <w:sz w:val="32"/>
          <w:u w:val="none"/>
          <w:lang w:eastAsia="zh-CN"/>
        </w:rPr>
        <w:t>治理设施</w:t>
      </w:r>
      <w:r>
        <w:rPr>
          <w:rFonts w:hint="eastAsia" w:ascii="宋体" w:hAnsi="宋体" w:eastAsia="仿宋_GB2312"/>
          <w:b w:val="0"/>
          <w:i w:val="0"/>
          <w:outline w:val="0"/>
          <w:shadow w:val="0"/>
          <w:emboss w:val="0"/>
          <w:imprint w:val="0"/>
          <w:snapToGrid/>
          <w:vanish w:val="0"/>
          <w:color w:val="000000"/>
          <w:spacing w:val="14"/>
          <w:w w:val="100"/>
          <w:kern w:val="2"/>
          <w:position w:val="0"/>
          <w:sz w:val="32"/>
          <w:u w:val="none"/>
        </w:rPr>
        <w:t>第三方</w:t>
      </w:r>
      <w:r>
        <w:rPr>
          <w:rFonts w:hint="eastAsia" w:ascii="宋体" w:hAnsi="宋体" w:eastAsia="仿宋_GB2312"/>
          <w:b w:val="0"/>
          <w:i w:val="0"/>
          <w:outline w:val="0"/>
          <w:shadow w:val="0"/>
          <w:emboss w:val="0"/>
          <w:imprint w:val="0"/>
          <w:snapToGrid/>
          <w:vanish w:val="0"/>
          <w:color w:val="000000"/>
          <w:spacing w:val="14"/>
          <w:w w:val="100"/>
          <w:kern w:val="2"/>
          <w:position w:val="0"/>
          <w:sz w:val="32"/>
          <w:u w:val="none"/>
          <w:lang w:eastAsia="zh-CN"/>
        </w:rPr>
        <w:t>运营管理。</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t>（四）用于支持环保技术创新研发和技术</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t>引进</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eastAsia="zh-CN"/>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t>五）用于</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eastAsia="zh-CN"/>
        </w:rPr>
        <w:t>支持和奖励</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t>南海区环保从业人员提升专业能力，支持和鼓励环保专业人才留在南海。</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b w:val="0"/>
          <w:i w:val="0"/>
          <w:outline w:val="0"/>
          <w:shadow w:val="0"/>
          <w:emboss w:val="0"/>
          <w:imprint w:val="0"/>
          <w:snapToGrid/>
          <w:vanish w:val="0"/>
          <w:color w:val="000000"/>
          <w:spacing w:val="0"/>
          <w:w w:val="100"/>
          <w:kern w:val="2"/>
          <w:position w:val="0"/>
          <w:sz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t>六</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t>用于支持和奖励南海区</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t>环保企业</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t>上市</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b w:val="0"/>
          <w:i w:val="0"/>
          <w:outline w:val="0"/>
          <w:shadow w:val="0"/>
          <w:emboss w:val="0"/>
          <w:imprint w:val="0"/>
          <w:snapToGrid/>
          <w:vanish w:val="0"/>
          <w:color w:val="000000"/>
          <w:spacing w:val="0"/>
          <w:w w:val="100"/>
          <w:kern w:val="2"/>
          <w:position w:val="0"/>
          <w:sz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t>（七）用于支持南海区环保</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t>产业载体</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eastAsia="zh-CN"/>
        </w:rPr>
        <w:t>建设、</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扶持环保社会团体发展</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、支持</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eastAsia="zh-CN"/>
        </w:rPr>
        <w:t>国家环境服务业华南集聚区产业促进平台</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建设、日常运营管理以及场地租赁等</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u w:val="none"/>
        </w:rPr>
        <w:t>第五条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 xml:space="preserve">  本</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办法</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所指环保产业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主要</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包括下列范围：</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一</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以生态环境保护为目的而进行的技术研发、</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标准编制、</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装备制造、</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仪器</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制造、资源再生、</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能源清洁低碳高效利用、专业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环境服务等项目；</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（二）污染防治设施设计、施工与运营管理；</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（三）环境影响评价</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环境质量认定，环境损害评估与鉴定，其它</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环境评估；</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（四）环境监测与自动监控</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、环境信息化和环保大数据服务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（五）环境金融与贸易；</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（六）其它与污染防治相关的环境服务。</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pPr>
      <w:r>
        <w:rPr>
          <w:rFonts w:hint="eastAsia" w:ascii="黑体" w:hAnsi="黑体" w:eastAsia="黑体" w:cs="仿宋_GB2312"/>
          <w:b w:val="0"/>
          <w:bCs/>
          <w:i w:val="0"/>
          <w:outline w:val="0"/>
          <w:shadow w:val="0"/>
          <w:emboss w:val="0"/>
          <w:imprint w:val="0"/>
          <w:snapToGrid/>
          <w:vanish w:val="0"/>
          <w:color w:val="000000"/>
          <w:spacing w:val="0"/>
          <w:w w:val="100"/>
          <w:kern w:val="2"/>
          <w:position w:val="0"/>
          <w:sz w:val="32"/>
          <w:u w:val="none"/>
        </w:rPr>
        <w:t>第六条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 xml:space="preserve">  </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本</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办法</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扶持和奖励对象</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为</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u w:val="none"/>
          <w:lang w:eastAsia="zh-CN"/>
        </w:rPr>
        <w:t>（一）在南海区行政区域内</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从事环保</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相关工作的环保从业人员（其所在单位注册地需为南海区，</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个体工商户除外</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pP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lang w:eastAsia="zh-CN"/>
        </w:rPr>
        <w:t>（二）</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在</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南海区</w:t>
      </w:r>
      <w:r>
        <w:rPr>
          <w:rFonts w:ascii="宋体" w:hAnsi="宋体" w:eastAsia="仿宋_GB2312" w:cs="FangSong_GB2312"/>
          <w:b w:val="0"/>
          <w:i w:val="0"/>
          <w:outline w:val="0"/>
          <w:shadow w:val="0"/>
          <w:emboss w:val="0"/>
          <w:imprint w:val="0"/>
          <w:snapToGrid/>
          <w:vanish w:val="0"/>
          <w:color w:val="000000"/>
          <w:spacing w:val="0"/>
          <w:w w:val="100"/>
          <w:kern w:val="2"/>
          <w:position w:val="0"/>
          <w:sz w:val="32"/>
          <w:u w:val="none"/>
        </w:rPr>
        <w:t>行政区域内注册</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并</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具有独立法人资格、</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依法诚信经营</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的相关单位</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w:t>
      </w:r>
      <w:r>
        <w:rPr>
          <w:rFonts w:hint="default"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包括</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主营业务为本办法</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第五条</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所规定环保产业</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的企业，</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即本办法所指的环保企业；以及服务并有利于促进南海区</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环保产业发展的</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其它单位，如</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基金管理</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机构</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、金融服务机构、专业园区运营</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机构</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和其他</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社会组织等</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pP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符合</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本</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办法</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扶持和奖励</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资格的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相关单位及个人依照本办法于当年申请上一个财政年度的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环保产业发展专项资金扶持和奖励。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由政府提供经费的企事业单位，原则上不给予补贴。</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pPr>
    </w:p>
    <w:p>
      <w:pPr>
        <w:pStyle w:val="25"/>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eastAsia="zh-CN"/>
        </w:rPr>
        <w:t>第二章</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 xml:space="preserve"> </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 xml:space="preserve"> </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eastAsia="zh-CN"/>
        </w:rPr>
        <w:t>扶持新成立环保企业和培育环保人才</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eastAsia="zh-CN"/>
        </w:rPr>
        <w:t>七</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 xml:space="preserve">  </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补助新成立环保企业</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生产经营场所</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使用资金。对在</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南海区</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新成立的环保企业</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年度主营业务收入不低于50万元，全职人员不少于3人，且</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在</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瀚天科技城、力合（佛山）科技园及专项小组批复认定的</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国家环境服务业华南集聚区</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载体园区</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内</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租用</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生产经营场所的，自其公司成立之日起前三年分别按租金的50%、40%、30%给予资金补助，对每家企业补助生产经营场所面积上限为</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每年</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1</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000平方米，补助金额上限为每年</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25</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万元。</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pP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对在</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南海区</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新成立的环保企业</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年度主营业务收入不低于50万元，全职人员不少于3人，且</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在</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瀚天科技城、力合（佛山）科技园及专项小组批复认定的</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国家环境服务业华南集聚区</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载体园区</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内</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自有或自建生产经营场所的，自其公司成立之日起前三年分别按每平方米</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250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元/年、</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200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元/年、</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150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元/年的价格给予资金补助（以实用面积为准），对每家企业补助生产经营场所面积上限为每年</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1</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000平方米。</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补助的新成立环保企业按在“佛山市政府扶持企业资金综合服务平台”提交申报材料的先后顺序确定，如有申报材料不齐全或不符合要求被退回补充的，则以最终提交时间为准，每年度不超过10家。</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eastAsia="zh-CN"/>
        </w:rPr>
        <w:t>八</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rPr>
        <w:t>奖励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t>龙头</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rPr>
        <w:t>环保企业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t>落户</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rPr>
        <w:t>我区。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t>对</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rPr>
        <w:t>将注册地新迁入我区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t>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rPr>
        <w:t>主板上市环保企业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t>，或者符合南海区产业发展战略、</w:t>
      </w:r>
      <w:r>
        <w:rPr>
          <w:rFonts w:hint="eastAsia" w:ascii="宋体" w:hAnsi="宋体" w:eastAsia="仿宋_GB2312" w:cs="仿宋_GB2312"/>
          <w:b w:val="0"/>
          <w:i w:val="0"/>
          <w:caps w:val="0"/>
          <w:outline w:val="0"/>
          <w:shadow w:val="0"/>
          <w:emboss w:val="0"/>
          <w:imprint w:val="0"/>
          <w:snapToGrid/>
          <w:vanish w:val="0"/>
          <w:color w:val="000000"/>
          <w:spacing w:val="0"/>
          <w:w w:val="100"/>
          <w:kern w:val="2"/>
          <w:position w:val="0"/>
          <w:sz w:val="32"/>
          <w:szCs w:val="32"/>
          <w:highlight w:val="none"/>
          <w:u w:val="none"/>
        </w:rPr>
        <w:t>具有重大产业引领和带动作用</w:t>
      </w:r>
      <w:r>
        <w:rPr>
          <w:rFonts w:hint="eastAsia" w:ascii="宋体" w:hAnsi="宋体" w:eastAsia="仿宋_GB2312" w:cs="仿宋_GB2312"/>
          <w:b w:val="0"/>
          <w:i w:val="0"/>
          <w:caps w:val="0"/>
          <w:outline w:val="0"/>
          <w:shadow w:val="0"/>
          <w:emboss w:val="0"/>
          <w:imprint w:val="0"/>
          <w:snapToGrid/>
          <w:vanish w:val="0"/>
          <w:color w:val="000000"/>
          <w:spacing w:val="0"/>
          <w:w w:val="100"/>
          <w:kern w:val="2"/>
          <w:position w:val="0"/>
          <w:sz w:val="32"/>
          <w:szCs w:val="32"/>
          <w:highlight w:val="none"/>
          <w:u w:val="none"/>
          <w:shd w:val="clear" w:color="auto" w:fill="FFFFFF"/>
        </w:rPr>
        <w:t>的</w:t>
      </w:r>
      <w:r>
        <w:rPr>
          <w:rFonts w:hint="eastAsia" w:ascii="宋体" w:hAnsi="宋体" w:eastAsia="仿宋_GB2312" w:cs="仿宋_GB2312"/>
          <w:b w:val="0"/>
          <w:i w:val="0"/>
          <w:caps w:val="0"/>
          <w:outline w:val="0"/>
          <w:shadow w:val="0"/>
          <w:emboss w:val="0"/>
          <w:imprint w:val="0"/>
          <w:snapToGrid/>
          <w:vanish w:val="0"/>
          <w:color w:val="000000"/>
          <w:spacing w:val="0"/>
          <w:w w:val="100"/>
          <w:kern w:val="2"/>
          <w:position w:val="0"/>
          <w:sz w:val="32"/>
          <w:szCs w:val="32"/>
          <w:highlight w:val="none"/>
          <w:u w:val="none"/>
          <w:lang w:eastAsia="zh-CN"/>
        </w:rPr>
        <w:t>环保</w:t>
      </w:r>
      <w:r>
        <w:rPr>
          <w:rFonts w:hint="eastAsia" w:ascii="宋体" w:hAnsi="宋体" w:eastAsia="仿宋_GB2312" w:cs="仿宋_GB2312"/>
          <w:b w:val="0"/>
          <w:i w:val="0"/>
          <w:caps w:val="0"/>
          <w:outline w:val="0"/>
          <w:shadow w:val="0"/>
          <w:emboss w:val="0"/>
          <w:imprint w:val="0"/>
          <w:snapToGrid/>
          <w:vanish w:val="0"/>
          <w:color w:val="000000"/>
          <w:spacing w:val="0"/>
          <w:w w:val="100"/>
          <w:kern w:val="2"/>
          <w:position w:val="0"/>
          <w:sz w:val="32"/>
          <w:szCs w:val="32"/>
          <w:highlight w:val="none"/>
          <w:u w:val="none"/>
          <w:shd w:val="clear" w:color="auto" w:fill="FFFFFF"/>
        </w:rPr>
        <w:t>项目</w:t>
      </w:r>
      <w:r>
        <w:rPr>
          <w:rFonts w:hint="eastAsia" w:ascii="宋体" w:hAnsi="宋体" w:eastAsia="仿宋_GB2312" w:cs="仿宋_GB2312"/>
          <w:b w:val="0"/>
          <w:i w:val="0"/>
          <w:caps w:val="0"/>
          <w:outline w:val="0"/>
          <w:shadow w:val="0"/>
          <w:emboss w:val="0"/>
          <w:imprint w:val="0"/>
          <w:snapToGrid/>
          <w:vanish w:val="0"/>
          <w:color w:val="000000"/>
          <w:spacing w:val="0"/>
          <w:w w:val="100"/>
          <w:kern w:val="2"/>
          <w:position w:val="0"/>
          <w:sz w:val="32"/>
          <w:szCs w:val="32"/>
          <w:highlight w:val="none"/>
          <w:u w:val="none"/>
          <w:shd w:val="clear" w:color="auto" w:fill="FFFFFF"/>
          <w:lang w:val="en-US" w:eastAsia="zh-CN"/>
        </w:rPr>
        <w:t>给予落户资金奖励</w:t>
      </w:r>
      <w:r>
        <w:rPr>
          <w:rFonts w:hint="eastAsia" w:ascii="宋体" w:hAnsi="宋体" w:eastAsia="仿宋_GB2312" w:cs="仿宋_GB2312"/>
          <w:b w:val="0"/>
          <w:i w:val="0"/>
          <w:caps w:val="0"/>
          <w:outline w:val="0"/>
          <w:shadow w:val="0"/>
          <w:emboss w:val="0"/>
          <w:imprint w:val="0"/>
          <w:snapToGrid/>
          <w:vanish w:val="0"/>
          <w:color w:val="000000"/>
          <w:spacing w:val="0"/>
          <w:w w:val="100"/>
          <w:kern w:val="2"/>
          <w:position w:val="0"/>
          <w:sz w:val="32"/>
          <w:szCs w:val="32"/>
          <w:highlight w:val="none"/>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rPr>
        <w:t>按照南海区招商引资联席会议工作制度</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val="en-US" w:eastAsia="zh-CN"/>
        </w:rPr>
        <w:t>要求</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t>审定</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highlight w:val="none"/>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lang w:eastAsia="zh-CN"/>
        </w:rPr>
      </w:pPr>
      <w:r>
        <w:rPr>
          <w:rFonts w:hint="eastAsia" w:ascii="黑体" w:hAnsi="黑体" w:eastAsia="黑体" w:cs="黑体"/>
          <w:b w:val="0"/>
          <w:bCs w:val="0"/>
          <w:i w:val="0"/>
          <w:caps w:val="0"/>
          <w:outline w:val="0"/>
          <w:shadow w:val="0"/>
          <w:emboss w:val="0"/>
          <w:imprint w:val="0"/>
          <w:snapToGrid/>
          <w:vanish w:val="0"/>
          <w:color w:val="000000"/>
          <w:spacing w:val="0"/>
          <w:w w:val="100"/>
          <w:kern w:val="2"/>
          <w:position w:val="0"/>
          <w:sz w:val="32"/>
          <w:szCs w:val="32"/>
          <w:u w:val="none"/>
          <w:shd w:val="clear" w:color="auto" w:fill="auto"/>
          <w:lang w:eastAsia="zh-CN"/>
        </w:rPr>
        <w:t>第九条</w:t>
      </w:r>
      <w:r>
        <w:rPr>
          <w:rFonts w:hint="eastAsia"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lang w:val="en-US" w:eastAsia="zh-CN"/>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扶持和奖励人才培育</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rPr>
        <w:t>。环保从业人员新考取环境影响评价工程师职业资格证书</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lang w:eastAsia="zh-CN"/>
        </w:rPr>
        <w:t>或</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rPr>
        <w:t>注册环保工程师资格证书，</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lang w:eastAsia="zh-CN"/>
        </w:rPr>
        <w:t>并已</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rPr>
        <w:t>在区内从事环保</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lang w:eastAsia="zh-CN"/>
        </w:rPr>
        <w:t>相关工作</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rPr>
        <w:t>满</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lang w:eastAsia="zh-CN"/>
        </w:rPr>
        <w:t>两</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rPr>
        <w:t>年的，给予每人一次性</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lang w:val="en-US" w:eastAsia="zh-CN"/>
        </w:rPr>
        <w:t>10</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rPr>
        <w:t>000元补助。环保从业人员新考取清洁生产审核师合格证等</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lang w:eastAsia="zh-CN"/>
        </w:rPr>
        <w:t>其他</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rPr>
        <w:t>省级以上</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lang w:val="en-US" w:eastAsia="zh-CN"/>
        </w:rPr>
        <w:t>环境保护类职业资格证书或环境保护</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rPr>
        <w:t>相关</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lang w:eastAsia="zh-CN"/>
        </w:rPr>
        <w:t>的</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lang w:val="en-US" w:eastAsia="zh-CN"/>
        </w:rPr>
        <w:t>职业岗位技能认定证书</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rPr>
        <w:t>，</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lang w:eastAsia="zh-CN"/>
        </w:rPr>
        <w:t>并已</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rPr>
        <w:t>在区内从事环保</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lang w:eastAsia="zh-CN"/>
        </w:rPr>
        <w:t>相关工作</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rPr>
        <w:t>满</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lang w:eastAsia="zh-CN"/>
        </w:rPr>
        <w:t>两</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rPr>
        <w:t>年的，给予每人一次性</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lang w:val="en-US" w:eastAsia="zh-CN"/>
        </w:rPr>
        <w:t>2</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rPr>
        <w:t>000元补助。</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lang w:eastAsia="zh-CN"/>
        </w:rPr>
        <w:t>该项奖励扶持</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rPr>
        <w:t>由环保从业人员</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lang w:eastAsia="zh-CN"/>
        </w:rPr>
        <w:t>所在的</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szCs w:val="32"/>
          <w:u w:val="none"/>
        </w:rPr>
        <w:t>企业集体申报</w:t>
      </w:r>
      <w:r>
        <w:rPr>
          <w:rFonts w:hint="eastAsia"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lang w:val="en-US" w:eastAsia="zh-CN"/>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pPr>
    </w:p>
    <w:p>
      <w:pPr>
        <w:pStyle w:val="25"/>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三</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 xml:space="preserve">章  </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eastAsia="zh-CN"/>
        </w:rPr>
        <w:t>扶持环保企业发展壮大</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十</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 xml:space="preserve">  </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补助</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区内成立五年以上的</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环保企业</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新增生产经营场所</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使用资金。</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对</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在南海区成立超过五年的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环保企业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在区内新增</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租用生产经营场所，</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并连续三年营业收入年均增长达</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15</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%及以上的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按</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新增面积</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租金的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30%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给予资金补助</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，补助期限为三年，</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对</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每家</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企业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补助</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新增生产经营场所</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面积上限为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每年</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10</w:t>
      </w:r>
      <w:r>
        <w:rPr>
          <w:rFonts w:ascii="宋体" w:hAnsi="宋体" w:eastAsia="仿宋_GB2312"/>
          <w:b w:val="0"/>
          <w:i w:val="0"/>
          <w:outline w:val="0"/>
          <w:shadow w:val="0"/>
          <w:emboss w:val="0"/>
          <w:imprint w:val="0"/>
          <w:snapToGrid/>
          <w:vanish w:val="0"/>
          <w:color w:val="000000"/>
          <w:spacing w:val="0"/>
          <w:w w:val="100"/>
          <w:kern w:val="2"/>
          <w:position w:val="0"/>
          <w:sz w:val="32"/>
          <w:u w:val="none"/>
        </w:rPr>
        <w:t>00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平方米</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，补助金额上限为每年</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15</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万元</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对在南海区成立超过五年的环保企业在区内新增购买或自建生产经营场所，并连续三年营业收入年均增长达15%及以上的，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按新增面积每平方米</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150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元/年的价格给予资金补助（以实用面积为准），补助期限为三年，对每家企业补助新增生产经营场所面积上限为每年</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100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0平方米。</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十一</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奖励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引进资金</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投资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南海区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环保</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产业</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u w:val="none"/>
          <w:lang w:val="en-US" w:eastAsia="zh-CN"/>
        </w:rPr>
        <w:t>已在中国证券投资基金业协会等有关部门办理完成登记备案且商事登记在千灯湖创投特色小镇的私募股权投资基金投资南海区环保企业的，按照区有关政策给予扶持奖励。</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szCs w:val="32"/>
          <w:u w:val="none"/>
        </w:rPr>
        <w:t>第</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szCs w:val="32"/>
          <w:u w:val="none"/>
          <w:lang w:val="en-US" w:eastAsia="zh-CN"/>
        </w:rPr>
        <w:t>十二</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szCs w:val="32"/>
          <w:u w:val="none"/>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奖励融资租赁</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企业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支持</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南海区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环保</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产业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发展</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。融资租赁企业帮助我区环保企业通过融资租赁方式实现设备购买、技术改造或企业生产发展的，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按照区有关政策给予扶持奖励。</w:t>
      </w:r>
    </w:p>
    <w:p>
      <w:pPr>
        <w:pStyle w:val="58"/>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szCs w:val="32"/>
          <w:u w:val="none"/>
        </w:rPr>
        <w:t>第</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szCs w:val="32"/>
          <w:u w:val="none"/>
          <w:lang w:val="en-US" w:eastAsia="zh-CN"/>
        </w:rPr>
        <w:t>十三</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szCs w:val="32"/>
          <w:u w:val="none"/>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 xml:space="preserve">  奖励环保企业上市</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及兼并重组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。对成功上市的环</w:t>
      </w:r>
      <w:r>
        <w:rPr>
          <w:rFonts w:hint="eastAsia" w:ascii="宋体" w:hAnsi="宋体" w:eastAsia="仿宋_GB2312" w:cs="仿宋_GB2312"/>
          <w:b w:val="0"/>
          <w:i w:val="0"/>
          <w:outline w:val="0"/>
          <w:shadow w:val="0"/>
          <w:emboss w:val="0"/>
          <w:imprint w:val="0"/>
          <w:snapToGrid/>
          <w:vanish w:val="0"/>
          <w:color w:val="000000"/>
          <w:spacing w:val="4"/>
          <w:w w:val="100"/>
          <w:kern w:val="2"/>
          <w:position w:val="0"/>
          <w:sz w:val="32"/>
          <w:szCs w:val="32"/>
          <w:u w:val="none"/>
        </w:rPr>
        <w:t>保企业</w:t>
      </w:r>
      <w:r>
        <w:rPr>
          <w:rFonts w:hint="eastAsia" w:ascii="宋体" w:hAnsi="宋体" w:eastAsia="仿宋_GB2312" w:cs="仿宋_GB2312"/>
          <w:b w:val="0"/>
          <w:i w:val="0"/>
          <w:outline w:val="0"/>
          <w:shadow w:val="0"/>
          <w:emboss w:val="0"/>
          <w:imprint w:val="0"/>
          <w:snapToGrid/>
          <w:vanish w:val="0"/>
          <w:color w:val="000000"/>
          <w:spacing w:val="4"/>
          <w:w w:val="100"/>
          <w:kern w:val="2"/>
          <w:position w:val="0"/>
          <w:sz w:val="32"/>
          <w:szCs w:val="32"/>
          <w:u w:val="none"/>
          <w:lang w:eastAsia="zh-CN"/>
        </w:rPr>
        <w:t>或上市环保企业兼并重组的</w:t>
      </w:r>
      <w:r>
        <w:rPr>
          <w:rFonts w:hint="eastAsia" w:ascii="宋体" w:hAnsi="宋体" w:eastAsia="仿宋_GB2312" w:cs="仿宋_GB2312"/>
          <w:b w:val="0"/>
          <w:i w:val="0"/>
          <w:outline w:val="0"/>
          <w:shadow w:val="0"/>
          <w:emboss w:val="0"/>
          <w:imprint w:val="0"/>
          <w:snapToGrid/>
          <w:vanish w:val="0"/>
          <w:color w:val="000000"/>
          <w:spacing w:val="4"/>
          <w:w w:val="100"/>
          <w:kern w:val="2"/>
          <w:position w:val="0"/>
          <w:sz w:val="32"/>
          <w:szCs w:val="32"/>
          <w:u w:val="none"/>
        </w:rPr>
        <w:t>，按照区有关政策给予扶持奖励。</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pPr>
    </w:p>
    <w:p>
      <w:pPr>
        <w:pStyle w:val="25"/>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黑体" w:hAnsi="黑体" w:eastAsia="黑体"/>
          <w:b w:val="0"/>
          <w:i w:val="0"/>
          <w:outline w:val="0"/>
          <w:shadow w:val="0"/>
          <w:emboss w:val="0"/>
          <w:imprint w:val="0"/>
          <w:snapToGrid/>
          <w:vanish w:val="0"/>
          <w:color w:val="000000"/>
          <w:spacing w:val="0"/>
          <w:w w:val="100"/>
          <w:kern w:val="2"/>
          <w:position w:val="0"/>
          <w:sz w:val="32"/>
          <w:u w:val="none"/>
          <w:lang w:val="en-US"/>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四</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 xml:space="preserve">章  </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eastAsia="zh-CN"/>
        </w:rPr>
        <w:t>扶持环保技术</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创新和技术引进</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FangSong_GB2312"/>
          <w:snapToGrid/>
          <w:color w:val="auto"/>
          <w:spacing w:val="4"/>
          <w:kern w:val="2"/>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十四</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 xml:space="preserve">  </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扶持和奖励技术研发</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。环保</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企业自主创新研发，或与高校、科研院所开展产学研合作，开展环境治理领域新技术、新产品、新工艺等创新研发项目，取得专利证书、</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省</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级及以上</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奖励证书</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或科技成果鉴定证书的，经</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专项小组</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组织</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专家</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highlight w:val="none"/>
          <w:u w:val="none"/>
        </w:rPr>
        <w:t>评审</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后，给</w:t>
      </w:r>
      <w:r>
        <w:rPr>
          <w:rFonts w:hint="eastAsia" w:ascii="宋体" w:hAnsi="宋体" w:eastAsia="仿宋_GB2312" w:cs="FangSong_GB2312"/>
          <w:b w:val="0"/>
          <w:i w:val="0"/>
          <w:outline w:val="0"/>
          <w:shadow w:val="0"/>
          <w:emboss w:val="0"/>
          <w:imprint w:val="0"/>
          <w:snapToGrid/>
          <w:vanish w:val="0"/>
          <w:color w:val="000000"/>
          <w:spacing w:val="4"/>
          <w:w w:val="100"/>
          <w:kern w:val="2"/>
          <w:position w:val="0"/>
          <w:sz w:val="32"/>
          <w:u w:val="none"/>
        </w:rPr>
        <w:t>予资金奖励，每个企业（项目）最高奖励</w:t>
      </w:r>
      <w:r>
        <w:rPr>
          <w:rFonts w:hint="eastAsia" w:ascii="宋体" w:hAnsi="宋体" w:eastAsia="仿宋_GB2312" w:cs="FangSong_GB2312"/>
          <w:b w:val="0"/>
          <w:i w:val="0"/>
          <w:outline w:val="0"/>
          <w:shadow w:val="0"/>
          <w:emboss w:val="0"/>
          <w:imprint w:val="0"/>
          <w:snapToGrid/>
          <w:vanish w:val="0"/>
          <w:color w:val="000000"/>
          <w:spacing w:val="4"/>
          <w:w w:val="100"/>
          <w:kern w:val="2"/>
          <w:position w:val="0"/>
          <w:sz w:val="32"/>
          <w:u w:val="none"/>
          <w:lang w:val="en-US" w:eastAsia="zh-CN"/>
        </w:rPr>
        <w:t>10</w:t>
      </w:r>
      <w:r>
        <w:rPr>
          <w:rFonts w:ascii="宋体" w:hAnsi="宋体" w:eastAsia="仿宋_GB2312" w:cs="FangSong_GB2312"/>
          <w:b w:val="0"/>
          <w:i w:val="0"/>
          <w:outline w:val="0"/>
          <w:shadow w:val="0"/>
          <w:emboss w:val="0"/>
          <w:imprint w:val="0"/>
          <w:snapToGrid/>
          <w:vanish w:val="0"/>
          <w:color w:val="000000"/>
          <w:spacing w:val="4"/>
          <w:w w:val="100"/>
          <w:kern w:val="2"/>
          <w:position w:val="0"/>
          <w:sz w:val="32"/>
          <w:u w:val="none"/>
        </w:rPr>
        <w:t>0</w:t>
      </w:r>
      <w:r>
        <w:rPr>
          <w:rFonts w:hint="eastAsia" w:ascii="宋体" w:hAnsi="宋体" w:eastAsia="仿宋_GB2312" w:cs="FangSong_GB2312"/>
          <w:b w:val="0"/>
          <w:i w:val="0"/>
          <w:outline w:val="0"/>
          <w:shadow w:val="0"/>
          <w:emboss w:val="0"/>
          <w:imprint w:val="0"/>
          <w:snapToGrid/>
          <w:vanish w:val="0"/>
          <w:color w:val="000000"/>
          <w:spacing w:val="4"/>
          <w:w w:val="100"/>
          <w:kern w:val="2"/>
          <w:position w:val="0"/>
          <w:sz w:val="32"/>
          <w:u w:val="none"/>
        </w:rPr>
        <w:t>万元。评审</w:t>
      </w:r>
      <w:r>
        <w:rPr>
          <w:rFonts w:hint="eastAsia" w:ascii="宋体" w:hAnsi="宋体" w:eastAsia="仿宋_GB2312" w:cs="FangSong_GB2312"/>
          <w:b w:val="0"/>
          <w:i w:val="0"/>
          <w:outline w:val="0"/>
          <w:shadow w:val="0"/>
          <w:emboss w:val="0"/>
          <w:imprint w:val="0"/>
          <w:snapToGrid/>
          <w:vanish w:val="0"/>
          <w:color w:val="000000"/>
          <w:spacing w:val="4"/>
          <w:w w:val="100"/>
          <w:kern w:val="2"/>
          <w:position w:val="0"/>
          <w:sz w:val="32"/>
          <w:u w:val="none"/>
          <w:lang w:eastAsia="zh-CN"/>
        </w:rPr>
        <w:t>标准如下：</w:t>
      </w:r>
    </w:p>
    <w:tbl>
      <w:tblPr>
        <w:tblStyle w:val="12"/>
        <w:tblW w:w="88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2307"/>
        <w:gridCol w:w="884"/>
        <w:gridCol w:w="43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blHeader/>
          <w:jc w:val="center"/>
        </w:trPr>
        <w:tc>
          <w:tcPr>
            <w:tcW w:w="1270"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center"/>
              <w:textAlignment w:val="auto"/>
              <w:outlineLvl w:val="9"/>
              <w:rPr>
                <w:rFonts w:hint="eastAsia" w:ascii="黑体" w:hAnsi="黑体" w:eastAsia="黑体" w:cs="黑体"/>
                <w:b w:val="0"/>
                <w:bCs/>
                <w:snapToGrid/>
                <w:color w:val="auto"/>
                <w:spacing w:val="0"/>
                <w:kern w:val="2"/>
                <w:sz w:val="24"/>
                <w:szCs w:val="24"/>
                <w:vertAlign w:val="baseline"/>
                <w:lang w:eastAsia="zh-CN"/>
              </w:rPr>
            </w:pPr>
            <w:r>
              <w:rPr>
                <w:rFonts w:hint="eastAsia" w:ascii="黑体" w:hAnsi="黑体" w:eastAsia="黑体" w:cs="黑体"/>
                <w:b w:val="0"/>
                <w:bCs/>
                <w:snapToGrid/>
                <w:color w:val="auto"/>
                <w:spacing w:val="0"/>
                <w:kern w:val="2"/>
                <w:sz w:val="24"/>
                <w:szCs w:val="24"/>
                <w:vertAlign w:val="baseline"/>
                <w:lang w:eastAsia="zh-CN"/>
              </w:rPr>
              <w:t>评审指标</w:t>
            </w:r>
          </w:p>
        </w:tc>
        <w:tc>
          <w:tcPr>
            <w:tcW w:w="2307"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center"/>
              <w:textAlignment w:val="auto"/>
              <w:outlineLvl w:val="9"/>
              <w:rPr>
                <w:rFonts w:hint="eastAsia" w:ascii="黑体" w:hAnsi="黑体" w:eastAsia="黑体" w:cs="黑体"/>
                <w:b w:val="0"/>
                <w:bCs/>
                <w:snapToGrid/>
                <w:color w:val="auto"/>
                <w:spacing w:val="0"/>
                <w:kern w:val="2"/>
                <w:sz w:val="24"/>
                <w:szCs w:val="24"/>
                <w:vertAlign w:val="baseline"/>
                <w:lang w:eastAsia="zh-CN"/>
              </w:rPr>
            </w:pPr>
            <w:r>
              <w:rPr>
                <w:rFonts w:hint="eastAsia" w:ascii="黑体" w:hAnsi="黑体" w:eastAsia="黑体" w:cs="黑体"/>
                <w:b w:val="0"/>
                <w:bCs/>
                <w:snapToGrid/>
                <w:color w:val="auto"/>
                <w:spacing w:val="0"/>
                <w:kern w:val="2"/>
                <w:sz w:val="24"/>
                <w:szCs w:val="24"/>
                <w:vertAlign w:val="baseline"/>
                <w:lang w:eastAsia="zh-CN"/>
              </w:rPr>
              <w:t>考核内容</w:t>
            </w:r>
          </w:p>
        </w:tc>
        <w:tc>
          <w:tcPr>
            <w:tcW w:w="884"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center"/>
              <w:textAlignment w:val="auto"/>
              <w:outlineLvl w:val="9"/>
              <w:rPr>
                <w:rFonts w:hint="eastAsia" w:ascii="黑体" w:hAnsi="黑体" w:eastAsia="黑体" w:cs="黑体"/>
                <w:b w:val="0"/>
                <w:bCs/>
                <w:snapToGrid/>
                <w:color w:val="auto"/>
                <w:spacing w:val="0"/>
                <w:kern w:val="2"/>
                <w:sz w:val="24"/>
                <w:szCs w:val="24"/>
                <w:vertAlign w:val="baseline"/>
                <w:lang w:eastAsia="zh-CN"/>
              </w:rPr>
            </w:pPr>
            <w:r>
              <w:rPr>
                <w:rFonts w:hint="eastAsia" w:ascii="黑体" w:hAnsi="黑体" w:eastAsia="黑体" w:cs="黑体"/>
                <w:b w:val="0"/>
                <w:bCs/>
                <w:snapToGrid/>
                <w:color w:val="auto"/>
                <w:spacing w:val="0"/>
                <w:kern w:val="2"/>
                <w:sz w:val="24"/>
                <w:szCs w:val="24"/>
                <w:vertAlign w:val="baseline"/>
                <w:lang w:eastAsia="zh-CN"/>
              </w:rPr>
              <w:t>分值</w:t>
            </w:r>
          </w:p>
        </w:tc>
        <w:tc>
          <w:tcPr>
            <w:tcW w:w="4342"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center"/>
              <w:textAlignment w:val="auto"/>
              <w:outlineLvl w:val="9"/>
              <w:rPr>
                <w:rFonts w:hint="eastAsia" w:ascii="黑体" w:hAnsi="黑体" w:eastAsia="黑体" w:cs="黑体"/>
                <w:b w:val="0"/>
                <w:bCs/>
                <w:snapToGrid/>
                <w:color w:val="auto"/>
                <w:spacing w:val="0"/>
                <w:kern w:val="2"/>
                <w:sz w:val="24"/>
                <w:szCs w:val="24"/>
                <w:vertAlign w:val="baseline"/>
                <w:lang w:eastAsia="zh-CN"/>
              </w:rPr>
            </w:pPr>
            <w:r>
              <w:rPr>
                <w:rFonts w:hint="eastAsia" w:ascii="黑体" w:hAnsi="黑体" w:eastAsia="黑体" w:cs="黑体"/>
                <w:b w:val="0"/>
                <w:bCs/>
                <w:snapToGrid/>
                <w:color w:val="auto"/>
                <w:spacing w:val="0"/>
                <w:kern w:val="2"/>
                <w:sz w:val="24"/>
                <w:szCs w:val="24"/>
                <w:vertAlign w:val="baseline"/>
                <w:lang w:eastAsia="zh-CN"/>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0" w:hRule="atLeast"/>
          <w:jc w:val="center"/>
        </w:trPr>
        <w:tc>
          <w:tcPr>
            <w:tcW w:w="1270"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center"/>
              <w:textAlignment w:val="auto"/>
              <w:outlineLvl w:val="9"/>
              <w:rPr>
                <w:rFonts w:hint="eastAsia" w:ascii="宋体" w:hAnsi="宋体" w:eastAsia="仿宋_GB2312" w:cs="仿宋"/>
                <w:b w:val="0"/>
                <w:snapToGrid/>
                <w:color w:val="auto"/>
                <w:spacing w:val="0"/>
                <w:kern w:val="2"/>
                <w:sz w:val="24"/>
                <w:szCs w:val="24"/>
                <w:vertAlign w:val="baseline"/>
                <w:lang w:eastAsia="zh-CN"/>
              </w:rPr>
            </w:pPr>
            <w:r>
              <w:rPr>
                <w:rFonts w:hint="eastAsia" w:ascii="宋体" w:hAnsi="宋体" w:eastAsia="仿宋_GB2312" w:cs="仿宋"/>
                <w:b w:val="0"/>
                <w:snapToGrid/>
                <w:color w:val="auto"/>
                <w:spacing w:val="0"/>
                <w:kern w:val="2"/>
                <w:sz w:val="24"/>
                <w:szCs w:val="24"/>
                <w:vertAlign w:val="baseline"/>
                <w:lang w:eastAsia="zh-CN"/>
              </w:rPr>
              <w:t>奖励证书</w:t>
            </w:r>
          </w:p>
        </w:tc>
        <w:tc>
          <w:tcPr>
            <w:tcW w:w="2307"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center"/>
              <w:textAlignment w:val="auto"/>
              <w:outlineLvl w:val="9"/>
              <w:rPr>
                <w:rFonts w:hint="eastAsia" w:ascii="宋体" w:hAnsi="宋体" w:eastAsia="仿宋_GB2312" w:cs="仿宋"/>
                <w:b w:val="0"/>
                <w:snapToGrid/>
                <w:color w:val="auto"/>
                <w:spacing w:val="0"/>
                <w:kern w:val="2"/>
                <w:sz w:val="24"/>
                <w:szCs w:val="24"/>
                <w:vertAlign w:val="baseline"/>
                <w:lang w:eastAsia="zh-CN"/>
              </w:rPr>
            </w:pPr>
            <w:r>
              <w:rPr>
                <w:rFonts w:hint="eastAsia" w:ascii="宋体" w:hAnsi="宋体" w:eastAsia="仿宋_GB2312" w:cs="仿宋"/>
                <w:b w:val="0"/>
                <w:snapToGrid/>
                <w:color w:val="auto"/>
                <w:spacing w:val="0"/>
                <w:kern w:val="2"/>
                <w:sz w:val="24"/>
                <w:szCs w:val="24"/>
                <w:vertAlign w:val="baseline"/>
                <w:lang w:eastAsia="zh-CN"/>
              </w:rPr>
              <w:t>依据项目所取得的省级及以上奖励证书的等级进行评分</w:t>
            </w:r>
          </w:p>
        </w:tc>
        <w:tc>
          <w:tcPr>
            <w:tcW w:w="884"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center"/>
              <w:textAlignment w:val="auto"/>
              <w:outlineLvl w:val="9"/>
              <w:rPr>
                <w:rFonts w:hint="eastAsia" w:ascii="宋体" w:hAnsi="宋体" w:eastAsia="仿宋_GB2312" w:cs="仿宋"/>
                <w:b w:val="0"/>
                <w:snapToGrid/>
                <w:color w:val="auto"/>
                <w:spacing w:val="0"/>
                <w:kern w:val="2"/>
                <w:sz w:val="24"/>
                <w:szCs w:val="24"/>
                <w:vertAlign w:val="baseline"/>
                <w:lang w:val="en-US" w:eastAsia="zh-CN"/>
              </w:rPr>
            </w:pPr>
            <w:r>
              <w:rPr>
                <w:rFonts w:hint="eastAsia" w:ascii="宋体" w:hAnsi="宋体" w:eastAsia="仿宋_GB2312" w:cs="仿宋"/>
                <w:b w:val="0"/>
                <w:snapToGrid/>
                <w:color w:val="auto"/>
                <w:spacing w:val="0"/>
                <w:kern w:val="2"/>
                <w:sz w:val="24"/>
                <w:szCs w:val="24"/>
                <w:vertAlign w:val="baseline"/>
                <w:lang w:val="en-US" w:eastAsia="zh-CN"/>
              </w:rPr>
              <w:t>30</w:t>
            </w:r>
          </w:p>
        </w:tc>
        <w:tc>
          <w:tcPr>
            <w:tcW w:w="4342"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both"/>
              <w:textAlignment w:val="auto"/>
              <w:outlineLvl w:val="9"/>
              <w:rPr>
                <w:rFonts w:hint="eastAsia" w:ascii="宋体" w:hAnsi="宋体" w:eastAsia="仿宋_GB2312" w:cs="仿宋"/>
                <w:b w:val="0"/>
                <w:snapToGrid/>
                <w:color w:val="auto"/>
                <w:spacing w:val="0"/>
                <w:kern w:val="2"/>
                <w:sz w:val="24"/>
                <w:szCs w:val="24"/>
                <w:vertAlign w:val="baseline"/>
                <w:lang w:val="en-US" w:eastAsia="zh-CN"/>
              </w:rPr>
            </w:pPr>
            <w:r>
              <w:rPr>
                <w:rFonts w:hint="eastAsia" w:ascii="宋体" w:hAnsi="宋体" w:eastAsia="仿宋_GB2312" w:cs="仿宋"/>
                <w:b w:val="0"/>
                <w:snapToGrid/>
                <w:color w:val="auto"/>
                <w:spacing w:val="0"/>
                <w:kern w:val="2"/>
                <w:sz w:val="24"/>
                <w:szCs w:val="24"/>
                <w:vertAlign w:val="baseline"/>
                <w:lang w:val="en-US" w:eastAsia="zh-CN"/>
              </w:rPr>
              <w:t>1.针对科学技术</w:t>
            </w:r>
            <w:r>
              <w:rPr>
                <w:rFonts w:hint="eastAsia" w:ascii="宋体" w:hAnsi="宋体" w:eastAsia="仿宋_GB2312" w:cs="仿宋"/>
                <w:b w:val="0"/>
                <w:snapToGrid/>
                <w:color w:val="auto"/>
                <w:spacing w:val="0"/>
                <w:kern w:val="2"/>
                <w:sz w:val="24"/>
                <w:szCs w:val="24"/>
                <w:vertAlign w:val="baseline"/>
                <w:lang w:eastAsia="zh-CN"/>
              </w:rPr>
              <w:t>奖、</w:t>
            </w:r>
            <w:r>
              <w:rPr>
                <w:rFonts w:hint="eastAsia" w:ascii="宋体" w:hAnsi="宋体" w:eastAsia="仿宋_GB2312" w:cs="仿宋"/>
                <w:b w:val="0"/>
                <w:snapToGrid/>
                <w:color w:val="auto"/>
                <w:spacing w:val="0"/>
                <w:kern w:val="2"/>
                <w:sz w:val="24"/>
                <w:szCs w:val="24"/>
                <w:vertAlign w:val="baseline"/>
                <w:lang w:val="en-US" w:eastAsia="zh-CN"/>
              </w:rPr>
              <w:t>环境保护科学技术奖和环境技术进步奖</w:t>
            </w:r>
            <w:r>
              <w:rPr>
                <w:rFonts w:hint="eastAsia" w:ascii="宋体" w:hAnsi="宋体" w:eastAsia="仿宋_GB2312" w:cs="仿宋"/>
                <w:b w:val="0"/>
                <w:snapToGrid/>
                <w:color w:val="auto"/>
                <w:spacing w:val="0"/>
                <w:kern w:val="2"/>
                <w:sz w:val="24"/>
                <w:szCs w:val="24"/>
                <w:vertAlign w:val="baseline"/>
                <w:lang w:eastAsia="zh-CN"/>
              </w:rPr>
              <w:t>，取得国家级的，得</w:t>
            </w:r>
            <w:r>
              <w:rPr>
                <w:rFonts w:hint="eastAsia" w:ascii="宋体" w:hAnsi="宋体" w:eastAsia="仿宋_GB2312" w:cs="仿宋"/>
                <w:b w:val="0"/>
                <w:snapToGrid/>
                <w:color w:val="auto"/>
                <w:spacing w:val="0"/>
                <w:kern w:val="2"/>
                <w:sz w:val="24"/>
                <w:szCs w:val="24"/>
                <w:vertAlign w:val="baseline"/>
                <w:lang w:val="en-US" w:eastAsia="zh-CN"/>
              </w:rPr>
              <w:t>30分；取得省级的，得20分。</w:t>
            </w:r>
          </w:p>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both"/>
              <w:textAlignment w:val="auto"/>
              <w:outlineLvl w:val="9"/>
              <w:rPr>
                <w:rFonts w:hint="eastAsia" w:ascii="宋体" w:hAnsi="宋体" w:eastAsia="仿宋_GB2312" w:cs="仿宋"/>
                <w:b w:val="0"/>
                <w:snapToGrid/>
                <w:color w:val="auto"/>
                <w:spacing w:val="0"/>
                <w:kern w:val="2"/>
                <w:sz w:val="24"/>
                <w:szCs w:val="24"/>
                <w:vertAlign w:val="baseline"/>
                <w:lang w:val="en-US" w:eastAsia="zh-CN"/>
              </w:rPr>
            </w:pPr>
            <w:r>
              <w:rPr>
                <w:rFonts w:hint="eastAsia" w:ascii="宋体" w:hAnsi="宋体" w:eastAsia="仿宋_GB2312" w:cs="仿宋"/>
                <w:b w:val="0"/>
                <w:snapToGrid/>
                <w:color w:val="auto"/>
                <w:spacing w:val="0"/>
                <w:kern w:val="2"/>
                <w:sz w:val="24"/>
                <w:szCs w:val="24"/>
                <w:vertAlign w:val="baseline"/>
                <w:lang w:val="en-US" w:eastAsia="zh-CN"/>
              </w:rPr>
              <w:t>2.单个项目获得多个奖励的得分可叠加，最高得分不超30分。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1270"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center"/>
              <w:textAlignment w:val="auto"/>
              <w:outlineLvl w:val="9"/>
              <w:rPr>
                <w:rFonts w:hint="eastAsia" w:ascii="宋体" w:hAnsi="宋体" w:eastAsia="仿宋_GB2312" w:cs="仿宋"/>
                <w:b w:val="0"/>
                <w:snapToGrid/>
                <w:color w:val="auto"/>
                <w:spacing w:val="0"/>
                <w:kern w:val="2"/>
                <w:sz w:val="24"/>
                <w:szCs w:val="24"/>
                <w:vertAlign w:val="baseline"/>
                <w:lang w:eastAsia="zh-CN"/>
              </w:rPr>
            </w:pPr>
            <w:r>
              <w:rPr>
                <w:rFonts w:hint="eastAsia" w:ascii="宋体" w:hAnsi="宋体" w:eastAsia="仿宋_GB2312" w:cs="仿宋"/>
                <w:b w:val="0"/>
                <w:snapToGrid/>
                <w:color w:val="auto"/>
                <w:spacing w:val="0"/>
                <w:kern w:val="2"/>
                <w:sz w:val="24"/>
                <w:szCs w:val="24"/>
                <w:vertAlign w:val="baseline"/>
                <w:lang w:eastAsia="zh-CN"/>
              </w:rPr>
              <w:t>专利证书</w:t>
            </w:r>
          </w:p>
        </w:tc>
        <w:tc>
          <w:tcPr>
            <w:tcW w:w="2307"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center"/>
              <w:textAlignment w:val="auto"/>
              <w:outlineLvl w:val="9"/>
              <w:rPr>
                <w:rFonts w:hint="eastAsia" w:ascii="宋体" w:hAnsi="宋体" w:eastAsia="仿宋_GB2312" w:cs="仿宋"/>
                <w:b w:val="0"/>
                <w:snapToGrid/>
                <w:color w:val="auto"/>
                <w:spacing w:val="0"/>
                <w:kern w:val="2"/>
                <w:sz w:val="24"/>
                <w:szCs w:val="24"/>
                <w:vertAlign w:val="baseline"/>
                <w:lang w:eastAsia="zh-CN"/>
              </w:rPr>
            </w:pPr>
            <w:r>
              <w:rPr>
                <w:rFonts w:hint="eastAsia" w:ascii="宋体" w:hAnsi="宋体" w:eastAsia="仿宋_GB2312" w:cs="仿宋"/>
                <w:b w:val="0"/>
                <w:snapToGrid/>
                <w:color w:val="auto"/>
                <w:spacing w:val="0"/>
                <w:kern w:val="2"/>
                <w:sz w:val="24"/>
                <w:szCs w:val="24"/>
                <w:vertAlign w:val="baseline"/>
                <w:lang w:eastAsia="zh-CN"/>
              </w:rPr>
              <w:t>依据项目所取得的专利证书等级进行评分</w:t>
            </w:r>
          </w:p>
        </w:tc>
        <w:tc>
          <w:tcPr>
            <w:tcW w:w="884"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center"/>
              <w:textAlignment w:val="auto"/>
              <w:outlineLvl w:val="9"/>
              <w:rPr>
                <w:rFonts w:hint="eastAsia" w:ascii="宋体" w:hAnsi="宋体" w:eastAsia="仿宋_GB2312" w:cs="仿宋"/>
                <w:b w:val="0"/>
                <w:snapToGrid/>
                <w:color w:val="auto"/>
                <w:spacing w:val="0"/>
                <w:kern w:val="2"/>
                <w:sz w:val="24"/>
                <w:szCs w:val="24"/>
                <w:vertAlign w:val="baseline"/>
                <w:lang w:val="en-US" w:eastAsia="zh-CN"/>
              </w:rPr>
            </w:pPr>
            <w:r>
              <w:rPr>
                <w:rFonts w:hint="eastAsia" w:ascii="宋体" w:hAnsi="宋体" w:eastAsia="仿宋_GB2312" w:cs="仿宋"/>
                <w:b w:val="0"/>
                <w:snapToGrid/>
                <w:color w:val="auto"/>
                <w:spacing w:val="0"/>
                <w:kern w:val="2"/>
                <w:sz w:val="24"/>
                <w:szCs w:val="24"/>
                <w:vertAlign w:val="baseline"/>
                <w:lang w:val="en-US" w:eastAsia="zh-CN"/>
              </w:rPr>
              <w:t>15</w:t>
            </w:r>
          </w:p>
        </w:tc>
        <w:tc>
          <w:tcPr>
            <w:tcW w:w="4342" w:type="dxa"/>
            <w:noWrap w:val="0"/>
            <w:vAlign w:val="center"/>
          </w:tcPr>
          <w:p>
            <w:pPr>
              <w:pStyle w:val="25"/>
              <w:keepNext w:val="0"/>
              <w:keepLines w:val="0"/>
              <w:pageBreakBefore w:val="0"/>
              <w:numPr>
                <w:ilvl w:val="0"/>
                <w:numId w:val="1"/>
              </w:numPr>
              <w:kinsoku/>
              <w:wordWrap/>
              <w:overflowPunct w:val="0"/>
              <w:topLinePunct w:val="0"/>
              <w:autoSpaceDE/>
              <w:autoSpaceDN/>
              <w:bidi w:val="0"/>
              <w:adjustRightInd/>
              <w:snapToGrid w:val="0"/>
              <w:spacing w:afterLines="0" w:line="240" w:lineRule="auto"/>
              <w:ind w:left="0" w:leftChars="0" w:right="0" w:rightChars="0" w:firstLine="0" w:firstLineChars="0"/>
              <w:jc w:val="both"/>
              <w:textAlignment w:val="auto"/>
              <w:outlineLvl w:val="9"/>
              <w:rPr>
                <w:rFonts w:hint="eastAsia" w:ascii="宋体" w:hAnsi="宋体" w:eastAsia="仿宋_GB2312" w:cs="仿宋"/>
                <w:b w:val="0"/>
                <w:snapToGrid/>
                <w:color w:val="auto"/>
                <w:spacing w:val="0"/>
                <w:kern w:val="2"/>
                <w:sz w:val="24"/>
                <w:szCs w:val="24"/>
                <w:vertAlign w:val="baseline"/>
                <w:lang w:val="en-US" w:eastAsia="zh-CN"/>
              </w:rPr>
            </w:pPr>
            <w:r>
              <w:rPr>
                <w:rFonts w:hint="eastAsia" w:ascii="宋体" w:hAnsi="宋体" w:eastAsia="仿宋_GB2312" w:cs="仿宋"/>
                <w:b w:val="0"/>
                <w:snapToGrid/>
                <w:color w:val="auto"/>
                <w:spacing w:val="0"/>
                <w:kern w:val="2"/>
                <w:sz w:val="24"/>
                <w:szCs w:val="24"/>
                <w:vertAlign w:val="baseline"/>
                <w:lang w:val="en-US" w:eastAsia="zh-CN"/>
              </w:rPr>
              <w:t>取得发明专利证书的，得10分；</w:t>
            </w:r>
          </w:p>
          <w:p>
            <w:pPr>
              <w:pStyle w:val="25"/>
              <w:keepNext w:val="0"/>
              <w:keepLines w:val="0"/>
              <w:pageBreakBefore w:val="0"/>
              <w:numPr>
                <w:ilvl w:val="0"/>
                <w:numId w:val="1"/>
              </w:numPr>
              <w:kinsoku/>
              <w:wordWrap/>
              <w:overflowPunct w:val="0"/>
              <w:topLinePunct w:val="0"/>
              <w:autoSpaceDE/>
              <w:autoSpaceDN/>
              <w:bidi w:val="0"/>
              <w:adjustRightInd/>
              <w:snapToGrid w:val="0"/>
              <w:spacing w:afterLines="0" w:line="240" w:lineRule="auto"/>
              <w:ind w:left="0" w:leftChars="0" w:right="0" w:rightChars="0" w:firstLine="0" w:firstLineChars="0"/>
              <w:jc w:val="both"/>
              <w:textAlignment w:val="auto"/>
              <w:outlineLvl w:val="9"/>
              <w:rPr>
                <w:rFonts w:hint="eastAsia" w:ascii="宋体" w:hAnsi="宋体" w:eastAsia="仿宋_GB2312" w:cs="仿宋"/>
                <w:b w:val="0"/>
                <w:snapToGrid/>
                <w:color w:val="auto"/>
                <w:spacing w:val="0"/>
                <w:kern w:val="2"/>
                <w:sz w:val="24"/>
                <w:szCs w:val="24"/>
                <w:vertAlign w:val="baseline"/>
                <w:lang w:val="en-US" w:eastAsia="zh-CN"/>
              </w:rPr>
            </w:pPr>
            <w:r>
              <w:rPr>
                <w:rFonts w:hint="eastAsia" w:ascii="宋体" w:hAnsi="宋体" w:eastAsia="仿宋_GB2312" w:cs="仿宋"/>
                <w:b w:val="0"/>
                <w:snapToGrid/>
                <w:color w:val="auto"/>
                <w:spacing w:val="0"/>
                <w:kern w:val="2"/>
                <w:sz w:val="24"/>
                <w:szCs w:val="24"/>
                <w:vertAlign w:val="baseline"/>
                <w:lang w:val="en-US" w:eastAsia="zh-CN"/>
              </w:rPr>
              <w:t>取得实用新型证书的，得5分</w:t>
            </w:r>
            <w:r>
              <w:rPr>
                <w:rFonts w:hint="eastAsia" w:ascii="宋体" w:hAnsi="宋体" w:cs="仿宋"/>
                <w:b w:val="0"/>
                <w:snapToGrid/>
                <w:color w:val="auto"/>
                <w:spacing w:val="0"/>
                <w:kern w:val="2"/>
                <w:sz w:val="24"/>
                <w:szCs w:val="24"/>
                <w:vertAlign w:val="baseline"/>
                <w:lang w:val="en-US" w:eastAsia="zh-CN"/>
              </w:rPr>
              <w:t>；</w:t>
            </w:r>
          </w:p>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both"/>
              <w:textAlignment w:val="auto"/>
              <w:outlineLvl w:val="9"/>
              <w:rPr>
                <w:rFonts w:hint="eastAsia" w:ascii="宋体" w:hAnsi="宋体" w:eastAsia="仿宋_GB2312" w:cs="仿宋"/>
                <w:b w:val="0"/>
                <w:snapToGrid/>
                <w:color w:val="auto"/>
                <w:spacing w:val="0"/>
                <w:kern w:val="2"/>
                <w:sz w:val="24"/>
                <w:szCs w:val="24"/>
                <w:vertAlign w:val="baseline"/>
                <w:lang w:val="en-US" w:eastAsia="zh-CN"/>
              </w:rPr>
            </w:pPr>
            <w:r>
              <w:rPr>
                <w:rFonts w:hint="eastAsia" w:ascii="宋体" w:hAnsi="宋体" w:eastAsia="仿宋_GB2312" w:cs="仿宋"/>
                <w:b w:val="0"/>
                <w:snapToGrid/>
                <w:color w:val="auto"/>
                <w:spacing w:val="0"/>
                <w:kern w:val="2"/>
                <w:sz w:val="24"/>
                <w:szCs w:val="24"/>
                <w:vertAlign w:val="baseline"/>
                <w:lang w:val="en-US" w:eastAsia="zh-CN"/>
              </w:rPr>
              <w:t>3.单个项目取得多个专利证书的得分可叠加，最高得分不超15分。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1270"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center"/>
              <w:textAlignment w:val="auto"/>
              <w:outlineLvl w:val="9"/>
              <w:rPr>
                <w:rFonts w:hint="eastAsia" w:ascii="宋体" w:hAnsi="宋体" w:eastAsia="仿宋_GB2312" w:cs="仿宋"/>
                <w:b w:val="0"/>
                <w:snapToGrid/>
                <w:color w:val="auto"/>
                <w:spacing w:val="0"/>
                <w:kern w:val="2"/>
                <w:sz w:val="24"/>
                <w:szCs w:val="24"/>
                <w:vertAlign w:val="baseline"/>
                <w:lang w:eastAsia="zh-CN"/>
              </w:rPr>
            </w:pPr>
            <w:r>
              <w:rPr>
                <w:rFonts w:hint="eastAsia" w:ascii="宋体" w:hAnsi="宋体" w:eastAsia="仿宋_GB2312" w:cs="仿宋"/>
                <w:b w:val="0"/>
                <w:snapToGrid/>
                <w:color w:val="auto"/>
                <w:spacing w:val="0"/>
                <w:kern w:val="2"/>
                <w:sz w:val="24"/>
                <w:szCs w:val="24"/>
                <w:vertAlign w:val="baseline"/>
                <w:lang w:eastAsia="zh-CN"/>
              </w:rPr>
              <w:t>科研水平</w:t>
            </w:r>
          </w:p>
        </w:tc>
        <w:tc>
          <w:tcPr>
            <w:tcW w:w="2307"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center"/>
              <w:textAlignment w:val="auto"/>
              <w:outlineLvl w:val="9"/>
              <w:rPr>
                <w:rFonts w:hint="eastAsia" w:ascii="宋体" w:hAnsi="宋体" w:eastAsia="仿宋_GB2312" w:cs="仿宋"/>
                <w:b w:val="0"/>
                <w:snapToGrid/>
                <w:color w:val="auto"/>
                <w:spacing w:val="0"/>
                <w:kern w:val="2"/>
                <w:sz w:val="24"/>
                <w:szCs w:val="24"/>
                <w:vertAlign w:val="baseline"/>
              </w:rPr>
            </w:pPr>
            <w:r>
              <w:rPr>
                <w:rFonts w:hint="eastAsia" w:ascii="宋体" w:hAnsi="宋体" w:eastAsia="仿宋_GB2312" w:cs="仿宋"/>
                <w:b w:val="0"/>
                <w:i w:val="0"/>
                <w:caps w:val="0"/>
                <w:snapToGrid/>
                <w:color w:val="auto"/>
                <w:spacing w:val="0"/>
                <w:kern w:val="2"/>
                <w:sz w:val="24"/>
                <w:szCs w:val="24"/>
                <w:lang w:val="en-US" w:eastAsia="zh-CN" w:bidi="ar"/>
              </w:rPr>
              <w:t>依据科技成果鉴定的水平进行评分</w:t>
            </w:r>
          </w:p>
        </w:tc>
        <w:tc>
          <w:tcPr>
            <w:tcW w:w="884"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center"/>
              <w:textAlignment w:val="auto"/>
              <w:outlineLvl w:val="9"/>
              <w:rPr>
                <w:rFonts w:hint="eastAsia" w:ascii="宋体" w:hAnsi="宋体" w:eastAsia="仿宋_GB2312" w:cs="仿宋"/>
                <w:b w:val="0"/>
                <w:snapToGrid/>
                <w:color w:val="auto"/>
                <w:spacing w:val="0"/>
                <w:kern w:val="2"/>
                <w:sz w:val="24"/>
                <w:szCs w:val="24"/>
                <w:vertAlign w:val="baseline"/>
                <w:lang w:val="en-US" w:eastAsia="zh-CN"/>
              </w:rPr>
            </w:pPr>
            <w:r>
              <w:rPr>
                <w:rFonts w:hint="eastAsia" w:ascii="宋体" w:hAnsi="宋体" w:eastAsia="仿宋_GB2312" w:cs="仿宋"/>
                <w:b w:val="0"/>
                <w:snapToGrid/>
                <w:color w:val="auto"/>
                <w:spacing w:val="0"/>
                <w:kern w:val="2"/>
                <w:sz w:val="24"/>
                <w:szCs w:val="24"/>
                <w:vertAlign w:val="baseline"/>
                <w:lang w:val="en-US" w:eastAsia="zh-CN"/>
              </w:rPr>
              <w:t>15</w:t>
            </w:r>
          </w:p>
        </w:tc>
        <w:tc>
          <w:tcPr>
            <w:tcW w:w="4342" w:type="dxa"/>
            <w:noWrap w:val="0"/>
            <w:vAlign w:val="center"/>
          </w:tcPr>
          <w:p>
            <w:pPr>
              <w:pStyle w:val="25"/>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afterLines="0" w:line="240" w:lineRule="auto"/>
              <w:ind w:left="0" w:leftChars="0" w:right="0" w:rightChars="0" w:firstLine="0" w:firstLineChars="0"/>
              <w:jc w:val="both"/>
              <w:textAlignment w:val="auto"/>
              <w:outlineLvl w:val="9"/>
              <w:rPr>
                <w:rFonts w:hint="eastAsia" w:ascii="宋体" w:hAnsi="宋体" w:eastAsia="仿宋_GB2312" w:cs="仿宋"/>
                <w:b w:val="0"/>
                <w:snapToGrid/>
                <w:color w:val="auto"/>
                <w:spacing w:val="0"/>
                <w:kern w:val="2"/>
                <w:sz w:val="24"/>
                <w:szCs w:val="24"/>
                <w:vertAlign w:val="baseline"/>
              </w:rPr>
            </w:pPr>
            <w:r>
              <w:rPr>
                <w:rFonts w:hint="eastAsia" w:ascii="宋体" w:hAnsi="宋体" w:eastAsia="仿宋_GB2312" w:cs="仿宋"/>
                <w:b w:val="0"/>
                <w:i w:val="0"/>
                <w:caps w:val="0"/>
                <w:snapToGrid/>
                <w:color w:val="auto"/>
                <w:spacing w:val="0"/>
                <w:kern w:val="2"/>
                <w:sz w:val="24"/>
                <w:szCs w:val="24"/>
                <w:lang w:val="en-US" w:eastAsia="zh-CN" w:bidi="ar"/>
              </w:rPr>
              <w:t>国内领先的，得15分；国内先进的，得12分；省内领先的，得9分；省内先进的，得6分；水平一般的，得3分。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0" w:hRule="atLeast"/>
          <w:jc w:val="center"/>
        </w:trPr>
        <w:tc>
          <w:tcPr>
            <w:tcW w:w="1270"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center"/>
              <w:textAlignment w:val="auto"/>
              <w:outlineLvl w:val="9"/>
              <w:rPr>
                <w:rFonts w:hint="eastAsia" w:ascii="宋体" w:hAnsi="宋体" w:eastAsia="仿宋_GB2312" w:cs="仿宋"/>
                <w:b w:val="0"/>
                <w:snapToGrid/>
                <w:color w:val="auto"/>
                <w:spacing w:val="0"/>
                <w:kern w:val="2"/>
                <w:sz w:val="24"/>
                <w:szCs w:val="24"/>
                <w:vertAlign w:val="baseline"/>
                <w:lang w:eastAsia="zh-CN"/>
              </w:rPr>
            </w:pPr>
            <w:r>
              <w:rPr>
                <w:rFonts w:hint="eastAsia" w:ascii="宋体" w:hAnsi="宋体" w:eastAsia="仿宋_GB2312" w:cs="仿宋"/>
                <w:b w:val="0"/>
                <w:i w:val="0"/>
                <w:caps w:val="0"/>
                <w:snapToGrid/>
                <w:color w:val="auto"/>
                <w:spacing w:val="0"/>
                <w:kern w:val="2"/>
                <w:sz w:val="24"/>
                <w:szCs w:val="24"/>
                <w:shd w:val="clear" w:color="auto" w:fill="auto"/>
              </w:rPr>
              <w:t>项目实施</w:t>
            </w:r>
          </w:p>
        </w:tc>
        <w:tc>
          <w:tcPr>
            <w:tcW w:w="2307"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center"/>
              <w:textAlignment w:val="auto"/>
              <w:outlineLvl w:val="9"/>
              <w:rPr>
                <w:rFonts w:hint="eastAsia" w:ascii="宋体" w:hAnsi="宋体" w:eastAsia="仿宋_GB2312" w:cs="仿宋"/>
                <w:b w:val="0"/>
                <w:snapToGrid/>
                <w:color w:val="auto"/>
                <w:spacing w:val="0"/>
                <w:kern w:val="2"/>
                <w:sz w:val="24"/>
                <w:szCs w:val="24"/>
                <w:vertAlign w:val="baseline"/>
                <w:lang w:eastAsia="zh-CN"/>
              </w:rPr>
            </w:pPr>
            <w:r>
              <w:rPr>
                <w:rFonts w:hint="eastAsia" w:ascii="宋体" w:hAnsi="宋体" w:eastAsia="仿宋_GB2312" w:cs="仿宋"/>
                <w:b w:val="0"/>
                <w:snapToGrid/>
                <w:color w:val="auto"/>
                <w:spacing w:val="0"/>
                <w:kern w:val="2"/>
                <w:sz w:val="24"/>
                <w:szCs w:val="24"/>
                <w:vertAlign w:val="baseline"/>
                <w:lang w:eastAsia="zh-CN"/>
              </w:rPr>
              <w:t>依据项目产业化的进度进行评分</w:t>
            </w:r>
          </w:p>
        </w:tc>
        <w:tc>
          <w:tcPr>
            <w:tcW w:w="884"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center"/>
              <w:textAlignment w:val="auto"/>
              <w:outlineLvl w:val="9"/>
              <w:rPr>
                <w:rFonts w:hint="eastAsia" w:ascii="宋体" w:hAnsi="宋体" w:eastAsia="仿宋_GB2312" w:cs="仿宋"/>
                <w:b w:val="0"/>
                <w:snapToGrid/>
                <w:color w:val="auto"/>
                <w:spacing w:val="0"/>
                <w:kern w:val="2"/>
                <w:sz w:val="24"/>
                <w:szCs w:val="24"/>
                <w:vertAlign w:val="baseline"/>
                <w:lang w:val="en-US" w:eastAsia="zh-CN"/>
              </w:rPr>
            </w:pPr>
            <w:r>
              <w:rPr>
                <w:rFonts w:hint="eastAsia" w:ascii="宋体" w:hAnsi="宋体" w:eastAsia="仿宋_GB2312" w:cs="仿宋"/>
                <w:b w:val="0"/>
                <w:snapToGrid/>
                <w:color w:val="auto"/>
                <w:spacing w:val="0"/>
                <w:kern w:val="2"/>
                <w:sz w:val="24"/>
                <w:szCs w:val="24"/>
                <w:vertAlign w:val="baseline"/>
                <w:lang w:val="en-US" w:eastAsia="zh-CN"/>
              </w:rPr>
              <w:t>15</w:t>
            </w:r>
          </w:p>
        </w:tc>
        <w:tc>
          <w:tcPr>
            <w:tcW w:w="4342" w:type="dxa"/>
            <w:noWrap w:val="0"/>
            <w:vAlign w:val="center"/>
          </w:tcPr>
          <w:p>
            <w:pPr>
              <w:pStyle w:val="25"/>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afterLines="0" w:line="240" w:lineRule="auto"/>
              <w:ind w:left="0" w:leftChars="0" w:right="0" w:rightChars="0" w:firstLine="0" w:firstLineChars="0"/>
              <w:jc w:val="both"/>
              <w:textAlignment w:val="auto"/>
              <w:outlineLvl w:val="9"/>
              <w:rPr>
                <w:rFonts w:hint="eastAsia" w:ascii="宋体" w:hAnsi="宋体" w:eastAsia="仿宋_GB2312" w:cs="仿宋"/>
                <w:b w:val="0"/>
                <w:snapToGrid/>
                <w:color w:val="auto"/>
                <w:spacing w:val="0"/>
                <w:kern w:val="2"/>
                <w:sz w:val="24"/>
                <w:szCs w:val="24"/>
                <w:vertAlign w:val="baseline"/>
                <w:lang w:bidi="ar"/>
              </w:rPr>
            </w:pPr>
            <w:r>
              <w:rPr>
                <w:rFonts w:hint="eastAsia" w:ascii="宋体" w:hAnsi="宋体" w:eastAsia="仿宋_GB2312" w:cs="仿宋"/>
                <w:b w:val="0"/>
                <w:i w:val="0"/>
                <w:caps w:val="0"/>
                <w:snapToGrid/>
                <w:color w:val="auto"/>
                <w:spacing w:val="0"/>
                <w:kern w:val="2"/>
                <w:sz w:val="24"/>
                <w:szCs w:val="24"/>
                <w:shd w:val="clear" w:color="auto" w:fill="auto"/>
                <w:lang w:bidi="ar"/>
              </w:rPr>
              <w:t>项目已</w:t>
            </w:r>
            <w:r>
              <w:rPr>
                <w:rFonts w:hint="eastAsia" w:ascii="宋体" w:hAnsi="宋体" w:eastAsia="仿宋_GB2312" w:cs="仿宋"/>
                <w:b w:val="0"/>
                <w:i w:val="0"/>
                <w:caps w:val="0"/>
                <w:snapToGrid/>
                <w:color w:val="auto"/>
                <w:spacing w:val="0"/>
                <w:kern w:val="2"/>
                <w:sz w:val="24"/>
                <w:szCs w:val="24"/>
                <w:shd w:val="clear" w:color="auto" w:fill="auto"/>
                <w:lang w:eastAsia="zh-CN" w:bidi="ar"/>
              </w:rPr>
              <w:t>产业化，并产生</w:t>
            </w:r>
            <w:r>
              <w:rPr>
                <w:rFonts w:hint="eastAsia" w:ascii="宋体" w:hAnsi="宋体" w:eastAsia="仿宋_GB2312" w:cs="仿宋"/>
                <w:b w:val="0"/>
                <w:i w:val="0"/>
                <w:caps w:val="0"/>
                <w:snapToGrid/>
                <w:color w:val="auto"/>
                <w:spacing w:val="0"/>
                <w:kern w:val="2"/>
                <w:sz w:val="24"/>
                <w:szCs w:val="24"/>
                <w:shd w:val="clear" w:color="auto" w:fill="auto"/>
                <w:lang w:bidi="ar"/>
              </w:rPr>
              <w:t>效益的，得</w:t>
            </w:r>
            <w:r>
              <w:rPr>
                <w:rFonts w:hint="eastAsia" w:ascii="宋体" w:hAnsi="宋体" w:eastAsia="仿宋_GB2312" w:cs="仿宋"/>
                <w:b w:val="0"/>
                <w:i w:val="0"/>
                <w:caps w:val="0"/>
                <w:snapToGrid/>
                <w:color w:val="auto"/>
                <w:spacing w:val="0"/>
                <w:kern w:val="2"/>
                <w:sz w:val="24"/>
                <w:szCs w:val="24"/>
                <w:shd w:val="clear" w:color="auto" w:fill="auto"/>
                <w:lang w:val="en-US" w:eastAsia="zh-CN" w:bidi="ar"/>
              </w:rPr>
              <w:t>11</w:t>
            </w:r>
            <w:r>
              <w:rPr>
                <w:rFonts w:hint="eastAsia" w:ascii="宋体" w:hAnsi="宋体" w:eastAsia="仿宋_GB2312" w:cs="仿宋"/>
                <w:b w:val="0"/>
                <w:i w:val="0"/>
                <w:caps w:val="0"/>
                <w:snapToGrid/>
                <w:color w:val="auto"/>
                <w:spacing w:val="0"/>
                <w:kern w:val="2"/>
                <w:sz w:val="24"/>
                <w:szCs w:val="24"/>
                <w:shd w:val="clear" w:color="auto" w:fill="auto"/>
                <w:lang w:bidi="ar"/>
              </w:rPr>
              <w:t>—</w:t>
            </w:r>
            <w:r>
              <w:rPr>
                <w:rFonts w:hint="eastAsia" w:ascii="宋体" w:hAnsi="宋体" w:eastAsia="仿宋_GB2312" w:cs="仿宋"/>
                <w:b w:val="0"/>
                <w:i w:val="0"/>
                <w:caps w:val="0"/>
                <w:snapToGrid/>
                <w:color w:val="auto"/>
                <w:spacing w:val="0"/>
                <w:kern w:val="2"/>
                <w:sz w:val="24"/>
                <w:szCs w:val="24"/>
                <w:shd w:val="clear" w:color="auto" w:fill="auto"/>
                <w:lang w:val="en-US" w:eastAsia="zh-CN" w:bidi="ar"/>
              </w:rPr>
              <w:t>1</w:t>
            </w:r>
            <w:r>
              <w:rPr>
                <w:rFonts w:hint="eastAsia" w:ascii="宋体" w:hAnsi="宋体" w:eastAsia="仿宋_GB2312" w:cs="仿宋"/>
                <w:b w:val="0"/>
                <w:i w:val="0"/>
                <w:caps w:val="0"/>
                <w:snapToGrid/>
                <w:color w:val="auto"/>
                <w:spacing w:val="0"/>
                <w:kern w:val="2"/>
                <w:sz w:val="24"/>
                <w:szCs w:val="24"/>
                <w:shd w:val="clear" w:color="auto" w:fill="auto"/>
                <w:lang w:val="en-US" w:bidi="ar"/>
              </w:rPr>
              <w:t>5</w:t>
            </w:r>
            <w:r>
              <w:rPr>
                <w:rFonts w:hint="eastAsia" w:ascii="宋体" w:hAnsi="宋体" w:eastAsia="仿宋_GB2312" w:cs="仿宋"/>
                <w:b w:val="0"/>
                <w:i w:val="0"/>
                <w:caps w:val="0"/>
                <w:snapToGrid/>
                <w:color w:val="auto"/>
                <w:spacing w:val="0"/>
                <w:kern w:val="2"/>
                <w:sz w:val="24"/>
                <w:szCs w:val="24"/>
                <w:shd w:val="clear" w:color="auto" w:fill="auto"/>
                <w:lang w:bidi="ar"/>
              </w:rPr>
              <w:t>分；项目</w:t>
            </w:r>
            <w:r>
              <w:rPr>
                <w:rFonts w:hint="eastAsia" w:ascii="宋体" w:hAnsi="宋体" w:eastAsia="仿宋_GB2312" w:cs="仿宋"/>
                <w:b w:val="0"/>
                <w:i w:val="0"/>
                <w:caps w:val="0"/>
                <w:snapToGrid/>
                <w:color w:val="auto"/>
                <w:spacing w:val="0"/>
                <w:kern w:val="2"/>
                <w:sz w:val="24"/>
                <w:szCs w:val="24"/>
                <w:shd w:val="clear" w:color="auto" w:fill="auto"/>
                <w:lang w:eastAsia="zh-CN" w:bidi="ar"/>
              </w:rPr>
              <w:t>产业化中，有较好市场前景的，</w:t>
            </w:r>
            <w:r>
              <w:rPr>
                <w:rFonts w:hint="eastAsia" w:ascii="宋体" w:hAnsi="宋体" w:eastAsia="仿宋_GB2312" w:cs="仿宋"/>
                <w:b w:val="0"/>
                <w:i w:val="0"/>
                <w:caps w:val="0"/>
                <w:snapToGrid/>
                <w:color w:val="auto"/>
                <w:spacing w:val="0"/>
                <w:kern w:val="2"/>
                <w:sz w:val="24"/>
                <w:szCs w:val="24"/>
                <w:shd w:val="clear" w:color="auto" w:fill="auto"/>
                <w:lang w:bidi="ar"/>
              </w:rPr>
              <w:t>得</w:t>
            </w:r>
            <w:r>
              <w:rPr>
                <w:rFonts w:hint="eastAsia" w:ascii="宋体" w:hAnsi="宋体" w:eastAsia="仿宋_GB2312" w:cs="仿宋"/>
                <w:b w:val="0"/>
                <w:i w:val="0"/>
                <w:caps w:val="0"/>
                <w:snapToGrid/>
                <w:color w:val="auto"/>
                <w:spacing w:val="0"/>
                <w:kern w:val="2"/>
                <w:sz w:val="24"/>
                <w:szCs w:val="24"/>
                <w:shd w:val="clear" w:color="auto" w:fill="auto"/>
                <w:lang w:val="en-US" w:eastAsia="zh-CN" w:bidi="ar"/>
              </w:rPr>
              <w:t>6</w:t>
            </w:r>
            <w:r>
              <w:rPr>
                <w:rFonts w:hint="eastAsia" w:ascii="宋体" w:hAnsi="宋体" w:cs="仿宋"/>
                <w:b w:val="0"/>
                <w:i w:val="0"/>
                <w:caps w:val="0"/>
                <w:snapToGrid/>
                <w:color w:val="auto"/>
                <w:spacing w:val="0"/>
                <w:kern w:val="2"/>
                <w:sz w:val="24"/>
                <w:szCs w:val="24"/>
                <w:shd w:val="clear" w:color="auto" w:fill="auto"/>
                <w:lang w:val="en-US" w:eastAsia="zh-CN" w:bidi="ar"/>
              </w:rPr>
              <w:t>—</w:t>
            </w:r>
            <w:r>
              <w:rPr>
                <w:rFonts w:hint="eastAsia" w:ascii="宋体" w:hAnsi="宋体" w:eastAsia="仿宋_GB2312" w:cs="仿宋"/>
                <w:b w:val="0"/>
                <w:i w:val="0"/>
                <w:caps w:val="0"/>
                <w:snapToGrid/>
                <w:color w:val="auto"/>
                <w:spacing w:val="0"/>
                <w:kern w:val="2"/>
                <w:sz w:val="24"/>
                <w:szCs w:val="24"/>
                <w:shd w:val="clear" w:color="auto" w:fill="auto"/>
                <w:lang w:val="en-US" w:eastAsia="zh-CN" w:bidi="ar"/>
              </w:rPr>
              <w:t>10</w:t>
            </w:r>
            <w:r>
              <w:rPr>
                <w:rFonts w:hint="eastAsia" w:ascii="宋体" w:hAnsi="宋体" w:eastAsia="仿宋_GB2312" w:cs="仿宋"/>
                <w:b w:val="0"/>
                <w:i w:val="0"/>
                <w:caps w:val="0"/>
                <w:snapToGrid/>
                <w:color w:val="auto"/>
                <w:spacing w:val="0"/>
                <w:kern w:val="2"/>
                <w:sz w:val="24"/>
                <w:szCs w:val="24"/>
                <w:shd w:val="clear" w:color="auto" w:fill="auto"/>
                <w:lang w:bidi="ar"/>
              </w:rPr>
              <w:t>分</w:t>
            </w:r>
            <w:r>
              <w:rPr>
                <w:rFonts w:hint="eastAsia" w:ascii="宋体" w:hAnsi="宋体" w:eastAsia="仿宋_GB2312" w:cs="仿宋"/>
                <w:b w:val="0"/>
                <w:i w:val="0"/>
                <w:caps w:val="0"/>
                <w:snapToGrid/>
                <w:color w:val="auto"/>
                <w:spacing w:val="0"/>
                <w:kern w:val="2"/>
                <w:sz w:val="24"/>
                <w:szCs w:val="24"/>
                <w:shd w:val="clear" w:color="auto" w:fill="auto"/>
                <w:lang w:eastAsia="zh-CN" w:bidi="ar"/>
              </w:rPr>
              <w:t>；</w:t>
            </w:r>
            <w:r>
              <w:rPr>
                <w:rFonts w:hint="eastAsia" w:ascii="宋体" w:hAnsi="宋体" w:eastAsia="仿宋_GB2312" w:cs="仿宋"/>
                <w:b w:val="0"/>
                <w:i w:val="0"/>
                <w:caps w:val="0"/>
                <w:snapToGrid/>
                <w:color w:val="auto"/>
                <w:spacing w:val="0"/>
                <w:kern w:val="2"/>
                <w:sz w:val="24"/>
                <w:szCs w:val="24"/>
                <w:shd w:val="clear" w:color="auto" w:fill="auto"/>
                <w:lang w:bidi="ar"/>
              </w:rPr>
              <w:t>项目</w:t>
            </w:r>
            <w:r>
              <w:rPr>
                <w:rFonts w:hint="eastAsia" w:ascii="宋体" w:hAnsi="宋体" w:eastAsia="仿宋_GB2312" w:cs="仿宋"/>
                <w:b w:val="0"/>
                <w:i w:val="0"/>
                <w:caps w:val="0"/>
                <w:snapToGrid/>
                <w:color w:val="auto"/>
                <w:spacing w:val="0"/>
                <w:kern w:val="2"/>
                <w:sz w:val="24"/>
                <w:szCs w:val="24"/>
                <w:shd w:val="clear" w:color="auto" w:fill="auto"/>
                <w:lang w:eastAsia="zh-CN" w:bidi="ar"/>
              </w:rPr>
              <w:t>产业化</w:t>
            </w:r>
            <w:r>
              <w:rPr>
                <w:rFonts w:hint="eastAsia" w:ascii="宋体" w:hAnsi="宋体" w:eastAsia="仿宋_GB2312" w:cs="仿宋"/>
                <w:b w:val="0"/>
                <w:i w:val="0"/>
                <w:caps w:val="0"/>
                <w:snapToGrid/>
                <w:color w:val="auto"/>
                <w:spacing w:val="0"/>
                <w:kern w:val="2"/>
                <w:sz w:val="24"/>
                <w:szCs w:val="24"/>
                <w:shd w:val="clear" w:color="auto" w:fill="auto"/>
                <w:lang w:bidi="ar"/>
              </w:rPr>
              <w:t>条件未完全落实</w:t>
            </w:r>
            <w:r>
              <w:rPr>
                <w:rFonts w:hint="eastAsia" w:ascii="宋体" w:hAnsi="宋体" w:eastAsia="仿宋_GB2312" w:cs="仿宋"/>
                <w:b w:val="0"/>
                <w:i w:val="0"/>
                <w:caps w:val="0"/>
                <w:snapToGrid/>
                <w:color w:val="auto"/>
                <w:spacing w:val="0"/>
                <w:kern w:val="2"/>
                <w:sz w:val="24"/>
                <w:szCs w:val="24"/>
                <w:shd w:val="clear" w:color="auto" w:fill="auto"/>
                <w:lang w:eastAsia="zh-CN" w:bidi="ar"/>
              </w:rPr>
              <w:t>，</w:t>
            </w:r>
            <w:r>
              <w:rPr>
                <w:rFonts w:hint="eastAsia" w:ascii="宋体" w:hAnsi="宋体" w:eastAsia="仿宋_GB2312" w:cs="仿宋"/>
                <w:b w:val="0"/>
                <w:i w:val="0"/>
                <w:caps w:val="0"/>
                <w:snapToGrid/>
                <w:color w:val="auto"/>
                <w:spacing w:val="0"/>
                <w:kern w:val="2"/>
                <w:sz w:val="24"/>
                <w:szCs w:val="24"/>
                <w:shd w:val="clear" w:color="auto" w:fill="auto"/>
                <w:lang w:bidi="ar"/>
              </w:rPr>
              <w:t>存在一定风险的，得</w:t>
            </w:r>
            <w:r>
              <w:rPr>
                <w:rFonts w:hint="eastAsia" w:ascii="宋体" w:hAnsi="宋体" w:eastAsia="仿宋_GB2312" w:cs="仿宋"/>
                <w:b w:val="0"/>
                <w:i w:val="0"/>
                <w:caps w:val="0"/>
                <w:snapToGrid/>
                <w:color w:val="auto"/>
                <w:spacing w:val="0"/>
                <w:kern w:val="2"/>
                <w:sz w:val="24"/>
                <w:szCs w:val="24"/>
                <w:shd w:val="clear" w:color="auto" w:fill="auto"/>
                <w:lang w:val="en-US" w:eastAsia="zh-CN" w:bidi="ar"/>
              </w:rPr>
              <w:t>0</w:t>
            </w:r>
            <w:r>
              <w:rPr>
                <w:rFonts w:hint="eastAsia" w:ascii="宋体" w:hAnsi="宋体" w:eastAsia="仿宋_GB2312" w:cs="仿宋"/>
                <w:b w:val="0"/>
                <w:i w:val="0"/>
                <w:caps w:val="0"/>
                <w:snapToGrid/>
                <w:color w:val="auto"/>
                <w:spacing w:val="0"/>
                <w:kern w:val="2"/>
                <w:sz w:val="24"/>
                <w:szCs w:val="24"/>
                <w:shd w:val="clear" w:color="auto" w:fill="auto"/>
                <w:lang w:bidi="ar"/>
              </w:rPr>
              <w:t>—</w:t>
            </w:r>
            <w:r>
              <w:rPr>
                <w:rFonts w:hint="eastAsia" w:ascii="宋体" w:hAnsi="宋体" w:eastAsia="仿宋_GB2312" w:cs="仿宋"/>
                <w:b w:val="0"/>
                <w:i w:val="0"/>
                <w:caps w:val="0"/>
                <w:snapToGrid/>
                <w:color w:val="auto"/>
                <w:spacing w:val="0"/>
                <w:kern w:val="2"/>
                <w:sz w:val="24"/>
                <w:szCs w:val="24"/>
                <w:shd w:val="clear" w:color="auto" w:fill="auto"/>
                <w:lang w:val="en-US" w:eastAsia="zh-CN" w:bidi="ar"/>
              </w:rPr>
              <w:t>5</w:t>
            </w:r>
            <w:r>
              <w:rPr>
                <w:rFonts w:hint="eastAsia" w:ascii="宋体" w:hAnsi="宋体" w:eastAsia="仿宋_GB2312" w:cs="仿宋"/>
                <w:b w:val="0"/>
                <w:i w:val="0"/>
                <w:caps w:val="0"/>
                <w:snapToGrid/>
                <w:color w:val="auto"/>
                <w:spacing w:val="0"/>
                <w:kern w:val="2"/>
                <w:sz w:val="24"/>
                <w:szCs w:val="24"/>
                <w:shd w:val="clear" w:color="auto" w:fill="auto"/>
                <w:lang w:bidi="ar"/>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1270"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center"/>
              <w:textAlignment w:val="auto"/>
              <w:outlineLvl w:val="9"/>
              <w:rPr>
                <w:rFonts w:hint="eastAsia" w:ascii="宋体" w:hAnsi="宋体" w:eastAsia="仿宋_GB2312" w:cs="仿宋"/>
                <w:b w:val="0"/>
                <w:snapToGrid/>
                <w:color w:val="auto"/>
                <w:spacing w:val="0"/>
                <w:kern w:val="2"/>
                <w:sz w:val="24"/>
                <w:szCs w:val="24"/>
                <w:vertAlign w:val="baseline"/>
                <w:lang w:eastAsia="zh-CN"/>
              </w:rPr>
            </w:pPr>
            <w:r>
              <w:rPr>
                <w:rFonts w:hint="eastAsia" w:ascii="宋体" w:hAnsi="宋体" w:eastAsia="仿宋_GB2312" w:cs="仿宋"/>
                <w:b w:val="0"/>
                <w:snapToGrid/>
                <w:color w:val="auto"/>
                <w:spacing w:val="0"/>
                <w:kern w:val="2"/>
                <w:sz w:val="24"/>
                <w:szCs w:val="24"/>
                <w:vertAlign w:val="baseline"/>
                <w:lang w:eastAsia="zh-CN"/>
              </w:rPr>
              <w:t>经济效益</w:t>
            </w:r>
          </w:p>
        </w:tc>
        <w:tc>
          <w:tcPr>
            <w:tcW w:w="2307"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center"/>
              <w:textAlignment w:val="auto"/>
              <w:outlineLvl w:val="9"/>
              <w:rPr>
                <w:rFonts w:hint="eastAsia" w:ascii="宋体" w:hAnsi="宋体" w:eastAsia="仿宋_GB2312" w:cs="仿宋"/>
                <w:b w:val="0"/>
                <w:snapToGrid/>
                <w:color w:val="auto"/>
                <w:spacing w:val="0"/>
                <w:kern w:val="2"/>
                <w:sz w:val="24"/>
                <w:szCs w:val="24"/>
                <w:vertAlign w:val="baseline"/>
              </w:rPr>
            </w:pPr>
            <w:r>
              <w:rPr>
                <w:rFonts w:hint="eastAsia" w:ascii="宋体" w:hAnsi="宋体" w:eastAsia="仿宋_GB2312" w:cs="仿宋"/>
                <w:b w:val="0"/>
                <w:i w:val="0"/>
                <w:caps w:val="0"/>
                <w:snapToGrid/>
                <w:color w:val="auto"/>
                <w:spacing w:val="0"/>
                <w:kern w:val="2"/>
                <w:sz w:val="24"/>
                <w:szCs w:val="24"/>
                <w:shd w:val="clear" w:color="auto" w:fill="auto"/>
                <w:lang w:eastAsia="zh-CN"/>
              </w:rPr>
              <w:t>依据</w:t>
            </w:r>
            <w:r>
              <w:rPr>
                <w:rFonts w:hint="eastAsia" w:ascii="宋体" w:hAnsi="宋体" w:eastAsia="仿宋_GB2312" w:cs="仿宋"/>
                <w:b w:val="0"/>
                <w:i w:val="0"/>
                <w:caps w:val="0"/>
                <w:snapToGrid/>
                <w:color w:val="auto"/>
                <w:spacing w:val="0"/>
                <w:kern w:val="2"/>
                <w:sz w:val="24"/>
                <w:szCs w:val="24"/>
                <w:shd w:val="clear" w:color="auto" w:fill="auto"/>
              </w:rPr>
              <w:t>项目</w:t>
            </w:r>
            <w:r>
              <w:rPr>
                <w:rFonts w:hint="eastAsia" w:ascii="宋体" w:hAnsi="宋体" w:eastAsia="仿宋_GB2312" w:cs="仿宋"/>
                <w:b w:val="0"/>
                <w:i w:val="0"/>
                <w:caps w:val="0"/>
                <w:snapToGrid/>
                <w:color w:val="auto"/>
                <w:spacing w:val="0"/>
                <w:kern w:val="2"/>
                <w:sz w:val="24"/>
                <w:szCs w:val="24"/>
                <w:shd w:val="clear" w:color="auto" w:fill="auto"/>
                <w:lang w:eastAsia="zh-CN"/>
              </w:rPr>
              <w:t>所签订合同金额进行评分</w:t>
            </w:r>
          </w:p>
        </w:tc>
        <w:tc>
          <w:tcPr>
            <w:tcW w:w="884"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center"/>
              <w:textAlignment w:val="auto"/>
              <w:outlineLvl w:val="9"/>
              <w:rPr>
                <w:rFonts w:hint="eastAsia" w:ascii="宋体" w:hAnsi="宋体" w:eastAsia="仿宋_GB2312" w:cs="仿宋"/>
                <w:b w:val="0"/>
                <w:snapToGrid/>
                <w:color w:val="auto"/>
                <w:spacing w:val="0"/>
                <w:kern w:val="2"/>
                <w:sz w:val="24"/>
                <w:szCs w:val="24"/>
                <w:vertAlign w:val="baseline"/>
                <w:lang w:val="en-US" w:eastAsia="zh-CN"/>
              </w:rPr>
            </w:pPr>
            <w:r>
              <w:rPr>
                <w:rFonts w:hint="eastAsia" w:ascii="宋体" w:hAnsi="宋体" w:eastAsia="仿宋_GB2312" w:cs="仿宋"/>
                <w:b w:val="0"/>
                <w:snapToGrid/>
                <w:color w:val="auto"/>
                <w:spacing w:val="0"/>
                <w:kern w:val="2"/>
                <w:sz w:val="24"/>
                <w:szCs w:val="24"/>
                <w:vertAlign w:val="baseline"/>
                <w:lang w:val="en-US" w:eastAsia="zh-CN"/>
              </w:rPr>
              <w:t>15</w:t>
            </w:r>
          </w:p>
        </w:tc>
        <w:tc>
          <w:tcPr>
            <w:tcW w:w="4342"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both"/>
              <w:textAlignment w:val="auto"/>
              <w:outlineLvl w:val="9"/>
              <w:rPr>
                <w:rFonts w:hint="eastAsia" w:ascii="宋体" w:hAnsi="宋体" w:eastAsia="仿宋_GB2312" w:cs="仿宋"/>
                <w:b w:val="0"/>
                <w:snapToGrid/>
                <w:color w:val="auto"/>
                <w:spacing w:val="0"/>
                <w:kern w:val="2"/>
                <w:sz w:val="24"/>
                <w:szCs w:val="24"/>
                <w:vertAlign w:val="baseline"/>
              </w:rPr>
            </w:pPr>
            <w:r>
              <w:rPr>
                <w:rFonts w:hint="eastAsia" w:ascii="宋体" w:hAnsi="宋体" w:eastAsia="仿宋_GB2312" w:cs="仿宋"/>
                <w:b w:val="0"/>
                <w:i w:val="0"/>
                <w:caps w:val="0"/>
                <w:snapToGrid/>
                <w:color w:val="auto"/>
                <w:spacing w:val="0"/>
                <w:kern w:val="2"/>
                <w:sz w:val="24"/>
                <w:szCs w:val="24"/>
                <w:shd w:val="clear" w:color="auto" w:fill="auto"/>
                <w:lang w:eastAsia="zh-CN"/>
              </w:rPr>
              <w:t>项目实际完成交付的合同金额达</w:t>
            </w:r>
            <w:r>
              <w:rPr>
                <w:rFonts w:hint="eastAsia" w:ascii="宋体" w:hAnsi="宋体" w:eastAsia="仿宋_GB2312" w:cs="仿宋"/>
                <w:b w:val="0"/>
                <w:i w:val="0"/>
                <w:caps w:val="0"/>
                <w:snapToGrid/>
                <w:color w:val="auto"/>
                <w:spacing w:val="0"/>
                <w:kern w:val="2"/>
                <w:sz w:val="24"/>
                <w:szCs w:val="24"/>
                <w:shd w:val="clear" w:color="auto" w:fill="auto"/>
                <w:lang w:val="en-US" w:eastAsia="zh-CN"/>
              </w:rPr>
              <w:t>1000万元以上的，得15分；500—1000万元的，得12分；100—500万元的，得9分；50—100万元的，得6分；10—50万元的，得3分；10万元以下的不得分。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1270"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center"/>
              <w:textAlignment w:val="auto"/>
              <w:outlineLvl w:val="9"/>
              <w:rPr>
                <w:rFonts w:hint="eastAsia" w:ascii="宋体" w:hAnsi="宋体" w:eastAsia="仿宋_GB2312" w:cs="仿宋"/>
                <w:b w:val="0"/>
                <w:snapToGrid/>
                <w:color w:val="auto"/>
                <w:spacing w:val="0"/>
                <w:kern w:val="2"/>
                <w:sz w:val="24"/>
                <w:szCs w:val="24"/>
                <w:vertAlign w:val="baseline"/>
                <w:lang w:eastAsia="zh-CN"/>
              </w:rPr>
            </w:pPr>
            <w:r>
              <w:rPr>
                <w:rFonts w:hint="eastAsia" w:ascii="宋体" w:hAnsi="宋体" w:eastAsia="仿宋_GB2312" w:cs="仿宋"/>
                <w:b w:val="0"/>
                <w:snapToGrid/>
                <w:color w:val="auto"/>
                <w:spacing w:val="0"/>
                <w:kern w:val="2"/>
                <w:sz w:val="24"/>
                <w:szCs w:val="24"/>
                <w:vertAlign w:val="baseline"/>
                <w:lang w:eastAsia="zh-CN"/>
              </w:rPr>
              <w:t>社会效益</w:t>
            </w:r>
          </w:p>
        </w:tc>
        <w:tc>
          <w:tcPr>
            <w:tcW w:w="2307"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center"/>
              <w:textAlignment w:val="auto"/>
              <w:outlineLvl w:val="9"/>
              <w:rPr>
                <w:rFonts w:hint="eastAsia" w:ascii="宋体" w:hAnsi="宋体" w:eastAsia="仿宋_GB2312" w:cs="仿宋"/>
                <w:b w:val="0"/>
                <w:snapToGrid/>
                <w:color w:val="auto"/>
                <w:spacing w:val="0"/>
                <w:kern w:val="2"/>
                <w:sz w:val="24"/>
                <w:szCs w:val="24"/>
                <w:vertAlign w:val="baseline"/>
              </w:rPr>
            </w:pPr>
            <w:r>
              <w:rPr>
                <w:rFonts w:hint="eastAsia" w:ascii="宋体" w:hAnsi="宋体" w:eastAsia="仿宋_GB2312" w:cs="仿宋"/>
                <w:b w:val="0"/>
                <w:i w:val="0"/>
                <w:caps w:val="0"/>
                <w:snapToGrid/>
                <w:color w:val="auto"/>
                <w:spacing w:val="0"/>
                <w:kern w:val="2"/>
                <w:sz w:val="24"/>
                <w:szCs w:val="24"/>
                <w:shd w:val="clear" w:color="auto" w:fill="auto"/>
                <w:lang w:eastAsia="zh-CN"/>
              </w:rPr>
              <w:t>依据</w:t>
            </w:r>
            <w:r>
              <w:rPr>
                <w:rFonts w:hint="eastAsia" w:ascii="宋体" w:hAnsi="宋体" w:eastAsia="仿宋_GB2312" w:cs="仿宋"/>
                <w:b w:val="0"/>
                <w:i w:val="0"/>
                <w:caps w:val="0"/>
                <w:snapToGrid/>
                <w:color w:val="auto"/>
                <w:spacing w:val="0"/>
                <w:kern w:val="2"/>
                <w:sz w:val="24"/>
                <w:szCs w:val="24"/>
                <w:shd w:val="clear" w:color="auto" w:fill="auto"/>
              </w:rPr>
              <w:t>项目</w:t>
            </w:r>
            <w:r>
              <w:rPr>
                <w:rFonts w:hint="eastAsia" w:ascii="宋体" w:hAnsi="宋体" w:eastAsia="仿宋_GB2312" w:cs="仿宋"/>
                <w:b w:val="0"/>
                <w:snapToGrid/>
                <w:color w:val="auto"/>
                <w:spacing w:val="0"/>
                <w:kern w:val="2"/>
                <w:sz w:val="24"/>
                <w:szCs w:val="24"/>
              </w:rPr>
              <w:t>对</w:t>
            </w:r>
            <w:r>
              <w:rPr>
                <w:rFonts w:hint="eastAsia" w:ascii="宋体" w:hAnsi="宋体" w:cs="仿宋"/>
                <w:b w:val="0"/>
                <w:snapToGrid/>
                <w:color w:val="auto"/>
                <w:spacing w:val="0"/>
                <w:kern w:val="2"/>
                <w:sz w:val="24"/>
                <w:szCs w:val="24"/>
                <w:lang w:val="en-US" w:eastAsia="zh-CN"/>
              </w:rPr>
              <w:t>南海区</w:t>
            </w:r>
            <w:r>
              <w:rPr>
                <w:rFonts w:hint="eastAsia" w:ascii="宋体" w:hAnsi="宋体" w:eastAsia="仿宋_GB2312" w:cs="仿宋"/>
                <w:b w:val="0"/>
                <w:snapToGrid/>
                <w:color w:val="auto"/>
                <w:spacing w:val="0"/>
                <w:kern w:val="2"/>
                <w:sz w:val="24"/>
                <w:szCs w:val="24"/>
              </w:rPr>
              <w:t>环境治理</w:t>
            </w:r>
            <w:r>
              <w:rPr>
                <w:rFonts w:hint="eastAsia" w:ascii="宋体" w:hAnsi="宋体" w:eastAsia="仿宋_GB2312" w:cs="仿宋"/>
                <w:b w:val="0"/>
                <w:snapToGrid/>
                <w:color w:val="auto"/>
                <w:spacing w:val="0"/>
                <w:kern w:val="2"/>
                <w:sz w:val="24"/>
                <w:szCs w:val="24"/>
                <w:lang w:eastAsia="zh-CN"/>
              </w:rPr>
              <w:t>带来</w:t>
            </w:r>
            <w:r>
              <w:rPr>
                <w:rFonts w:hint="eastAsia" w:ascii="宋体" w:hAnsi="宋体" w:eastAsia="仿宋_GB2312" w:cs="仿宋"/>
                <w:b w:val="0"/>
                <w:i w:val="0"/>
                <w:caps w:val="0"/>
                <w:snapToGrid/>
                <w:color w:val="auto"/>
                <w:spacing w:val="0"/>
                <w:kern w:val="2"/>
                <w:sz w:val="24"/>
                <w:szCs w:val="24"/>
                <w:shd w:val="clear" w:color="auto" w:fill="auto"/>
              </w:rPr>
              <w:t>的</w:t>
            </w:r>
            <w:r>
              <w:rPr>
                <w:rFonts w:hint="eastAsia" w:ascii="宋体" w:hAnsi="宋体" w:eastAsia="仿宋_GB2312" w:cs="仿宋"/>
                <w:b w:val="0"/>
                <w:i w:val="0"/>
                <w:caps w:val="0"/>
                <w:snapToGrid/>
                <w:color w:val="auto"/>
                <w:spacing w:val="0"/>
                <w:kern w:val="2"/>
                <w:sz w:val="24"/>
                <w:szCs w:val="24"/>
                <w:shd w:val="clear" w:color="auto" w:fill="auto"/>
                <w:lang w:eastAsia="zh-CN"/>
              </w:rPr>
              <w:t>社会效益进行评分</w:t>
            </w:r>
          </w:p>
        </w:tc>
        <w:tc>
          <w:tcPr>
            <w:tcW w:w="884"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center"/>
              <w:textAlignment w:val="auto"/>
              <w:outlineLvl w:val="9"/>
              <w:rPr>
                <w:rFonts w:hint="eastAsia" w:ascii="宋体" w:hAnsi="宋体" w:eastAsia="仿宋_GB2312" w:cs="仿宋"/>
                <w:b w:val="0"/>
                <w:snapToGrid/>
                <w:color w:val="auto"/>
                <w:spacing w:val="0"/>
                <w:kern w:val="2"/>
                <w:sz w:val="24"/>
                <w:szCs w:val="24"/>
                <w:vertAlign w:val="baseline"/>
                <w:lang w:val="en-US" w:eastAsia="zh-CN"/>
              </w:rPr>
            </w:pPr>
            <w:r>
              <w:rPr>
                <w:rFonts w:hint="eastAsia" w:ascii="宋体" w:hAnsi="宋体" w:eastAsia="仿宋_GB2312" w:cs="仿宋"/>
                <w:b w:val="0"/>
                <w:snapToGrid/>
                <w:color w:val="auto"/>
                <w:spacing w:val="0"/>
                <w:kern w:val="2"/>
                <w:sz w:val="24"/>
                <w:szCs w:val="24"/>
                <w:vertAlign w:val="baseline"/>
                <w:lang w:val="en-US" w:eastAsia="zh-CN"/>
              </w:rPr>
              <w:t>10</w:t>
            </w:r>
          </w:p>
        </w:tc>
        <w:tc>
          <w:tcPr>
            <w:tcW w:w="4342" w:type="dxa"/>
            <w:noWrap w:val="0"/>
            <w:vAlign w:val="center"/>
          </w:tcPr>
          <w:p>
            <w:pPr>
              <w:pStyle w:val="25"/>
              <w:keepNext w:val="0"/>
              <w:keepLines w:val="0"/>
              <w:pageBreakBefore w:val="0"/>
              <w:kinsoku/>
              <w:wordWrap/>
              <w:overflowPunct w:val="0"/>
              <w:topLinePunct w:val="0"/>
              <w:autoSpaceDE/>
              <w:autoSpaceDN/>
              <w:bidi w:val="0"/>
              <w:adjustRightInd/>
              <w:snapToGrid w:val="0"/>
              <w:spacing w:afterLines="0" w:line="240" w:lineRule="auto"/>
              <w:ind w:left="0" w:leftChars="0" w:right="0" w:rightChars="0" w:firstLine="0" w:firstLineChars="0"/>
              <w:jc w:val="both"/>
              <w:textAlignment w:val="auto"/>
              <w:outlineLvl w:val="9"/>
              <w:rPr>
                <w:rFonts w:hint="eastAsia" w:ascii="宋体" w:hAnsi="宋体" w:eastAsia="仿宋_GB2312" w:cs="仿宋"/>
                <w:b w:val="0"/>
                <w:snapToGrid/>
                <w:color w:val="auto"/>
                <w:spacing w:val="0"/>
                <w:kern w:val="2"/>
                <w:sz w:val="24"/>
                <w:szCs w:val="24"/>
                <w:vertAlign w:val="baseline"/>
              </w:rPr>
            </w:pPr>
            <w:r>
              <w:rPr>
                <w:rFonts w:hint="eastAsia" w:ascii="宋体" w:hAnsi="宋体" w:eastAsia="仿宋_GB2312" w:cs="仿宋"/>
                <w:b w:val="0"/>
                <w:snapToGrid/>
                <w:color w:val="auto"/>
                <w:spacing w:val="0"/>
                <w:kern w:val="2"/>
                <w:sz w:val="24"/>
                <w:szCs w:val="24"/>
              </w:rPr>
              <w:t>优秀得</w:t>
            </w:r>
            <w:r>
              <w:rPr>
                <w:rFonts w:hint="eastAsia" w:ascii="宋体" w:hAnsi="宋体" w:eastAsia="仿宋_GB2312" w:cs="仿宋"/>
                <w:b w:val="0"/>
                <w:snapToGrid/>
                <w:color w:val="auto"/>
                <w:spacing w:val="0"/>
                <w:kern w:val="2"/>
                <w:sz w:val="24"/>
                <w:szCs w:val="24"/>
                <w:lang w:val="en-US" w:eastAsia="zh-CN"/>
              </w:rPr>
              <w:t>9—10</w:t>
            </w:r>
            <w:r>
              <w:rPr>
                <w:rFonts w:hint="eastAsia" w:ascii="宋体" w:hAnsi="宋体" w:eastAsia="仿宋_GB2312" w:cs="仿宋"/>
                <w:b w:val="0"/>
                <w:snapToGrid/>
                <w:color w:val="auto"/>
                <w:spacing w:val="0"/>
                <w:kern w:val="2"/>
                <w:sz w:val="24"/>
                <w:szCs w:val="24"/>
              </w:rPr>
              <w:t>分</w:t>
            </w:r>
            <w:r>
              <w:rPr>
                <w:rFonts w:hint="eastAsia" w:ascii="宋体" w:hAnsi="宋体" w:eastAsia="仿宋_GB2312" w:cs="仿宋"/>
                <w:b w:val="0"/>
                <w:snapToGrid/>
                <w:color w:val="auto"/>
                <w:spacing w:val="0"/>
                <w:kern w:val="2"/>
                <w:sz w:val="24"/>
                <w:szCs w:val="24"/>
                <w:lang w:eastAsia="zh-CN"/>
              </w:rPr>
              <w:t>；</w:t>
            </w:r>
            <w:r>
              <w:rPr>
                <w:rFonts w:hint="eastAsia" w:ascii="宋体" w:hAnsi="宋体" w:eastAsia="仿宋_GB2312" w:cs="仿宋"/>
                <w:b w:val="0"/>
                <w:snapToGrid/>
                <w:color w:val="auto"/>
                <w:spacing w:val="0"/>
                <w:kern w:val="2"/>
                <w:sz w:val="24"/>
                <w:szCs w:val="24"/>
              </w:rPr>
              <w:t>良好得</w:t>
            </w:r>
            <w:r>
              <w:rPr>
                <w:rFonts w:hint="eastAsia" w:ascii="宋体" w:hAnsi="宋体" w:eastAsia="仿宋_GB2312" w:cs="仿宋"/>
                <w:b w:val="0"/>
                <w:snapToGrid/>
                <w:color w:val="auto"/>
                <w:spacing w:val="0"/>
                <w:kern w:val="2"/>
                <w:sz w:val="24"/>
                <w:szCs w:val="24"/>
                <w:lang w:val="en-US" w:eastAsia="zh-CN"/>
              </w:rPr>
              <w:t>6—8</w:t>
            </w:r>
            <w:r>
              <w:rPr>
                <w:rFonts w:hint="eastAsia" w:ascii="宋体" w:hAnsi="宋体" w:eastAsia="仿宋_GB2312" w:cs="仿宋"/>
                <w:b w:val="0"/>
                <w:snapToGrid/>
                <w:color w:val="auto"/>
                <w:spacing w:val="0"/>
                <w:kern w:val="2"/>
                <w:sz w:val="24"/>
                <w:szCs w:val="24"/>
              </w:rPr>
              <w:t>分</w:t>
            </w:r>
            <w:r>
              <w:rPr>
                <w:rFonts w:hint="eastAsia" w:ascii="宋体" w:hAnsi="宋体" w:eastAsia="仿宋_GB2312" w:cs="仿宋"/>
                <w:b w:val="0"/>
                <w:snapToGrid/>
                <w:color w:val="auto"/>
                <w:spacing w:val="0"/>
                <w:kern w:val="2"/>
                <w:sz w:val="24"/>
                <w:szCs w:val="24"/>
                <w:lang w:eastAsia="zh-CN"/>
              </w:rPr>
              <w:t>；</w:t>
            </w:r>
            <w:r>
              <w:rPr>
                <w:rFonts w:hint="eastAsia" w:ascii="宋体" w:hAnsi="宋体" w:eastAsia="仿宋_GB2312" w:cs="仿宋"/>
                <w:b w:val="0"/>
                <w:snapToGrid/>
                <w:color w:val="auto"/>
                <w:spacing w:val="0"/>
                <w:kern w:val="2"/>
                <w:sz w:val="24"/>
                <w:szCs w:val="24"/>
              </w:rPr>
              <w:t>中等得</w:t>
            </w:r>
            <w:r>
              <w:rPr>
                <w:rFonts w:hint="eastAsia" w:ascii="宋体" w:hAnsi="宋体" w:eastAsia="仿宋_GB2312" w:cs="仿宋"/>
                <w:b w:val="0"/>
                <w:snapToGrid/>
                <w:color w:val="auto"/>
                <w:spacing w:val="0"/>
                <w:kern w:val="2"/>
                <w:sz w:val="24"/>
                <w:szCs w:val="24"/>
                <w:lang w:val="en-US" w:eastAsia="zh-CN"/>
              </w:rPr>
              <w:t>3—5</w:t>
            </w:r>
            <w:r>
              <w:rPr>
                <w:rFonts w:hint="eastAsia" w:ascii="宋体" w:hAnsi="宋体" w:eastAsia="仿宋_GB2312" w:cs="仿宋"/>
                <w:b w:val="0"/>
                <w:snapToGrid/>
                <w:color w:val="auto"/>
                <w:spacing w:val="0"/>
                <w:kern w:val="2"/>
                <w:sz w:val="24"/>
                <w:szCs w:val="24"/>
              </w:rPr>
              <w:t>分</w:t>
            </w:r>
            <w:r>
              <w:rPr>
                <w:rFonts w:hint="eastAsia" w:ascii="宋体" w:hAnsi="宋体" w:eastAsia="仿宋_GB2312" w:cs="仿宋"/>
                <w:b w:val="0"/>
                <w:snapToGrid/>
                <w:color w:val="auto"/>
                <w:spacing w:val="0"/>
                <w:kern w:val="2"/>
                <w:sz w:val="24"/>
                <w:szCs w:val="24"/>
                <w:lang w:eastAsia="zh-CN"/>
              </w:rPr>
              <w:t>；</w:t>
            </w:r>
            <w:r>
              <w:rPr>
                <w:rFonts w:hint="eastAsia" w:ascii="宋体" w:hAnsi="宋体" w:eastAsia="仿宋_GB2312" w:cs="仿宋"/>
                <w:b w:val="0"/>
                <w:snapToGrid/>
                <w:color w:val="auto"/>
                <w:spacing w:val="0"/>
                <w:kern w:val="2"/>
                <w:sz w:val="24"/>
                <w:szCs w:val="24"/>
              </w:rPr>
              <w:t>偏低得</w:t>
            </w:r>
            <w:r>
              <w:rPr>
                <w:rFonts w:hint="eastAsia" w:ascii="宋体" w:hAnsi="宋体" w:eastAsia="仿宋_GB2312" w:cs="仿宋"/>
                <w:b w:val="0"/>
                <w:snapToGrid/>
                <w:color w:val="auto"/>
                <w:spacing w:val="0"/>
                <w:kern w:val="2"/>
                <w:sz w:val="24"/>
                <w:szCs w:val="24"/>
                <w:lang w:val="en-US" w:eastAsia="zh-CN"/>
              </w:rPr>
              <w:t>0—2</w:t>
            </w:r>
            <w:r>
              <w:rPr>
                <w:rFonts w:hint="eastAsia" w:ascii="宋体" w:hAnsi="宋体" w:eastAsia="仿宋_GB2312" w:cs="仿宋"/>
                <w:b w:val="0"/>
                <w:snapToGrid/>
                <w:color w:val="auto"/>
                <w:spacing w:val="0"/>
                <w:kern w:val="2"/>
                <w:sz w:val="24"/>
                <w:szCs w:val="24"/>
              </w:rPr>
              <w:t>分。</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lang w:eastAsia="zh-CN"/>
        </w:rPr>
      </w:pPr>
      <w:r>
        <w:rPr>
          <w:rFonts w:hint="eastAsia"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rPr>
        <w:t>按</w:t>
      </w:r>
      <w:r>
        <w:rPr>
          <w:rFonts w:hint="eastAsia"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lang w:eastAsia="zh-CN"/>
        </w:rPr>
        <w:t>照</w:t>
      </w:r>
      <w:r>
        <w:rPr>
          <w:rFonts w:hint="eastAsia"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rPr>
        <w:t>得分高低</w:t>
      </w:r>
      <w:r>
        <w:rPr>
          <w:rFonts w:hint="eastAsia"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lang w:eastAsia="zh-CN"/>
        </w:rPr>
        <w:t>划分奖励档次：</w:t>
      </w:r>
      <w:r>
        <w:rPr>
          <w:rFonts w:hint="eastAsia"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lang w:val="en-US" w:eastAsia="zh-CN"/>
        </w:rPr>
        <w:t>90至</w:t>
      </w:r>
      <w:r>
        <w:rPr>
          <w:rFonts w:hint="default"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lang w:val="en-US" w:eastAsia="zh-CN"/>
        </w:rPr>
        <w:t>100</w:t>
      </w:r>
      <w:r>
        <w:rPr>
          <w:rFonts w:hint="eastAsia"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lang w:val="en-US" w:eastAsia="zh-CN"/>
        </w:rPr>
        <w:t>分划为第</w:t>
      </w:r>
      <w:r>
        <w:rPr>
          <w:rFonts w:hint="default"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lang w:val="en-US" w:eastAsia="zh-CN"/>
        </w:rPr>
        <w:t>一</w:t>
      </w:r>
      <w:r>
        <w:rPr>
          <w:rFonts w:hint="eastAsia"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lang w:val="en-US" w:eastAsia="zh-CN"/>
        </w:rPr>
        <w:t>档，奖励100</w:t>
      </w:r>
      <w:r>
        <w:rPr>
          <w:rFonts w:hint="eastAsia"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rPr>
        <w:t>万元</w:t>
      </w:r>
      <w:r>
        <w:rPr>
          <w:rFonts w:hint="eastAsia"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lang w:eastAsia="zh-CN"/>
        </w:rPr>
        <w:t>；</w:t>
      </w:r>
      <w:r>
        <w:rPr>
          <w:rFonts w:hint="eastAsia"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lang w:val="en-US" w:eastAsia="zh-CN"/>
        </w:rPr>
        <w:t>80至89分划为第</w:t>
      </w:r>
      <w:r>
        <w:rPr>
          <w:rFonts w:hint="default"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lang w:val="en-US" w:eastAsia="zh-CN"/>
        </w:rPr>
        <w:t>二</w:t>
      </w:r>
      <w:r>
        <w:rPr>
          <w:rFonts w:hint="eastAsia"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lang w:val="en-US" w:eastAsia="zh-CN"/>
        </w:rPr>
        <w:t>档，奖励80</w:t>
      </w:r>
      <w:r>
        <w:rPr>
          <w:rFonts w:hint="eastAsia"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rPr>
        <w:t>万元</w:t>
      </w:r>
      <w:r>
        <w:rPr>
          <w:rFonts w:hint="eastAsia"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lang w:eastAsia="zh-CN"/>
        </w:rPr>
        <w:t>；</w:t>
      </w:r>
      <w:r>
        <w:rPr>
          <w:rFonts w:hint="eastAsia"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lang w:val="en-US" w:eastAsia="zh-CN"/>
        </w:rPr>
        <w:t>70至79分划为第</w:t>
      </w:r>
      <w:r>
        <w:rPr>
          <w:rFonts w:hint="default"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lang w:val="en-US" w:eastAsia="zh-CN"/>
        </w:rPr>
        <w:t>三</w:t>
      </w:r>
      <w:r>
        <w:rPr>
          <w:rFonts w:hint="eastAsia"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lang w:val="en-US" w:eastAsia="zh-CN"/>
        </w:rPr>
        <w:t>档，奖励60</w:t>
      </w:r>
      <w:r>
        <w:rPr>
          <w:rFonts w:hint="eastAsia"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rPr>
        <w:t>万元</w:t>
      </w:r>
      <w:r>
        <w:rPr>
          <w:rFonts w:hint="eastAsia"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lang w:eastAsia="zh-CN"/>
        </w:rPr>
        <w:t>；</w:t>
      </w:r>
      <w:r>
        <w:rPr>
          <w:rFonts w:hint="eastAsia"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lang w:val="en-US" w:eastAsia="zh-CN"/>
        </w:rPr>
        <w:t>60至69分划为第</w:t>
      </w:r>
      <w:r>
        <w:rPr>
          <w:rFonts w:hint="default"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lang w:val="en-US" w:eastAsia="zh-CN"/>
        </w:rPr>
        <w:t>四</w:t>
      </w:r>
      <w:r>
        <w:rPr>
          <w:rFonts w:hint="eastAsia"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lang w:val="en-US" w:eastAsia="zh-CN"/>
        </w:rPr>
        <w:t>档，奖励30万元</w:t>
      </w:r>
      <w:r>
        <w:rPr>
          <w:rFonts w:hint="eastAsia" w:ascii="宋体" w:hAnsi="宋体" w:eastAsia="仿宋_GB2312" w:cs="FangSong_GB2312"/>
          <w:b w:val="0"/>
          <w:i w:val="0"/>
          <w:caps w:val="0"/>
          <w:outline w:val="0"/>
          <w:shadow w:val="0"/>
          <w:emboss w:val="0"/>
          <w:imprint w:val="0"/>
          <w:snapToGrid/>
          <w:vanish w:val="0"/>
          <w:color w:val="000000"/>
          <w:spacing w:val="0"/>
          <w:w w:val="100"/>
          <w:kern w:val="2"/>
          <w:position w:val="0"/>
          <w:sz w:val="32"/>
          <w:szCs w:val="32"/>
          <w:u w:val="none"/>
          <w:shd w:val="clear" w:color="auto" w:fill="auto"/>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pPr>
      <w:r>
        <w:rPr>
          <w:rFonts w:hint="eastAsia" w:ascii="黑体" w:hAnsi="黑体" w:eastAsia="黑体" w:cs="黑体"/>
          <w:b w:val="0"/>
          <w:bCs w:val="0"/>
          <w:i w:val="0"/>
          <w:outline w:val="0"/>
          <w:shadow w:val="0"/>
          <w:emboss w:val="0"/>
          <w:imprint w:val="0"/>
          <w:snapToGrid/>
          <w:vanish w:val="0"/>
          <w:color w:val="000000"/>
          <w:spacing w:val="0"/>
          <w:w w:val="100"/>
          <w:kern w:val="2"/>
          <w:position w:val="0"/>
          <w:sz w:val="32"/>
          <w:u w:val="none"/>
          <w:lang w:val="en-US" w:eastAsia="zh-CN"/>
        </w:rPr>
        <w:t>第十五条</w:t>
      </w:r>
      <w:r>
        <w:rPr>
          <w:rFonts w:hint="eastAsia" w:ascii="宋体" w:hAnsi="宋体" w:eastAsia="仿宋_GB2312" w:cs="FangSong_GB2312"/>
          <w:b w:val="0"/>
          <w:bCs/>
          <w:i w:val="0"/>
          <w:outline w:val="0"/>
          <w:shadow w:val="0"/>
          <w:emboss w:val="0"/>
          <w:imprint w:val="0"/>
          <w:snapToGrid/>
          <w:vanish w:val="0"/>
          <w:color w:val="000000"/>
          <w:spacing w:val="0"/>
          <w:w w:val="100"/>
          <w:kern w:val="2"/>
          <w:position w:val="0"/>
          <w:sz w:val="32"/>
          <w:u w:val="none"/>
          <w:lang w:val="en-US" w:eastAsia="zh-CN"/>
        </w:rPr>
        <w:t xml:space="preserve"> </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扶持和奖励技术引进</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。南海区</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环保企业引进</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最新</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《国家先进污染防治技术目录》</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中</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的环保技术合作项目</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并在南海区应用</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的，</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投产后</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给予</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该</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项目</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在南海区</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固定资产投资额</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t>10</w:t>
      </w:r>
      <w:r>
        <w:rPr>
          <w:rFonts w:ascii="宋体" w:hAnsi="宋体" w:eastAsia="仿宋_GB2312"/>
          <w:b w:val="0"/>
          <w:i w:val="0"/>
          <w:outline w:val="0"/>
          <w:shadow w:val="0"/>
          <w:emboss w:val="0"/>
          <w:imprint w:val="0"/>
          <w:snapToGrid/>
          <w:vanish w:val="0"/>
          <w:color w:val="000000"/>
          <w:spacing w:val="0"/>
          <w:w w:val="100"/>
          <w:kern w:val="2"/>
          <w:position w:val="0"/>
          <w:sz w:val="32"/>
          <w:u w:val="none"/>
        </w:rPr>
        <w:t>%</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的资金奖励，每个企业（项目）最高奖励</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val="en-US" w:eastAsia="zh-CN"/>
        </w:rPr>
        <w:t>2</w:t>
      </w:r>
      <w:r>
        <w:rPr>
          <w:rFonts w:ascii="宋体" w:hAnsi="宋体" w:eastAsia="仿宋_GB2312"/>
          <w:b w:val="0"/>
          <w:i w:val="0"/>
          <w:outline w:val="0"/>
          <w:shadow w:val="0"/>
          <w:emboss w:val="0"/>
          <w:imprint w:val="0"/>
          <w:snapToGrid/>
          <w:vanish w:val="0"/>
          <w:color w:val="000000"/>
          <w:spacing w:val="0"/>
          <w:w w:val="100"/>
          <w:kern w:val="2"/>
          <w:position w:val="0"/>
          <w:sz w:val="32"/>
          <w:u w:val="none"/>
        </w:rPr>
        <w:t>00</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万元。</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default"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十六</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 xml:space="preserve">  </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奖励</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获得科学技术奖的</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环保企业。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对</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南海区环保企业作为第一完成单位或参与单位的国家和省科学技术奖获奖项目，按照区有关政策</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给予扶持奖励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最高奖励1000万元。</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仿宋_GB2312"/>
          <w:b w:val="0"/>
          <w:i w:val="0"/>
          <w:outline w:val="0"/>
          <w:shadow w:val="0"/>
          <w:emboss w:val="0"/>
          <w:imprint w:val="0"/>
          <w:snapToGrid/>
          <w:vanish w:val="0"/>
          <w:color w:val="000000"/>
          <w:spacing w:val="0"/>
          <w:w w:val="100"/>
          <w:kern w:val="2"/>
          <w:position w:val="0"/>
          <w:sz w:val="32"/>
          <w:u w:val="none"/>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十七</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支持环保产业数字化转型发展</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对环保企业</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数字化高效赋能场景</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示范性数字化工厂</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环保</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产业集群数字化转型</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u w:val="none"/>
        </w:rPr>
        <w:t>中小微</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u w:val="none"/>
          <w:lang w:val="en-US" w:eastAsia="zh-CN"/>
        </w:rPr>
        <w:t>环保</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szCs w:val="32"/>
          <w:u w:val="none"/>
        </w:rPr>
        <w:t>企业数字化转型</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shd w:val="clear" w:color="auto" w:fill="FFFFFF"/>
          <w:lang w:val="en-US" w:eastAsia="zh-CN"/>
        </w:rPr>
        <w:t>等</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按照区有关政策给予扶持奖励。</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仿宋_GB2312"/>
          <w:b w:val="0"/>
          <w:i w:val="0"/>
          <w:outline w:val="0"/>
          <w:shadow w:val="0"/>
          <w:emboss w:val="0"/>
          <w:imprint w:val="0"/>
          <w:snapToGrid/>
          <w:vanish w:val="0"/>
          <w:color w:val="000000"/>
          <w:spacing w:val="0"/>
          <w:w w:val="100"/>
          <w:kern w:val="2"/>
          <w:position w:val="0"/>
          <w:sz w:val="32"/>
          <w:u w:val="none"/>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十八</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 xml:space="preserve">  </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奖励自主</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val="en-US" w:eastAsia="zh-CN"/>
        </w:rPr>
        <w:t>研发</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创新的环保企业。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对被认定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国家、省（企业）重点实验室，国家级、省级、市级工程技术研究中心，以及省新型研发机构的环保</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企业或机构，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按照区有关政策给予扶持奖励。</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十九</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 xml:space="preserve">  </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奖励高新技术环保企业。</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对通过高新技术</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认定的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环保企业，或持续研发提档晋级的有效高新技术环保企业，按照区有关政策给予扶持奖励。</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第五章  推行环境污染第三方治理模式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二十</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支持推行环境污染</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第三方治理。</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南海区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环保企业与10家及以上的排污企业签订环境污染第三方</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治理</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运营合同</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（合同格式参照</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佛山市南海区环境保护产业协会编制的《佛山市南海区环境污染第三方治理合同示范文本》</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接受委托进行污染</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物第三方</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治理</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且</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排污企业合同期内未因环境违法行为被生态环境部门处罚的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，给予环保企业第三方</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治理</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运营合同年度金额</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20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%的资金补助，每个合同项目</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eastAsia="zh-CN"/>
        </w:rPr>
        <w:t>每年</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最高补助</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10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万元，每</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家</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环保企业每年最高补助</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100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rPr>
        <w:t>万元</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pPr>
    </w:p>
    <w:p>
      <w:pPr>
        <w:pStyle w:val="25"/>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default" w:ascii="黑体" w:hAnsi="黑体" w:eastAsia="黑体" w:cs="仿宋_GB2312"/>
          <w:b w:val="0"/>
          <w:i w:val="0"/>
          <w:outline w:val="0"/>
          <w:shadow w:val="0"/>
          <w:emboss w:val="0"/>
          <w:imprint w:val="0"/>
          <w:snapToGrid/>
          <w:vanish w:val="0"/>
          <w:color w:val="000000"/>
          <w:spacing w:val="0"/>
          <w:w w:val="100"/>
          <w:kern w:val="2"/>
          <w:position w:val="0"/>
          <w:sz w:val="32"/>
          <w:u w:val="none"/>
          <w:lang w:val="en-US"/>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六</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 xml:space="preserve">章  </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营造环保产业发展氛围</w:t>
      </w:r>
    </w:p>
    <w:p>
      <w:pPr>
        <w:pStyle w:val="25"/>
        <w:keepNext w:val="0"/>
        <w:keepLines w:val="0"/>
        <w:pageBreakBefore w:val="0"/>
        <w:widowControl w:val="0"/>
        <w:tabs>
          <w:tab w:val="left" w:pos="1080"/>
        </w:tabs>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highlight w:val="none"/>
          <w:u w:val="none"/>
        </w:rPr>
        <w:t>第</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highlight w:val="none"/>
          <w:u w:val="none"/>
          <w:lang w:val="en-US" w:eastAsia="zh-CN"/>
        </w:rPr>
        <w:t>二十一</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highlight w:val="none"/>
          <w:u w:val="none"/>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rPr>
        <w:t xml:space="preserve">  扶持</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t>新建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rPr>
        <w:t>环保产业载体</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t>平台运营管理</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t>对符合南海城乡规划的产业用地，新建或改造成为新的国家环境服务业华南集聚区载体园区（以下简称“园区”，具体认定办法见附件</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val="en-US" w:eastAsia="zh-CN"/>
        </w:rPr>
        <w:t>2</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t>），经专项小组批复认定且年度运营考核合格的，给予园区项目管理方运营资金补助。具体补助标准分三档：</w:t>
      </w:r>
    </w:p>
    <w:p>
      <w:pPr>
        <w:pStyle w:val="25"/>
        <w:keepNext w:val="0"/>
        <w:keepLines w:val="0"/>
        <w:pageBreakBefore w:val="0"/>
        <w:widowControl w:val="0"/>
        <w:tabs>
          <w:tab w:val="left" w:pos="1080"/>
        </w:tabs>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t>第一档为认定后园区内</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val="en-US" w:eastAsia="zh-CN"/>
        </w:rPr>
        <w:t>已入驻环保企业（项目）及环保产业相关的机构、社会组织等总面积占园区建筑面积的30%（含）以上50%以下的，按园区占地面积</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t>给予每</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val="en-US" w:eastAsia="zh-CN"/>
        </w:rPr>
        <w:t>亩3万元</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t>补助，最高补助金额不超过</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val="en-US" w:eastAsia="zh-CN"/>
        </w:rPr>
        <w:t>150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t>万元。</w:t>
      </w:r>
    </w:p>
    <w:p>
      <w:pPr>
        <w:pStyle w:val="25"/>
        <w:keepNext w:val="0"/>
        <w:keepLines w:val="0"/>
        <w:pageBreakBefore w:val="0"/>
        <w:widowControl w:val="0"/>
        <w:tabs>
          <w:tab w:val="left" w:pos="1080"/>
        </w:tabs>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t>第二档为认定后园区内</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val="en-US" w:eastAsia="zh-CN"/>
        </w:rPr>
        <w:t>已入驻环保企业（项目）及环保产业相关的机构、社会组织等总面积占园区建筑面积的50%（含）以上70%以下的，按园区占地面积</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t>给予每</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val="en-US" w:eastAsia="zh-CN"/>
        </w:rPr>
        <w:t>亩6万元（含第一档补助金额）</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t>补助，最高补助金额不超过</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val="en-US" w:eastAsia="zh-CN"/>
        </w:rPr>
        <w:t>300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t>万元。</w:t>
      </w:r>
    </w:p>
    <w:p>
      <w:pPr>
        <w:pStyle w:val="25"/>
        <w:keepNext w:val="0"/>
        <w:keepLines w:val="0"/>
        <w:pageBreakBefore w:val="0"/>
        <w:widowControl w:val="0"/>
        <w:tabs>
          <w:tab w:val="left" w:pos="1080"/>
        </w:tabs>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t>第三档为认定后园区内</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val="en-US" w:eastAsia="zh-CN"/>
        </w:rPr>
        <w:t>已入驻环保企业（项目）及环保产业相关的机构、社会组织等总面积占园区建筑面积的70%（含）以上的，按园区占地面积</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t>给予每亩</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val="en-US" w:eastAsia="zh-CN"/>
        </w:rPr>
        <w:t>10万元（含前两档补助金额）</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t>补助，最高补助金额不超过</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val="en-US" w:eastAsia="zh-CN"/>
        </w:rPr>
        <w:t>500</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eastAsia="zh-CN"/>
        </w:rPr>
        <w:t>万元。</w:t>
      </w:r>
    </w:p>
    <w:p>
      <w:pPr>
        <w:pStyle w:val="25"/>
        <w:keepNext w:val="0"/>
        <w:keepLines w:val="0"/>
        <w:pageBreakBefore w:val="0"/>
        <w:widowControl w:val="0"/>
        <w:tabs>
          <w:tab w:val="left" w:pos="1080"/>
        </w:tabs>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val="en-US" w:eastAsia="zh-CN"/>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highlight w:val="none"/>
          <w:u w:val="none"/>
          <w:lang w:val="en-US" w:eastAsia="zh-CN"/>
        </w:rPr>
        <w:t>上述补助按档次申请，本政策有效期内达到下一档补助标准的，可申请给予差额补助。</w:t>
      </w:r>
    </w:p>
    <w:p>
      <w:pPr>
        <w:pStyle w:val="25"/>
        <w:keepNext w:val="0"/>
        <w:keepLines w:val="0"/>
        <w:pageBreakBefore w:val="0"/>
        <w:widowControl w:val="0"/>
        <w:tabs>
          <w:tab w:val="left" w:pos="1080"/>
        </w:tabs>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黑体"/>
          <w:b w:val="0"/>
          <w:i w:val="0"/>
          <w:outline w:val="0"/>
          <w:shadow w:val="0"/>
          <w:emboss w:val="0"/>
          <w:imprint w:val="0"/>
          <w:snapToGrid/>
          <w:vanish w:val="0"/>
          <w:color w:val="000000"/>
          <w:spacing w:val="0"/>
          <w:w w:val="100"/>
          <w:kern w:val="2"/>
          <w:position w:val="0"/>
          <w:sz w:val="32"/>
          <w:u w:val="none"/>
        </w:rPr>
      </w:pPr>
    </w:p>
    <w:p>
      <w:pPr>
        <w:pStyle w:val="25"/>
        <w:keepNext w:val="0"/>
        <w:keepLines w:val="0"/>
        <w:pageBreakBefore w:val="0"/>
        <w:widowControl w:val="0"/>
        <w:tabs>
          <w:tab w:val="left" w:pos="1080"/>
        </w:tabs>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b w:val="0"/>
          <w:i w:val="0"/>
          <w:outline w:val="0"/>
          <w:shadow w:val="0"/>
          <w:emboss w:val="0"/>
          <w:imprint w:val="0"/>
          <w:snapToGrid/>
          <w:vanish w:val="0"/>
          <w:color w:val="000000"/>
          <w:spacing w:val="0"/>
          <w:w w:val="100"/>
          <w:kern w:val="2"/>
          <w:position w:val="0"/>
          <w:sz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黑体"/>
          <w:b w:val="0"/>
          <w:i w:val="0"/>
          <w:outline w:val="0"/>
          <w:shadow w:val="0"/>
          <w:emboss w:val="0"/>
          <w:imprint w:val="0"/>
          <w:snapToGrid/>
          <w:vanish w:val="0"/>
          <w:color w:val="000000"/>
          <w:spacing w:val="0"/>
          <w:w w:val="100"/>
          <w:kern w:val="2"/>
          <w:position w:val="0"/>
          <w:sz w:val="32"/>
          <w:u w:val="none"/>
          <w:lang w:val="en-US" w:eastAsia="zh-CN"/>
        </w:rPr>
        <w:t>七</w:t>
      </w:r>
      <w:r>
        <w:rPr>
          <w:rFonts w:hint="eastAsia" w:ascii="黑体" w:hAnsi="黑体" w:eastAsia="黑体" w:cs="黑体"/>
          <w:b w:val="0"/>
          <w:i w:val="0"/>
          <w:outline w:val="0"/>
          <w:shadow w:val="0"/>
          <w:emboss w:val="0"/>
          <w:imprint w:val="0"/>
          <w:snapToGrid/>
          <w:vanish w:val="0"/>
          <w:color w:val="000000"/>
          <w:spacing w:val="0"/>
          <w:w w:val="100"/>
          <w:kern w:val="2"/>
          <w:position w:val="0"/>
          <w:sz w:val="32"/>
          <w:u w:val="none"/>
        </w:rPr>
        <w:t>章  申请程序和材料</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仿宋_GB2312"/>
          <w:b w:val="0"/>
          <w:bCs/>
          <w:i w:val="0"/>
          <w:outline w:val="0"/>
          <w:shadow w:val="0"/>
          <w:emboss w:val="0"/>
          <w:imprint w:val="0"/>
          <w:snapToGrid/>
          <w:vanish w:val="0"/>
          <w:color w:val="000000"/>
          <w:spacing w:val="0"/>
          <w:w w:val="100"/>
          <w:kern w:val="2"/>
          <w:position w:val="0"/>
          <w:sz w:val="32"/>
          <w:u w:val="none"/>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二</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十</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二</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u w:val="none"/>
        </w:rPr>
        <w:t xml:space="preserve">  </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rPr>
        <w:t>国家环境服务业华南集聚区建设</w:t>
      </w:r>
      <w:r>
        <w:rPr>
          <w:rFonts w:hint="eastAsia" w:ascii="宋体" w:hAnsi="宋体" w:eastAsia="仿宋_GB2312" w:cs="FangSong_GB2312"/>
          <w:b w:val="0"/>
          <w:i w:val="0"/>
          <w:outline w:val="0"/>
          <w:shadow w:val="0"/>
          <w:emboss w:val="0"/>
          <w:imprint w:val="0"/>
          <w:snapToGrid/>
          <w:vanish w:val="0"/>
          <w:color w:val="000000"/>
          <w:spacing w:val="0"/>
          <w:w w:val="100"/>
          <w:kern w:val="2"/>
          <w:position w:val="0"/>
          <w:sz w:val="32"/>
          <w:u w:val="none"/>
          <w:lang w:eastAsia="zh-CN"/>
        </w:rPr>
        <w:t>专项小组负责定期受理申请，由佛山市生态环境局南海分局每年公开发布受理申请通知，</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u w:val="none"/>
        </w:rPr>
        <w:t>明确当年扶持</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u w:val="none"/>
          <w:lang w:eastAsia="zh-CN"/>
        </w:rPr>
        <w:t>奖励</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u w:val="none"/>
        </w:rPr>
        <w:t>及项目申报</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u w:val="none"/>
          <w:lang w:eastAsia="zh-CN"/>
        </w:rPr>
        <w:t>的</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u w:val="none"/>
        </w:rPr>
        <w:t>相关要求。</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b w:val="0"/>
          <w:i w:val="0"/>
          <w:outline w:val="0"/>
          <w:shadow w:val="0"/>
          <w:emboss w:val="0"/>
          <w:imprint w:val="0"/>
          <w:snapToGrid/>
          <w:vanish w:val="0"/>
          <w:color w:val="000000"/>
          <w:spacing w:val="0"/>
          <w:w w:val="100"/>
          <w:kern w:val="2"/>
          <w:position w:val="0"/>
          <w:sz w:val="32"/>
          <w:u w:val="none"/>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二</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十</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三</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u w:val="none"/>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申请程序。</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b w:val="0"/>
          <w:i w:val="0"/>
          <w:outline w:val="0"/>
          <w:shadow w:val="0"/>
          <w:emboss w:val="0"/>
          <w:imprint w:val="0"/>
          <w:snapToGrid/>
          <w:vanish w:val="0"/>
          <w:color w:val="000000"/>
          <w:spacing w:val="0"/>
          <w:w w:val="100"/>
          <w:kern w:val="2"/>
          <w:position w:val="0"/>
          <w:sz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（一）申请扶持奖励项目的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相关单位或个人</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，必须在项目实</w:t>
      </w:r>
      <w:r>
        <w:rPr>
          <w:rFonts w:hint="eastAsia" w:ascii="宋体" w:hAnsi="宋体" w:eastAsia="仿宋_GB2312" w:cs="仿宋_GB2312"/>
          <w:b w:val="0"/>
          <w:i w:val="0"/>
          <w:outline w:val="0"/>
          <w:shadow w:val="0"/>
          <w:emboss w:val="0"/>
          <w:imprint w:val="0"/>
          <w:snapToGrid/>
          <w:vanish w:val="0"/>
          <w:color w:val="000000"/>
          <w:spacing w:val="4"/>
          <w:w w:val="100"/>
          <w:kern w:val="2"/>
          <w:position w:val="0"/>
          <w:sz w:val="32"/>
          <w:u w:val="none"/>
        </w:rPr>
        <w:t>施后提交项目申请书，经</w:t>
      </w:r>
      <w:r>
        <w:rPr>
          <w:rFonts w:hint="eastAsia" w:ascii="宋体" w:hAnsi="宋体" w:eastAsia="仿宋_GB2312" w:cs="仿宋_GB2312"/>
          <w:b w:val="0"/>
          <w:i w:val="0"/>
          <w:outline w:val="0"/>
          <w:shadow w:val="0"/>
          <w:emboss w:val="0"/>
          <w:imprint w:val="0"/>
          <w:snapToGrid/>
          <w:vanish w:val="0"/>
          <w:color w:val="000000"/>
          <w:spacing w:val="4"/>
          <w:w w:val="100"/>
          <w:kern w:val="2"/>
          <w:position w:val="0"/>
          <w:sz w:val="32"/>
          <w:u w:val="none"/>
          <w:lang w:eastAsia="zh-CN"/>
        </w:rPr>
        <w:t>专项小组</w:t>
      </w:r>
      <w:r>
        <w:rPr>
          <w:rFonts w:hint="eastAsia" w:ascii="宋体" w:hAnsi="宋体" w:eastAsia="仿宋_GB2312" w:cs="仿宋_GB2312"/>
          <w:b w:val="0"/>
          <w:i w:val="0"/>
          <w:outline w:val="0"/>
          <w:shadow w:val="0"/>
          <w:emboss w:val="0"/>
          <w:imprint w:val="0"/>
          <w:snapToGrid/>
          <w:vanish w:val="0"/>
          <w:color w:val="000000"/>
          <w:spacing w:val="4"/>
          <w:w w:val="100"/>
          <w:kern w:val="2"/>
          <w:position w:val="0"/>
          <w:sz w:val="32"/>
          <w:u w:val="none"/>
        </w:rPr>
        <w:t>审核同意后，方可获得扶持奖励。</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仿宋_GB2312"/>
          <w:b w:val="0"/>
          <w:i w:val="0"/>
          <w:outline w:val="0"/>
          <w:shadow w:val="0"/>
          <w:emboss w:val="0"/>
          <w:imprint w:val="0"/>
          <w:snapToGrid/>
          <w:vanish w:val="0"/>
          <w:color w:val="000000"/>
          <w:spacing w:val="0"/>
          <w:w w:val="100"/>
          <w:kern w:val="2"/>
          <w:position w:val="0"/>
          <w:sz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（二）申请流程：</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申请人在</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“佛山市政府扶持企业资金综合服务平台”（http://www.fsfczj.gov.cn）提交申请材料</w:t>
      </w:r>
      <w:r>
        <w:rPr>
          <w:rFonts w:ascii="宋体" w:hAnsi="宋体" w:eastAsia="仿宋_GB2312"/>
          <w:b w:val="0"/>
          <w:i w:val="0"/>
          <w:outline w:val="0"/>
          <w:shadow w:val="0"/>
          <w:emboss w:val="0"/>
          <w:imprint w:val="0"/>
          <w:snapToGrid/>
          <w:vanish w:val="0"/>
          <w:color w:val="000000"/>
          <w:spacing w:val="0"/>
          <w:w w:val="100"/>
          <w:kern w:val="2"/>
          <w:position w:val="0"/>
          <w:sz w:val="32"/>
          <w:u w:val="none"/>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平台受理并发送打印通知后，申请人通过平台打印申请材料（一式四份，加盖公章、整理成册）</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提交</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到</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所属镇（街道）</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生态</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环境</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和</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经济促进</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部门</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初审</w:t>
      </w:r>
      <w:r>
        <w:rPr>
          <w:rFonts w:ascii="宋体" w:hAnsi="宋体" w:eastAsia="仿宋_GB2312"/>
          <w:b w:val="0"/>
          <w:i w:val="0"/>
          <w:outline w:val="0"/>
          <w:shadow w:val="0"/>
          <w:emboss w:val="0"/>
          <w:imprint w:val="0"/>
          <w:snapToGrid/>
          <w:vanish w:val="0"/>
          <w:color w:val="000000"/>
          <w:spacing w:val="0"/>
          <w:w w:val="100"/>
          <w:kern w:val="2"/>
          <w:position w:val="0"/>
          <w:sz w:val="32"/>
          <w:u w:val="none"/>
        </w:rPr>
        <w:t>→</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t>国家环境服务业华南集聚区建设</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eastAsia="zh-CN"/>
        </w:rPr>
        <w:t>专项小组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审核</w:t>
      </w:r>
      <w:r>
        <w:rPr>
          <w:rFonts w:ascii="宋体" w:hAnsi="宋体" w:eastAsia="仿宋_GB2312"/>
          <w:b w:val="0"/>
          <w:i w:val="0"/>
          <w:outline w:val="0"/>
          <w:shadow w:val="0"/>
          <w:emboss w:val="0"/>
          <w:imprint w:val="0"/>
          <w:snapToGrid/>
          <w:vanish w:val="0"/>
          <w:color w:val="000000"/>
          <w:spacing w:val="0"/>
          <w:w w:val="100"/>
          <w:kern w:val="2"/>
          <w:position w:val="0"/>
          <w:sz w:val="32"/>
          <w:u w:val="none"/>
        </w:rPr>
        <w:t>→</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t>网站公示（公示期为5个工作日）</w:t>
      </w:r>
      <w:r>
        <w:rPr>
          <w:rFonts w:ascii="宋体" w:hAnsi="宋体" w:eastAsia="仿宋_GB2312"/>
          <w:b w:val="0"/>
          <w:i w:val="0"/>
          <w:outline w:val="0"/>
          <w:shadow w:val="0"/>
          <w:emboss w:val="0"/>
          <w:imprint w:val="0"/>
          <w:snapToGrid/>
          <w:vanish w:val="0"/>
          <w:color w:val="000000"/>
          <w:spacing w:val="0"/>
          <w:w w:val="100"/>
          <w:kern w:val="2"/>
          <w:position w:val="0"/>
          <w:sz w:val="32"/>
          <w:u w:val="none"/>
        </w:rPr>
        <w:t>→</w:t>
      </w:r>
      <w:r>
        <w:rPr>
          <w:rFonts w:hint="eastAsia" w:ascii="宋体" w:hAnsi="宋体" w:eastAsia="仿宋_GB2312"/>
          <w:b w:val="0"/>
          <w:i w:val="0"/>
          <w:outline w:val="0"/>
          <w:shadow w:val="0"/>
          <w:emboss w:val="0"/>
          <w:imprint w:val="0"/>
          <w:snapToGrid/>
          <w:vanish w:val="0"/>
          <w:color w:val="000000"/>
          <w:spacing w:val="0"/>
          <w:w w:val="100"/>
          <w:kern w:val="2"/>
          <w:position w:val="0"/>
          <w:sz w:val="32"/>
          <w:u w:val="none"/>
        </w:rPr>
        <w:t>根据区财政有关政策划拨扶持奖励资金</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仿宋_GB2312"/>
          <w:b w:val="0"/>
          <w:i w:val="0"/>
          <w:outline w:val="0"/>
          <w:shadow w:val="0"/>
          <w:emboss w:val="0"/>
          <w:imprint w:val="0"/>
          <w:snapToGrid/>
          <w:vanish w:val="0"/>
          <w:color w:val="000000"/>
          <w:spacing w:val="0"/>
          <w:w w:val="100"/>
          <w:kern w:val="2"/>
          <w:position w:val="0"/>
          <w:sz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（三）申请时间：</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每</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年扶持奖励项目的镇（街道）</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级</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申请时间</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一般</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为次年4月，区级申请时间</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一般</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为次年5月，</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具体以当年度发布的扶持奖励项目受理通知为准。</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逾期未申报的视为自愿放弃扶持奖励。</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b w:val="0"/>
          <w:bCs w:val="0"/>
          <w:i w:val="0"/>
          <w:outline w:val="0"/>
          <w:shadow w:val="0"/>
          <w:emboss w:val="0"/>
          <w:imprint w:val="0"/>
          <w:snapToGrid/>
          <w:vanish w:val="0"/>
          <w:color w:val="000000"/>
          <w:spacing w:val="0"/>
          <w:w w:val="100"/>
          <w:kern w:val="2"/>
          <w:position w:val="0"/>
          <w:sz w:val="32"/>
          <w:u w:val="none"/>
        </w:rPr>
      </w:pPr>
      <w:r>
        <w:rPr>
          <w:rFonts w:hint="eastAsia" w:ascii="黑体" w:hAnsi="黑体" w:eastAsia="黑体" w:cs="仿宋_GB2312"/>
          <w:b w:val="0"/>
          <w:bCs w:val="0"/>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仿宋_GB2312"/>
          <w:b w:val="0"/>
          <w:bCs w:val="0"/>
          <w:i w:val="0"/>
          <w:outline w:val="0"/>
          <w:shadow w:val="0"/>
          <w:emboss w:val="0"/>
          <w:imprint w:val="0"/>
          <w:snapToGrid/>
          <w:vanish w:val="0"/>
          <w:color w:val="000000"/>
          <w:spacing w:val="0"/>
          <w:w w:val="100"/>
          <w:kern w:val="2"/>
          <w:position w:val="0"/>
          <w:sz w:val="32"/>
          <w:u w:val="none"/>
          <w:lang w:eastAsia="zh-CN"/>
        </w:rPr>
        <w:t>二十</w:t>
      </w:r>
      <w:r>
        <w:rPr>
          <w:rFonts w:hint="eastAsia" w:ascii="黑体" w:hAnsi="黑体" w:eastAsia="黑体" w:cs="仿宋_GB2312"/>
          <w:b w:val="0"/>
          <w:bCs w:val="0"/>
          <w:i w:val="0"/>
          <w:outline w:val="0"/>
          <w:shadow w:val="0"/>
          <w:emboss w:val="0"/>
          <w:imprint w:val="0"/>
          <w:snapToGrid/>
          <w:vanish w:val="0"/>
          <w:color w:val="000000"/>
          <w:spacing w:val="0"/>
          <w:w w:val="100"/>
          <w:kern w:val="2"/>
          <w:position w:val="0"/>
          <w:sz w:val="32"/>
          <w:u w:val="none"/>
          <w:lang w:val="en-US" w:eastAsia="zh-CN"/>
        </w:rPr>
        <w:t>四</w:t>
      </w:r>
      <w:r>
        <w:rPr>
          <w:rFonts w:hint="eastAsia" w:ascii="黑体" w:hAnsi="黑体" w:eastAsia="黑体" w:cs="仿宋_GB2312"/>
          <w:b w:val="0"/>
          <w:bCs w:val="0"/>
          <w:i w:val="0"/>
          <w:outline w:val="0"/>
          <w:shadow w:val="0"/>
          <w:emboss w:val="0"/>
          <w:imprint w:val="0"/>
          <w:snapToGrid/>
          <w:vanish w:val="0"/>
          <w:color w:val="000000"/>
          <w:spacing w:val="0"/>
          <w:w w:val="100"/>
          <w:kern w:val="2"/>
          <w:position w:val="0"/>
          <w:sz w:val="32"/>
          <w:u w:val="none"/>
        </w:rPr>
        <w:t>条</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 xml:space="preserve">  申请材料。</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b w:val="0"/>
          <w:bCs w:val="0"/>
          <w:i w:val="0"/>
          <w:outline w:val="0"/>
          <w:shadow w:val="0"/>
          <w:emboss w:val="0"/>
          <w:imprint w:val="0"/>
          <w:snapToGrid/>
          <w:vanish w:val="0"/>
          <w:color w:val="000000"/>
          <w:spacing w:val="0"/>
          <w:w w:val="100"/>
          <w:kern w:val="2"/>
          <w:position w:val="0"/>
          <w:sz w:val="32"/>
          <w:u w:val="none"/>
        </w:rPr>
      </w:pP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（一）佛山市南海区环保产业发展扶持和奖励办法</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扶持奖励</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申请表</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（见附件</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val="en-US" w:eastAsia="zh-CN"/>
        </w:rPr>
        <w:t>1</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b w:val="0"/>
          <w:bCs w:val="0"/>
          <w:i w:val="0"/>
          <w:outline w:val="0"/>
          <w:shadow w:val="0"/>
          <w:emboss w:val="0"/>
          <w:imprint w:val="0"/>
          <w:snapToGrid/>
          <w:vanish w:val="0"/>
          <w:color w:val="000000"/>
          <w:spacing w:val="0"/>
          <w:w w:val="100"/>
          <w:kern w:val="2"/>
          <w:position w:val="0"/>
          <w:sz w:val="32"/>
          <w:u w:val="none"/>
        </w:rPr>
      </w:pP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二</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）相关环保资质</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资格证书</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或申报前一年内从事环保类业务的证明材料</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pP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三</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）其他用于说明扶持奖励项目申报的证明材料，包括但不限于下列范围：</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pP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1</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val="en-US" w:eastAsia="zh-CN"/>
        </w:rPr>
        <w:t>.</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涉及生产经营</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场所</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租金补助的，提供租赁合同书及租金发票</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涉及自有</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、购买</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或自建生产经营</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场所</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补助的，提供房产证、厂房竣工面积证明</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等</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材料；</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pP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val="en-US" w:eastAsia="zh-CN"/>
        </w:rPr>
        <w:t>2.</w:t>
      </w:r>
      <w:r>
        <w:rPr>
          <w:rFonts w:hint="eastAsia" w:ascii="宋体" w:hAnsi="宋体" w:eastAsia="仿宋_GB2312" w:cs="仿宋"/>
          <w:b w:val="0"/>
          <w:bCs w:val="0"/>
          <w:i w:val="0"/>
          <w:outline w:val="0"/>
          <w:shadow w:val="0"/>
          <w:emboss w:val="0"/>
          <w:imprint w:val="0"/>
          <w:snapToGrid/>
          <w:vanish w:val="0"/>
          <w:color w:val="000000"/>
          <w:spacing w:val="0"/>
          <w:w w:val="100"/>
          <w:kern w:val="2"/>
          <w:position w:val="0"/>
          <w:sz w:val="32"/>
          <w:u w:val="none"/>
        </w:rPr>
        <w:t>涉及</w:t>
      </w:r>
      <w:r>
        <w:rPr>
          <w:rFonts w:hint="eastAsia" w:ascii="宋体" w:hAnsi="宋体" w:eastAsia="仿宋_GB2312" w:cs="仿宋"/>
          <w:b w:val="0"/>
          <w:bCs w:val="0"/>
          <w:i w:val="0"/>
          <w:outline w:val="0"/>
          <w:shadow w:val="0"/>
          <w:emboss w:val="0"/>
          <w:imprint w:val="0"/>
          <w:snapToGrid/>
          <w:vanish w:val="0"/>
          <w:color w:val="000000"/>
          <w:spacing w:val="0"/>
          <w:w w:val="100"/>
          <w:kern w:val="2"/>
          <w:position w:val="0"/>
          <w:sz w:val="32"/>
          <w:u w:val="none"/>
          <w:lang w:eastAsia="zh-CN"/>
        </w:rPr>
        <w:t>人才培育的，提供</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环境保护类职业资格证书或环境保护</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相关</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的</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职业岗位技能认定证书、劳动合同、社保</w:t>
      </w:r>
      <w:r>
        <w:rPr>
          <w:rFonts w:hint="eastAsia" w:ascii="宋体" w:hAnsi="宋体" w:eastAsia="仿宋_GB2312" w:cs="仿宋"/>
          <w:b w:val="0"/>
          <w:bCs w:val="0"/>
          <w:i w:val="0"/>
          <w:outline w:val="0"/>
          <w:shadow w:val="0"/>
          <w:emboss w:val="0"/>
          <w:imprint w:val="0"/>
          <w:snapToGrid/>
          <w:vanish w:val="0"/>
          <w:color w:val="000000"/>
          <w:spacing w:val="0"/>
          <w:w w:val="100"/>
          <w:kern w:val="2"/>
          <w:position w:val="0"/>
          <w:sz w:val="32"/>
          <w:u w:val="none"/>
        </w:rPr>
        <w:t>证明</w:t>
      </w:r>
      <w:r>
        <w:rPr>
          <w:rFonts w:hint="eastAsia" w:ascii="宋体" w:hAnsi="宋体" w:eastAsia="仿宋_GB2312" w:cs="仿宋"/>
          <w:b w:val="0"/>
          <w:bCs w:val="0"/>
          <w:i w:val="0"/>
          <w:outline w:val="0"/>
          <w:shadow w:val="0"/>
          <w:emboss w:val="0"/>
          <w:imprint w:val="0"/>
          <w:snapToGrid/>
          <w:vanish w:val="0"/>
          <w:color w:val="000000"/>
          <w:spacing w:val="0"/>
          <w:w w:val="100"/>
          <w:kern w:val="2"/>
          <w:position w:val="0"/>
          <w:sz w:val="32"/>
          <w:u w:val="none"/>
          <w:lang w:eastAsia="zh-CN"/>
        </w:rPr>
        <w:t>等</w:t>
      </w:r>
      <w:r>
        <w:rPr>
          <w:rFonts w:hint="eastAsia" w:ascii="宋体" w:hAnsi="宋体" w:eastAsia="仿宋_GB2312" w:cs="仿宋"/>
          <w:b w:val="0"/>
          <w:bCs w:val="0"/>
          <w:i w:val="0"/>
          <w:outline w:val="0"/>
          <w:shadow w:val="0"/>
          <w:emboss w:val="0"/>
          <w:imprint w:val="0"/>
          <w:snapToGrid/>
          <w:vanish w:val="0"/>
          <w:color w:val="000000"/>
          <w:spacing w:val="0"/>
          <w:w w:val="100"/>
          <w:kern w:val="2"/>
          <w:position w:val="0"/>
          <w:sz w:val="32"/>
          <w:u w:val="none"/>
        </w:rPr>
        <w:t>材料；</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pP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val="en-US" w:eastAsia="zh-CN"/>
        </w:rPr>
        <w:t>3.</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涉及第三方治理的，提供第三方治理</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运营</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合同及付款发票，治理设施运行台账、运营费用结算凭证</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、生态环境</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部门的环境行政处罚情况说明</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val="en-US" w:eastAsia="zh-CN"/>
        </w:rPr>
        <w:t>排污企业对第三方治理单位的满意度评价及推荐情况</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仿宋_GB2312"/>
          <w:b w:val="0"/>
          <w:bCs w:val="0"/>
          <w:i w:val="0"/>
          <w:outline w:val="0"/>
          <w:shadow w:val="0"/>
          <w:emboss w:val="0"/>
          <w:imprint w:val="0"/>
          <w:snapToGrid/>
          <w:vanish w:val="0"/>
          <w:color w:val="000000"/>
          <w:spacing w:val="4"/>
          <w:w w:val="100"/>
          <w:kern w:val="2"/>
          <w:position w:val="0"/>
          <w:sz w:val="32"/>
          <w:u w:val="none"/>
        </w:rPr>
      </w:pP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val="en-US" w:eastAsia="zh-CN"/>
        </w:rPr>
        <w:t>4.</w:t>
      </w:r>
      <w:r>
        <w:rPr>
          <w:rFonts w:hint="eastAsia" w:ascii="宋体" w:hAnsi="宋体" w:eastAsia="仿宋_GB2312" w:cs="仿宋_GB2312"/>
          <w:b w:val="0"/>
          <w:bCs w:val="0"/>
          <w:i w:val="0"/>
          <w:outline w:val="0"/>
          <w:shadow w:val="0"/>
          <w:emboss w:val="0"/>
          <w:imprint w:val="0"/>
          <w:snapToGrid/>
          <w:vanish w:val="0"/>
          <w:color w:val="000000"/>
          <w:spacing w:val="4"/>
          <w:w w:val="100"/>
          <w:kern w:val="2"/>
          <w:position w:val="0"/>
          <w:sz w:val="32"/>
          <w:u w:val="none"/>
        </w:rPr>
        <w:t>涉及</w:t>
      </w:r>
      <w:r>
        <w:rPr>
          <w:rFonts w:hint="eastAsia" w:ascii="宋体" w:hAnsi="宋体" w:eastAsia="仿宋_GB2312" w:cs="仿宋_GB2312"/>
          <w:b w:val="0"/>
          <w:bCs w:val="0"/>
          <w:i w:val="0"/>
          <w:outline w:val="0"/>
          <w:shadow w:val="0"/>
          <w:emboss w:val="0"/>
          <w:imprint w:val="0"/>
          <w:snapToGrid/>
          <w:vanish w:val="0"/>
          <w:color w:val="000000"/>
          <w:spacing w:val="4"/>
          <w:w w:val="100"/>
          <w:kern w:val="2"/>
          <w:position w:val="0"/>
          <w:sz w:val="32"/>
          <w:u w:val="none"/>
          <w:lang w:eastAsia="zh-CN"/>
        </w:rPr>
        <w:t>技术</w:t>
      </w:r>
      <w:r>
        <w:rPr>
          <w:rFonts w:hint="eastAsia" w:ascii="宋体" w:hAnsi="宋体" w:eastAsia="仿宋_GB2312" w:cs="仿宋_GB2312"/>
          <w:b w:val="0"/>
          <w:bCs w:val="0"/>
          <w:i w:val="0"/>
          <w:outline w:val="0"/>
          <w:shadow w:val="0"/>
          <w:emboss w:val="0"/>
          <w:imprint w:val="0"/>
          <w:snapToGrid/>
          <w:vanish w:val="0"/>
          <w:color w:val="000000"/>
          <w:spacing w:val="4"/>
          <w:w w:val="100"/>
          <w:kern w:val="2"/>
          <w:position w:val="0"/>
          <w:sz w:val="32"/>
          <w:u w:val="none"/>
        </w:rPr>
        <w:t>研发的，提供企业所</w:t>
      </w:r>
      <w:r>
        <w:rPr>
          <w:rFonts w:hint="eastAsia" w:ascii="宋体" w:hAnsi="宋体" w:eastAsia="仿宋_GB2312" w:cs="仿宋_GB2312"/>
          <w:b w:val="0"/>
          <w:bCs w:val="0"/>
          <w:i w:val="0"/>
          <w:outline w:val="0"/>
          <w:shadow w:val="0"/>
          <w:emboss w:val="0"/>
          <w:imprint w:val="0"/>
          <w:snapToGrid/>
          <w:vanish w:val="0"/>
          <w:color w:val="000000"/>
          <w:spacing w:val="4"/>
          <w:w w:val="100"/>
          <w:kern w:val="2"/>
          <w:position w:val="0"/>
          <w:sz w:val="32"/>
          <w:u w:val="none"/>
          <w:lang w:eastAsia="zh-CN"/>
        </w:rPr>
        <w:t>取得的专利证书、</w:t>
      </w:r>
      <w:r>
        <w:rPr>
          <w:rFonts w:hint="eastAsia" w:ascii="宋体" w:hAnsi="宋体" w:eastAsia="仿宋_GB2312" w:cs="仿宋_GB2312"/>
          <w:b w:val="0"/>
          <w:bCs w:val="0"/>
          <w:i w:val="0"/>
          <w:outline w:val="0"/>
          <w:shadow w:val="0"/>
          <w:emboss w:val="0"/>
          <w:imprint w:val="0"/>
          <w:snapToGrid/>
          <w:vanish w:val="0"/>
          <w:color w:val="000000"/>
          <w:spacing w:val="4"/>
          <w:w w:val="100"/>
          <w:kern w:val="2"/>
          <w:position w:val="0"/>
          <w:sz w:val="32"/>
          <w:u w:val="none"/>
        </w:rPr>
        <w:t>科技证书</w:t>
      </w:r>
      <w:r>
        <w:rPr>
          <w:rFonts w:hint="eastAsia" w:ascii="宋体" w:hAnsi="宋体" w:eastAsia="仿宋_GB2312" w:cs="仿宋_GB2312"/>
          <w:b w:val="0"/>
          <w:bCs w:val="0"/>
          <w:i w:val="0"/>
          <w:outline w:val="0"/>
          <w:shadow w:val="0"/>
          <w:emboss w:val="0"/>
          <w:imprint w:val="0"/>
          <w:snapToGrid/>
          <w:vanish w:val="0"/>
          <w:color w:val="000000"/>
          <w:spacing w:val="4"/>
          <w:w w:val="100"/>
          <w:kern w:val="2"/>
          <w:position w:val="0"/>
          <w:sz w:val="32"/>
          <w:u w:val="none"/>
          <w:lang w:eastAsia="zh-CN"/>
        </w:rPr>
        <w:t>等</w:t>
      </w:r>
      <w:r>
        <w:rPr>
          <w:rFonts w:hint="eastAsia" w:ascii="宋体" w:hAnsi="宋体" w:eastAsia="仿宋_GB2312" w:cs="仿宋_GB2312"/>
          <w:b w:val="0"/>
          <w:bCs w:val="0"/>
          <w:i w:val="0"/>
          <w:outline w:val="0"/>
          <w:shadow w:val="0"/>
          <w:emboss w:val="0"/>
          <w:imprint w:val="0"/>
          <w:snapToGrid/>
          <w:vanish w:val="0"/>
          <w:color w:val="000000"/>
          <w:spacing w:val="4"/>
          <w:w w:val="100"/>
          <w:kern w:val="2"/>
          <w:position w:val="0"/>
          <w:sz w:val="32"/>
          <w:u w:val="none"/>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pP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val="en-US" w:eastAsia="zh-CN"/>
        </w:rPr>
        <w:t>5.</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涉及省级及以上</w:t>
      </w:r>
      <w:r>
        <w:rPr>
          <w:rFonts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技术</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奖</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的</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，提供企业的获奖证书、获奖凭证等</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val="en-US" w:eastAsia="zh-CN"/>
        </w:rPr>
      </w:pP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val="en-US" w:eastAsia="zh-CN"/>
        </w:rPr>
        <w:t>6.涉及技术引进及固定资产投资的，提供年度审计报告、专项审计报告等；</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b w:val="0"/>
          <w:bCs w:val="0"/>
          <w:i w:val="0"/>
          <w:outline w:val="0"/>
          <w:shadow w:val="0"/>
          <w:emboss w:val="0"/>
          <w:imprint w:val="0"/>
          <w:snapToGrid/>
          <w:vanish w:val="0"/>
          <w:color w:val="000000"/>
          <w:spacing w:val="0"/>
          <w:w w:val="100"/>
          <w:kern w:val="2"/>
          <w:position w:val="0"/>
          <w:sz w:val="32"/>
          <w:u w:val="none"/>
        </w:rPr>
      </w:pP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val="en-US" w:eastAsia="zh-CN"/>
        </w:rPr>
        <w:t>7.</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涉及环保产业载体平台运营管理的，提供载体园区的认定文件、面积证明文件，载体园区运营情况报告（包括企业进驻情况、企业对运营方的满意度评价）等</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b w:val="0"/>
          <w:bCs w:val="0"/>
          <w:i w:val="0"/>
          <w:outline w:val="0"/>
          <w:shadow w:val="0"/>
          <w:emboss w:val="0"/>
          <w:imprint w:val="0"/>
          <w:snapToGrid/>
          <w:vanish w:val="0"/>
          <w:color w:val="000000"/>
          <w:spacing w:val="0"/>
          <w:w w:val="100"/>
          <w:kern w:val="2"/>
          <w:position w:val="0"/>
          <w:sz w:val="32"/>
          <w:u w:val="none"/>
        </w:rPr>
      </w:pP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以上申报材料复印件一式四份。</w:t>
      </w:r>
    </w:p>
    <w:p>
      <w:pPr>
        <w:pStyle w:val="25"/>
        <w:keepNext w:val="0"/>
        <w:keepLines w:val="0"/>
        <w:pageBreakBefore w:val="0"/>
        <w:widowControl w:val="0"/>
        <w:tabs>
          <w:tab w:val="left" w:pos="1080"/>
        </w:tabs>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黑体"/>
          <w:b w:val="0"/>
          <w:i w:val="0"/>
          <w:outline w:val="0"/>
          <w:shadow w:val="0"/>
          <w:emboss w:val="0"/>
          <w:imprint w:val="0"/>
          <w:snapToGrid/>
          <w:vanish w:val="0"/>
          <w:color w:val="000000"/>
          <w:spacing w:val="0"/>
          <w:w w:val="100"/>
          <w:kern w:val="2"/>
          <w:position w:val="0"/>
          <w:sz w:val="32"/>
          <w:u w:val="none"/>
        </w:rPr>
      </w:pPr>
    </w:p>
    <w:p>
      <w:pPr>
        <w:pStyle w:val="25"/>
        <w:keepNext w:val="0"/>
        <w:keepLines w:val="0"/>
        <w:pageBreakBefore w:val="0"/>
        <w:widowControl w:val="0"/>
        <w:tabs>
          <w:tab w:val="left" w:pos="1080"/>
        </w:tabs>
        <w:kinsoku/>
        <w:wordWrap/>
        <w:overflowPunct/>
        <w:topLinePunct w:val="0"/>
        <w:autoSpaceDE/>
        <w:autoSpaceDN/>
        <w:bidi w:val="0"/>
        <w:adjustRightInd/>
        <w:snapToGrid/>
        <w:spacing w:line="560" w:lineRule="exact"/>
        <w:ind w:right="0" w:rightChars="0"/>
        <w:jc w:val="center"/>
        <w:textAlignment w:val="auto"/>
        <w:outlineLvl w:val="9"/>
        <w:rPr>
          <w:rFonts w:ascii="黑体" w:hAnsi="黑体" w:eastAsia="黑体"/>
          <w:b w:val="0"/>
          <w:i w:val="0"/>
          <w:outline w:val="0"/>
          <w:shadow w:val="0"/>
          <w:emboss w:val="0"/>
          <w:imprint w:val="0"/>
          <w:snapToGrid/>
          <w:vanish w:val="0"/>
          <w:color w:val="000000"/>
          <w:spacing w:val="0"/>
          <w:w w:val="100"/>
          <w:kern w:val="2"/>
          <w:position w:val="0"/>
          <w:sz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u w:val="none"/>
        </w:rPr>
        <w:t>第</w:t>
      </w:r>
      <w:r>
        <w:rPr>
          <w:rFonts w:hint="default" w:ascii="黑体" w:hAnsi="黑体" w:eastAsia="黑体" w:cs="黑体"/>
          <w:b w:val="0"/>
          <w:i w:val="0"/>
          <w:outline w:val="0"/>
          <w:shadow w:val="0"/>
          <w:emboss w:val="0"/>
          <w:imprint w:val="0"/>
          <w:snapToGrid/>
          <w:vanish w:val="0"/>
          <w:color w:val="000000"/>
          <w:spacing w:val="0"/>
          <w:w w:val="100"/>
          <w:kern w:val="2"/>
          <w:position w:val="0"/>
          <w:sz w:val="32"/>
          <w:u w:val="none"/>
          <w:lang w:val="en-US" w:eastAsia="zh-CN"/>
        </w:rPr>
        <w:t>八</w:t>
      </w:r>
      <w:r>
        <w:rPr>
          <w:rFonts w:hint="eastAsia" w:ascii="黑体" w:hAnsi="黑体" w:eastAsia="黑体" w:cs="黑体"/>
          <w:b w:val="0"/>
          <w:i w:val="0"/>
          <w:outline w:val="0"/>
          <w:shadow w:val="0"/>
          <w:emboss w:val="0"/>
          <w:imprint w:val="0"/>
          <w:snapToGrid/>
          <w:vanish w:val="0"/>
          <w:color w:val="000000"/>
          <w:spacing w:val="0"/>
          <w:w w:val="100"/>
          <w:kern w:val="2"/>
          <w:position w:val="0"/>
          <w:sz w:val="32"/>
          <w:u w:val="none"/>
        </w:rPr>
        <w:t>章  附则</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b w:val="0"/>
          <w:i w:val="0"/>
          <w:outline w:val="0"/>
          <w:shadow w:val="0"/>
          <w:emboss w:val="0"/>
          <w:imprint w:val="0"/>
          <w:snapToGrid/>
          <w:vanish w:val="0"/>
          <w:color w:val="000000"/>
          <w:spacing w:val="0"/>
          <w:w w:val="100"/>
          <w:kern w:val="2"/>
          <w:position w:val="0"/>
          <w:sz w:val="32"/>
          <w:u w:val="none"/>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二</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十</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五</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u w:val="none"/>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同一家</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申报主体</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对同一事项不能重复享受扶持奖励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同</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一事项对应不同的扶持奖励项目的，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按“就高、不重复”的原则执行。</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仿宋_GB2312"/>
          <w:b w:val="0"/>
          <w:i w:val="0"/>
          <w:strike w:val="0"/>
          <w:dstrike w:val="0"/>
          <w:outline w:val="0"/>
          <w:shadow w:val="0"/>
          <w:emboss w:val="0"/>
          <w:imprint w:val="0"/>
          <w:snapToGrid/>
          <w:vanish w:val="0"/>
          <w:color w:val="000000"/>
          <w:spacing w:val="0"/>
          <w:w w:val="100"/>
          <w:kern w:val="2"/>
          <w:position w:val="0"/>
          <w:sz w:val="32"/>
          <w:u w:val="none"/>
        </w:rPr>
      </w:pPr>
      <w:r>
        <w:rPr>
          <w:rFonts w:hint="eastAsia" w:ascii="黑体" w:hAnsi="黑体" w:eastAsia="黑体" w:cs="仿宋_GB2312"/>
          <w:b w:val="0"/>
          <w:i w:val="0"/>
          <w:strike w:val="0"/>
          <w:dstrike w:val="0"/>
          <w:outline w:val="0"/>
          <w:shadow w:val="0"/>
          <w:emboss w:val="0"/>
          <w:imprint w:val="0"/>
          <w:snapToGrid/>
          <w:vanish w:val="0"/>
          <w:color w:val="000000"/>
          <w:spacing w:val="0"/>
          <w:w w:val="100"/>
          <w:kern w:val="2"/>
          <w:position w:val="0"/>
          <w:sz w:val="32"/>
          <w:szCs w:val="32"/>
          <w:u w:val="none"/>
        </w:rPr>
        <w:t>第</w:t>
      </w:r>
      <w:r>
        <w:rPr>
          <w:rFonts w:hint="eastAsia" w:ascii="黑体" w:hAnsi="黑体" w:eastAsia="黑体" w:cs="仿宋_GB2312"/>
          <w:b w:val="0"/>
          <w:i w:val="0"/>
          <w:strike w:val="0"/>
          <w:dstrike w:val="0"/>
          <w:outline w:val="0"/>
          <w:shadow w:val="0"/>
          <w:emboss w:val="0"/>
          <w:imprint w:val="0"/>
          <w:snapToGrid/>
          <w:vanish w:val="0"/>
          <w:color w:val="000000"/>
          <w:spacing w:val="0"/>
          <w:w w:val="100"/>
          <w:kern w:val="2"/>
          <w:position w:val="0"/>
          <w:sz w:val="32"/>
          <w:szCs w:val="32"/>
          <w:u w:val="none"/>
          <w:lang w:val="en-US" w:eastAsia="zh-CN"/>
        </w:rPr>
        <w:t>二十六</w:t>
      </w:r>
      <w:r>
        <w:rPr>
          <w:rFonts w:hint="eastAsia" w:ascii="黑体" w:hAnsi="黑体" w:eastAsia="黑体" w:cs="仿宋_GB2312"/>
          <w:b w:val="0"/>
          <w:i w:val="0"/>
          <w:strike w:val="0"/>
          <w:dstrike w:val="0"/>
          <w:outline w:val="0"/>
          <w:shadow w:val="0"/>
          <w:emboss w:val="0"/>
          <w:imprint w:val="0"/>
          <w:snapToGrid/>
          <w:vanish w:val="0"/>
          <w:color w:val="000000"/>
          <w:spacing w:val="0"/>
          <w:w w:val="100"/>
          <w:kern w:val="2"/>
          <w:position w:val="0"/>
          <w:sz w:val="32"/>
          <w:szCs w:val="32"/>
          <w:u w:val="none"/>
        </w:rPr>
        <w:t>条</w:t>
      </w:r>
      <w:r>
        <w:rPr>
          <w:rFonts w:hint="eastAsia" w:ascii="宋体" w:hAnsi="宋体" w:eastAsia="仿宋_GB2312" w:cs="仿宋_GB2312"/>
          <w:b w:val="0"/>
          <w:i w:val="0"/>
          <w:strike w:val="0"/>
          <w:dstrike w:val="0"/>
          <w:outline w:val="0"/>
          <w:shadow w:val="0"/>
          <w:emboss w:val="0"/>
          <w:imprint w:val="0"/>
          <w:snapToGrid/>
          <w:vanish w:val="0"/>
          <w:color w:val="000000"/>
          <w:spacing w:val="0"/>
          <w:w w:val="100"/>
          <w:kern w:val="2"/>
          <w:position w:val="0"/>
          <w:sz w:val="32"/>
          <w:szCs w:val="32"/>
          <w:u w:val="none"/>
        </w:rPr>
        <w:t xml:space="preserve">  </w:t>
      </w:r>
      <w:r>
        <w:rPr>
          <w:rFonts w:hint="eastAsia" w:ascii="宋体" w:hAnsi="宋体" w:eastAsia="仿宋_GB2312" w:cs="仿宋_GB2312"/>
          <w:b w:val="0"/>
          <w:i w:val="0"/>
          <w:strike w:val="0"/>
          <w:dstrike w:val="0"/>
          <w:outline w:val="0"/>
          <w:shadow w:val="0"/>
          <w:emboss w:val="0"/>
          <w:imprint w:val="0"/>
          <w:snapToGrid/>
          <w:vanish w:val="0"/>
          <w:color w:val="000000"/>
          <w:spacing w:val="0"/>
          <w:w w:val="100"/>
          <w:kern w:val="2"/>
          <w:position w:val="0"/>
          <w:sz w:val="32"/>
          <w:szCs w:val="32"/>
          <w:u w:val="none"/>
          <w:lang w:val="en-US" w:eastAsia="zh-CN"/>
        </w:rPr>
        <w:t>扶持奖励资金总额以年度预算安排为限，如下达的财政资金不足，则将按比例调减扶持奖励资金，具体以实际为准</w:t>
      </w:r>
      <w:r>
        <w:rPr>
          <w:rFonts w:hint="eastAsia" w:ascii="宋体" w:hAnsi="宋体" w:eastAsia="仿宋_GB2312" w:cs="仿宋_GB2312"/>
          <w:b w:val="0"/>
          <w:i w:val="0"/>
          <w:strike w:val="0"/>
          <w:dstrike w:val="0"/>
          <w:outline w:val="0"/>
          <w:shadow w:val="0"/>
          <w:emboss w:val="0"/>
          <w:imprint w:val="0"/>
          <w:snapToGrid/>
          <w:vanish w:val="0"/>
          <w:color w:val="000000"/>
          <w:spacing w:val="0"/>
          <w:w w:val="100"/>
          <w:kern w:val="2"/>
          <w:position w:val="0"/>
          <w:sz w:val="32"/>
          <w:u w:val="none"/>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b w:val="0"/>
          <w:bCs w:val="0"/>
          <w:i w:val="0"/>
          <w:outline w:val="0"/>
          <w:shadow w:val="0"/>
          <w:emboss w:val="0"/>
          <w:imprint w:val="0"/>
          <w:snapToGrid/>
          <w:vanish w:val="0"/>
          <w:color w:val="000000"/>
          <w:spacing w:val="0"/>
          <w:w w:val="100"/>
          <w:kern w:val="2"/>
          <w:position w:val="0"/>
          <w:sz w:val="32"/>
          <w:u w:val="none"/>
        </w:rPr>
      </w:pPr>
      <w:r>
        <w:rPr>
          <w:rFonts w:hint="eastAsia" w:ascii="黑体" w:hAnsi="黑体" w:eastAsia="黑体" w:cs="仿宋_GB2312"/>
          <w:b w:val="0"/>
          <w:bCs w:val="0"/>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仿宋_GB2312"/>
          <w:b w:val="0"/>
          <w:bCs w:val="0"/>
          <w:i w:val="0"/>
          <w:outline w:val="0"/>
          <w:shadow w:val="0"/>
          <w:emboss w:val="0"/>
          <w:imprint w:val="0"/>
          <w:snapToGrid/>
          <w:vanish w:val="0"/>
          <w:color w:val="000000"/>
          <w:spacing w:val="0"/>
          <w:w w:val="100"/>
          <w:kern w:val="2"/>
          <w:position w:val="0"/>
          <w:sz w:val="32"/>
          <w:u w:val="none"/>
          <w:lang w:val="en-US" w:eastAsia="zh-CN"/>
        </w:rPr>
        <w:t>二</w:t>
      </w:r>
      <w:r>
        <w:rPr>
          <w:rFonts w:hint="eastAsia" w:ascii="黑体" w:hAnsi="黑体" w:eastAsia="黑体" w:cs="仿宋_GB2312"/>
          <w:b w:val="0"/>
          <w:bCs w:val="0"/>
          <w:i w:val="0"/>
          <w:outline w:val="0"/>
          <w:shadow w:val="0"/>
          <w:emboss w:val="0"/>
          <w:imprint w:val="0"/>
          <w:snapToGrid/>
          <w:vanish w:val="0"/>
          <w:color w:val="000000"/>
          <w:spacing w:val="0"/>
          <w:w w:val="100"/>
          <w:kern w:val="2"/>
          <w:position w:val="0"/>
          <w:sz w:val="32"/>
          <w:u w:val="none"/>
        </w:rPr>
        <w:t>十</w:t>
      </w:r>
      <w:r>
        <w:rPr>
          <w:rFonts w:hint="eastAsia" w:ascii="黑体" w:hAnsi="黑体" w:eastAsia="黑体" w:cs="仿宋_GB2312"/>
          <w:b w:val="0"/>
          <w:bCs w:val="0"/>
          <w:i w:val="0"/>
          <w:outline w:val="0"/>
          <w:shadow w:val="0"/>
          <w:emboss w:val="0"/>
          <w:imprint w:val="0"/>
          <w:snapToGrid/>
          <w:vanish w:val="0"/>
          <w:color w:val="000000"/>
          <w:spacing w:val="0"/>
          <w:w w:val="100"/>
          <w:kern w:val="2"/>
          <w:position w:val="0"/>
          <w:sz w:val="32"/>
          <w:u w:val="none"/>
          <w:lang w:val="en-US" w:eastAsia="zh-CN"/>
        </w:rPr>
        <w:t>七</w:t>
      </w:r>
      <w:r>
        <w:rPr>
          <w:rFonts w:hint="eastAsia" w:ascii="黑体" w:hAnsi="黑体" w:eastAsia="黑体" w:cs="仿宋_GB2312"/>
          <w:b w:val="0"/>
          <w:bCs w:val="0"/>
          <w:i w:val="0"/>
          <w:outline w:val="0"/>
          <w:shadow w:val="0"/>
          <w:emboss w:val="0"/>
          <w:imprint w:val="0"/>
          <w:snapToGrid/>
          <w:vanish w:val="0"/>
          <w:color w:val="000000"/>
          <w:spacing w:val="0"/>
          <w:w w:val="100"/>
          <w:kern w:val="2"/>
          <w:position w:val="0"/>
          <w:sz w:val="32"/>
          <w:u w:val="none"/>
        </w:rPr>
        <w:t>条</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 xml:space="preserve">  </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本办法第七、八、九、十、十四、十五、</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val="en-US" w:eastAsia="zh-CN"/>
        </w:rPr>
        <w:t>二</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十、</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val="en-US" w:eastAsia="zh-CN"/>
        </w:rPr>
        <w:t>二十一</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条扶持奖励资金和国家环境服务业华南集聚区产业促进平台场地租赁资金</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val="en-US" w:eastAsia="zh-CN"/>
        </w:rPr>
        <w:t>及管理费</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由区</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及所属</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镇（街道）各负担</w:t>
      </w:r>
      <w:r>
        <w:rPr>
          <w:rFonts w:ascii="宋体" w:hAnsi="宋体" w:eastAsia="仿宋_GB2312" w:cs="仿宋_GB2312"/>
          <w:b w:val="0"/>
          <w:bCs w:val="0"/>
          <w:i w:val="0"/>
          <w:outline w:val="0"/>
          <w:shadow w:val="0"/>
          <w:emboss w:val="0"/>
          <w:imprint w:val="0"/>
          <w:snapToGrid/>
          <w:vanish w:val="0"/>
          <w:color w:val="000000"/>
          <w:spacing w:val="0"/>
          <w:w w:val="100"/>
          <w:kern w:val="2"/>
          <w:position w:val="0"/>
          <w:sz w:val="32"/>
          <w:u w:val="none"/>
        </w:rPr>
        <w:t>50%</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val="en-US" w:eastAsia="zh-CN"/>
        </w:rPr>
        <w:t>，国家环境服务业华南集聚区产业促进平台建设、日常运营管理资金由区负担；</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第十一、十二、十三、十六、十七、</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val="en-US" w:eastAsia="zh-CN"/>
        </w:rPr>
        <w:t>十八、十九</w:t>
      </w:r>
      <w:r>
        <w:rPr>
          <w:rFonts w:hint="eastAsia" w:ascii="宋体" w:hAnsi="宋体" w:eastAsia="仿宋_GB2312" w:cs="仿宋_GB2312"/>
          <w:b w:val="0"/>
          <w:bCs w:val="0"/>
          <w:i w:val="0"/>
          <w:outline w:val="0"/>
          <w:shadow w:val="0"/>
          <w:emboss w:val="0"/>
          <w:imprint w:val="0"/>
          <w:snapToGrid/>
          <w:vanish w:val="0"/>
          <w:color w:val="000000"/>
          <w:spacing w:val="0"/>
          <w:w w:val="100"/>
          <w:kern w:val="2"/>
          <w:position w:val="0"/>
          <w:sz w:val="32"/>
          <w:u w:val="none"/>
          <w:lang w:eastAsia="zh-CN"/>
        </w:rPr>
        <w:t>条扶持奖励资金按照区有关政策执行。</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b w:val="0"/>
          <w:i w:val="0"/>
          <w:outline w:val="0"/>
          <w:shadow w:val="0"/>
          <w:emboss w:val="0"/>
          <w:imprint w:val="0"/>
          <w:snapToGrid/>
          <w:vanish w:val="0"/>
          <w:color w:val="000000"/>
          <w:spacing w:val="0"/>
          <w:w w:val="100"/>
          <w:kern w:val="2"/>
          <w:position w:val="0"/>
          <w:sz w:val="32"/>
          <w:u w:val="none"/>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二十八</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 xml:space="preserve">  申报单位</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或个人应</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提供真实的材料和凭证，如有弄虚作假</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、恶意套取扶持奖励资金</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或者违法违规等行为的，一经核实，</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szCs w:val="32"/>
          <w:u w:val="none"/>
          <w:lang w:val="en-US" w:eastAsia="zh-CN"/>
        </w:rPr>
        <w:t>依法追回已获得的所有财政扶持资金，</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3年内不</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再</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受理其扶持奖励申请</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构成犯罪的依法追究刑事责任</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cs="仿宋_GB2312"/>
          <w:b w:val="0"/>
          <w:i w:val="0"/>
          <w:outline w:val="0"/>
          <w:shadow w:val="0"/>
          <w:emboss w:val="0"/>
          <w:imprint w:val="0"/>
          <w:snapToGrid/>
          <w:vanish w:val="0"/>
          <w:color w:val="000000"/>
          <w:spacing w:val="0"/>
          <w:w w:val="100"/>
          <w:kern w:val="2"/>
          <w:position w:val="0"/>
          <w:sz w:val="32"/>
          <w:u w:val="none"/>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二</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十</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九</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u w:val="none"/>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本</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办法遵循事后奖补、竞争分配的原则，</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涉及需要评审的事项，由国家环境服务业华南集聚区建设</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专项小组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负责组织实施。</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b w:val="0"/>
          <w:i w:val="0"/>
          <w:outline w:val="0"/>
          <w:shadow w:val="0"/>
          <w:emboss w:val="0"/>
          <w:imprint w:val="0"/>
          <w:snapToGrid/>
          <w:vanish w:val="0"/>
          <w:color w:val="000000"/>
          <w:spacing w:val="0"/>
          <w:w w:val="100"/>
          <w:kern w:val="2"/>
          <w:position w:val="0"/>
          <w:sz w:val="32"/>
          <w:u w:val="none"/>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三十</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条</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 xml:space="preserve">  本</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办法</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由国家环境服务业华南集聚区建设</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专项小组</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负责解释。</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u w:val="none"/>
        </w:rPr>
      </w:pP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第</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lang w:val="en-US" w:eastAsia="zh-CN"/>
        </w:rPr>
        <w:t>三十一</w:t>
      </w:r>
      <w:r>
        <w:rPr>
          <w:rFonts w:hint="eastAsia" w:ascii="黑体" w:hAnsi="黑体" w:eastAsia="黑体" w:cs="仿宋_GB2312"/>
          <w:b w:val="0"/>
          <w:i w:val="0"/>
          <w:outline w:val="0"/>
          <w:shadow w:val="0"/>
          <w:emboss w:val="0"/>
          <w:imprint w:val="0"/>
          <w:snapToGrid/>
          <w:vanish w:val="0"/>
          <w:color w:val="000000"/>
          <w:spacing w:val="0"/>
          <w:w w:val="100"/>
          <w:kern w:val="2"/>
          <w:position w:val="0"/>
          <w:sz w:val="32"/>
          <w:u w:val="none"/>
        </w:rPr>
        <w:t>条</w:t>
      </w:r>
      <w:r>
        <w:rPr>
          <w:rFonts w:hint="eastAsia" w:ascii="宋体" w:hAnsi="宋体" w:eastAsia="仿宋_GB2312" w:cs="仿宋_GB2312"/>
          <w:b w:val="0"/>
          <w:bCs/>
          <w:i w:val="0"/>
          <w:outline w:val="0"/>
          <w:shadow w:val="0"/>
          <w:emboss w:val="0"/>
          <w:imprint w:val="0"/>
          <w:snapToGrid/>
          <w:vanish w:val="0"/>
          <w:color w:val="000000"/>
          <w:spacing w:val="0"/>
          <w:w w:val="100"/>
          <w:kern w:val="2"/>
          <w:position w:val="0"/>
          <w:sz w:val="32"/>
          <w:u w:val="none"/>
        </w:rPr>
        <w:t xml:space="preserve">  </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本办法自20</w:t>
      </w:r>
      <w:r>
        <w:rPr>
          <w:rFonts w:ascii="宋体" w:hAnsi="宋体" w:eastAsia="仿宋_GB2312" w:cs="仿宋_GB2312"/>
          <w:b w:val="0"/>
          <w:i w:val="0"/>
          <w:outline w:val="0"/>
          <w:shadow w:val="0"/>
          <w:emboss w:val="0"/>
          <w:imprint w:val="0"/>
          <w:snapToGrid/>
          <w:vanish w:val="0"/>
          <w:color w:val="000000"/>
          <w:spacing w:val="0"/>
          <w:w w:val="100"/>
          <w:kern w:val="2"/>
          <w:position w:val="0"/>
          <w:sz w:val="32"/>
          <w:u w:val="none"/>
        </w:rPr>
        <w:t>2</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4</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年1月1日起施行，有效期至</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u w:val="none"/>
        </w:rPr>
        <w:t>202</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u w:val="none"/>
          <w:lang w:val="en-US" w:eastAsia="zh-CN"/>
        </w:rPr>
        <w:t>6</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u w:val="none"/>
        </w:rPr>
        <w:t>年12月31日。有效期内成功申请扶持奖励的，依照本办法执行，直至奖励结束。</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u w:val="none"/>
          <w:lang w:val="en-US" w:eastAsia="zh-CN"/>
        </w:rPr>
        <w:t>原</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u w:val="none"/>
        </w:rPr>
        <w:t>《佛山市南海区人民政府关于印发佛山市南海区环保产业发展扶持和奖励办法（2021年修订）的通知》（南府〔2021〕66号）</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u w:val="none"/>
          <w:lang w:val="en-US" w:eastAsia="zh-CN"/>
        </w:rPr>
        <w:t>于本办法施行之日同时废止</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u w:val="none"/>
        </w:rPr>
        <w:t>。</w:t>
      </w:r>
    </w:p>
    <w:p>
      <w:pPr>
        <w:pStyle w:val="25"/>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u w:val="none"/>
        </w:rPr>
      </w:pPr>
    </w:p>
    <w:p>
      <w:pPr>
        <w:pStyle w:val="25"/>
        <w:keepNext w:val="0"/>
        <w:keepLines w:val="0"/>
        <w:pageBreakBefore w:val="0"/>
        <w:widowControl w:val="0"/>
        <w:kinsoku/>
        <w:wordWrap/>
        <w:overflowPunct/>
        <w:topLinePunct w:val="0"/>
        <w:autoSpaceDE/>
        <w:autoSpaceDN/>
        <w:bidi w:val="0"/>
        <w:adjustRightInd/>
        <w:snapToGrid/>
        <w:spacing w:line="560" w:lineRule="exact"/>
        <w:ind w:left="1896" w:leftChars="200" w:right="0" w:rightChars="0" w:hanging="1264" w:hangingChars="4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u w:val="none"/>
        </w:rPr>
        <w:t>附件：</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u w:val="none"/>
          <w:lang w:val="en-US" w:eastAsia="zh-CN"/>
        </w:rPr>
        <w:t>1.</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佛山市南海区环保产业发展扶持和奖励办法</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eastAsia="zh-CN"/>
        </w:rPr>
        <w:t>扶持奖励</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申请表</w:t>
      </w:r>
    </w:p>
    <w:p>
      <w:pPr>
        <w:pStyle w:val="25"/>
        <w:keepNext w:val="0"/>
        <w:keepLines w:val="0"/>
        <w:pageBreakBefore w:val="0"/>
        <w:widowControl w:val="0"/>
        <w:kinsoku/>
        <w:wordWrap/>
        <w:overflowPunct/>
        <w:topLinePunct w:val="0"/>
        <w:autoSpaceDE/>
        <w:autoSpaceDN/>
        <w:bidi w:val="0"/>
        <w:adjustRightInd/>
        <w:snapToGrid/>
        <w:spacing w:line="560" w:lineRule="exact"/>
        <w:ind w:left="1896" w:leftChars="500" w:right="0" w:rightChars="0" w:hanging="316" w:hangingChars="100"/>
        <w:jc w:val="both"/>
        <w:textAlignment w:val="auto"/>
        <w:outlineLvl w:val="9"/>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pP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lang w:val="en-US" w:eastAsia="zh-CN"/>
        </w:rPr>
        <w:t>2.</w:t>
      </w:r>
      <w:r>
        <w:rPr>
          <w:rFonts w:hint="eastAsia" w:ascii="宋体" w:hAnsi="宋体" w:eastAsia="仿宋_GB2312" w:cs="仿宋_GB2312"/>
          <w:b w:val="0"/>
          <w:i w:val="0"/>
          <w:outline w:val="0"/>
          <w:shadow w:val="0"/>
          <w:emboss w:val="0"/>
          <w:imprint w:val="0"/>
          <w:snapToGrid/>
          <w:vanish w:val="0"/>
          <w:color w:val="000000"/>
          <w:spacing w:val="0"/>
          <w:w w:val="100"/>
          <w:kern w:val="2"/>
          <w:position w:val="0"/>
          <w:sz w:val="32"/>
          <w:u w:val="none"/>
        </w:rPr>
        <w:t>国家环境服务业华南集聚区载体园区认定管理暂行办法</w:t>
      </w:r>
    </w:p>
    <w:p>
      <w:pPr>
        <w:widowControl/>
        <w:jc w:val="left"/>
        <w:rPr>
          <w:rFonts w:hint="eastAsia" w:ascii="黑体" w:hAnsi="Arial" w:eastAsia="黑体" w:cs="Arial"/>
          <w:snapToGrid w:val="0"/>
          <w:color w:val="auto"/>
          <w:spacing w:val="0"/>
          <w:kern w:val="2"/>
          <w:lang w:eastAsia="zh-CN"/>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Arial" w:eastAsia="黑体" w:cs="Arial"/>
          <w:snapToGrid w:val="0"/>
          <w:color w:val="auto"/>
          <w:spacing w:val="0"/>
          <w:kern w:val="2"/>
          <w:lang w:eastAsia="zh-CN"/>
        </w:rPr>
      </w:pPr>
      <w:r>
        <w:rPr>
          <w:rFonts w:hint="eastAsia" w:ascii="黑体" w:hAnsi="Arial" w:eastAsia="黑体" w:cs="Arial"/>
          <w:snapToGrid w:val="0"/>
          <w:color w:val="auto"/>
          <w:spacing w:val="0"/>
          <w:kern w:val="2"/>
        </w:rPr>
        <w:br w:type="page"/>
      </w:r>
      <w:r>
        <w:rPr>
          <w:rFonts w:hint="eastAsia" w:ascii="黑体" w:hAnsi="黑体" w:eastAsia="黑体" w:cs="Arial"/>
          <w:b w:val="0"/>
          <w:i w:val="0"/>
          <w:outline w:val="0"/>
          <w:shadow w:val="0"/>
          <w:emboss w:val="0"/>
          <w:imprint w:val="0"/>
          <w:snapToGrid/>
          <w:vanish w:val="0"/>
          <w:color w:val="000000"/>
          <w:spacing w:val="0"/>
          <w:w w:val="100"/>
          <w:kern w:val="2"/>
          <w:position w:val="0"/>
          <w:sz w:val="32"/>
          <w:u w:val="none"/>
        </w:rPr>
        <w:t>附件</w:t>
      </w:r>
      <w:r>
        <w:rPr>
          <w:rFonts w:hint="eastAsia" w:ascii="黑体" w:hAnsi="黑体" w:eastAsia="黑体" w:cs="Arial"/>
          <w:b w:val="0"/>
          <w:i w:val="0"/>
          <w:outline w:val="0"/>
          <w:shadow w:val="0"/>
          <w:emboss w:val="0"/>
          <w:imprint w:val="0"/>
          <w:snapToGrid/>
          <w:vanish w:val="0"/>
          <w:color w:val="000000"/>
          <w:spacing w:val="0"/>
          <w:w w:val="100"/>
          <w:kern w:val="2"/>
          <w:position w:val="0"/>
          <w:sz w:val="32"/>
          <w:u w:val="none"/>
          <w:lang w:val="en-US" w:eastAsia="zh-CN"/>
        </w:rPr>
        <w:t>1</w:t>
      </w: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i w:val="0"/>
          <w:outline w:val="0"/>
          <w:shadow w:val="0"/>
          <w:emboss w:val="0"/>
          <w:imprint w:val="0"/>
          <w:snapToGrid/>
          <w:vanish w:val="0"/>
          <w:color w:val="000000"/>
          <w:spacing w:val="0"/>
          <w:w w:val="100"/>
          <w:kern w:val="2"/>
          <w:position w:val="0"/>
          <w:sz w:val="44"/>
          <w:szCs w:val="44"/>
          <w:u w:val="none"/>
        </w:rPr>
      </w:pPr>
      <w:r>
        <w:rPr>
          <w:rFonts w:hint="eastAsia" w:ascii="方正小标宋简体" w:hAnsi="方正小标宋简体" w:eastAsia="方正小标宋简体"/>
          <w:b w:val="0"/>
          <w:i w:val="0"/>
          <w:outline w:val="0"/>
          <w:shadow w:val="0"/>
          <w:emboss w:val="0"/>
          <w:imprint w:val="0"/>
          <w:snapToGrid/>
          <w:vanish w:val="0"/>
          <w:color w:val="000000"/>
          <w:spacing w:val="0"/>
          <w:w w:val="100"/>
          <w:kern w:val="2"/>
          <w:position w:val="0"/>
          <w:sz w:val="44"/>
          <w:szCs w:val="44"/>
          <w:u w:val="none"/>
        </w:rPr>
        <w:t>佛山市南海区环保产业发展扶持和奖励办法</w:t>
      </w:r>
    </w:p>
    <w:p>
      <w:pPr>
        <w:pStyle w:val="25"/>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hAnsi="方正小标宋简体" w:eastAsia="方正小标宋简体"/>
          <w:b w:val="0"/>
          <w:i w:val="0"/>
          <w:outline w:val="0"/>
          <w:shadow w:val="0"/>
          <w:emboss w:val="0"/>
          <w:imprint w:val="0"/>
          <w:snapToGrid/>
          <w:vanish w:val="0"/>
          <w:color w:val="000000"/>
          <w:spacing w:val="0"/>
          <w:w w:val="100"/>
          <w:kern w:val="2"/>
          <w:position w:val="0"/>
          <w:sz w:val="44"/>
          <w:u w:val="none"/>
        </w:rPr>
      </w:pPr>
      <w:r>
        <w:rPr>
          <w:rFonts w:hint="eastAsia" w:ascii="方正小标宋简体" w:hAnsi="方正小标宋简体" w:eastAsia="方正小标宋简体"/>
          <w:b w:val="0"/>
          <w:i w:val="0"/>
          <w:outline w:val="0"/>
          <w:shadow w:val="0"/>
          <w:emboss w:val="0"/>
          <w:imprint w:val="0"/>
          <w:snapToGrid/>
          <w:vanish w:val="0"/>
          <w:color w:val="000000"/>
          <w:spacing w:val="0"/>
          <w:w w:val="100"/>
          <w:kern w:val="2"/>
          <w:position w:val="0"/>
          <w:sz w:val="44"/>
          <w:szCs w:val="44"/>
          <w:u w:val="none"/>
          <w:lang w:eastAsia="zh-CN"/>
        </w:rPr>
        <w:t>扶持奖励</w:t>
      </w:r>
      <w:r>
        <w:rPr>
          <w:rFonts w:hint="eastAsia" w:ascii="方正小标宋简体" w:hAnsi="方正小标宋简体" w:eastAsia="方正小标宋简体"/>
          <w:b w:val="0"/>
          <w:i w:val="0"/>
          <w:outline w:val="0"/>
          <w:shadow w:val="0"/>
          <w:emboss w:val="0"/>
          <w:imprint w:val="0"/>
          <w:snapToGrid/>
          <w:vanish w:val="0"/>
          <w:color w:val="000000"/>
          <w:spacing w:val="0"/>
          <w:w w:val="100"/>
          <w:kern w:val="2"/>
          <w:position w:val="0"/>
          <w:sz w:val="44"/>
          <w:szCs w:val="44"/>
          <w:u w:val="none"/>
        </w:rPr>
        <w:t>申请表</w:t>
      </w:r>
    </w:p>
    <w:p>
      <w:pPr>
        <w:pStyle w:val="25"/>
        <w:ind w:left="-316" w:leftChars="-100" w:right="-644" w:rightChars="-204" w:firstLine="472" w:firstLineChars="200"/>
        <w:rPr>
          <w:rFonts w:ascii="仿宋_GB2312"/>
          <w:snapToGrid w:val="0"/>
          <w:color w:val="auto"/>
          <w:spacing w:val="0"/>
          <w:kern w:val="2"/>
          <w:sz w:val="24"/>
        </w:rPr>
      </w:pPr>
      <w:r>
        <w:rPr>
          <w:rFonts w:hint="eastAsia" w:ascii="仿宋_GB2312"/>
          <w:snapToGrid w:val="0"/>
          <w:color w:val="auto"/>
          <w:spacing w:val="0"/>
          <w:kern w:val="2"/>
          <w:sz w:val="24"/>
        </w:rPr>
        <w:t xml:space="preserve">单位（盖章）：          </w:t>
      </w:r>
      <w:r>
        <w:rPr>
          <w:rFonts w:hint="eastAsia" w:ascii="仿宋_GB2312"/>
          <w:snapToGrid w:val="0"/>
          <w:color w:val="auto"/>
          <w:spacing w:val="0"/>
          <w:kern w:val="2"/>
          <w:sz w:val="24"/>
          <w:lang w:val="en-US" w:eastAsia="zh-CN"/>
        </w:rPr>
        <w:t xml:space="preserve">    </w:t>
      </w:r>
      <w:r>
        <w:rPr>
          <w:rFonts w:hint="eastAsia" w:ascii="仿宋_GB2312"/>
          <w:snapToGrid w:val="0"/>
          <w:color w:val="auto"/>
          <w:spacing w:val="0"/>
          <w:kern w:val="2"/>
          <w:sz w:val="24"/>
        </w:rPr>
        <w:t xml:space="preserve">                     日期：   </w:t>
      </w:r>
      <w:r>
        <w:rPr>
          <w:rFonts w:hint="eastAsia" w:ascii="仿宋_GB2312"/>
          <w:snapToGrid w:val="0"/>
          <w:color w:val="auto"/>
          <w:spacing w:val="0"/>
          <w:kern w:val="2"/>
          <w:sz w:val="24"/>
          <w:lang w:val="en-US" w:eastAsia="zh-CN"/>
        </w:rPr>
        <w:t xml:space="preserve"> </w:t>
      </w:r>
      <w:r>
        <w:rPr>
          <w:rFonts w:hint="eastAsia" w:ascii="仿宋_GB2312"/>
          <w:snapToGrid w:val="0"/>
          <w:color w:val="auto"/>
          <w:spacing w:val="0"/>
          <w:kern w:val="2"/>
          <w:sz w:val="24"/>
        </w:rPr>
        <w:t>年    月    日</w:t>
      </w:r>
    </w:p>
    <w:tbl>
      <w:tblPr>
        <w:tblStyle w:val="12"/>
        <w:tblW w:w="90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7"/>
        <w:gridCol w:w="791"/>
        <w:gridCol w:w="3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97" w:type="dxa"/>
            <w:gridSpan w:val="3"/>
            <w:tcBorders>
              <w:top w:val="single" w:color="auto" w:sz="4" w:space="0"/>
              <w:left w:val="single" w:color="auto" w:sz="4" w:space="0"/>
              <w:bottom w:val="single" w:color="auto" w:sz="4" w:space="0"/>
              <w:right w:val="single" w:color="auto" w:sz="4" w:space="0"/>
            </w:tcBorders>
            <w:noWrap w:val="0"/>
            <w:vAlign w:val="center"/>
          </w:tcPr>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auto"/>
              <w:outlineLvl w:val="9"/>
              <w:rPr>
                <w:rFonts w:ascii="仿宋_GB2312" w:hAnsi="宋体" w:cs="宋体"/>
                <w:bCs/>
                <w:snapToGrid w:val="0"/>
                <w:color w:val="auto"/>
                <w:spacing w:val="0"/>
                <w:kern w:val="2"/>
                <w:sz w:val="24"/>
              </w:rPr>
            </w:pPr>
            <w:r>
              <w:rPr>
                <w:rFonts w:hint="eastAsia" w:ascii="仿宋_GB2312" w:hAnsi="宋体" w:cs="宋体"/>
                <w:bCs/>
                <w:snapToGrid w:val="0"/>
                <w:color w:val="auto"/>
                <w:spacing w:val="0"/>
                <w:kern w:val="2"/>
                <w:sz w:val="24"/>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97" w:type="dxa"/>
            <w:gridSpan w:val="3"/>
            <w:tcBorders>
              <w:top w:val="single" w:color="auto" w:sz="4" w:space="0"/>
              <w:left w:val="single" w:color="auto" w:sz="4" w:space="0"/>
              <w:bottom w:val="single" w:color="auto" w:sz="4" w:space="0"/>
              <w:right w:val="single" w:color="auto" w:sz="4" w:space="0"/>
            </w:tcBorders>
            <w:noWrap w:val="0"/>
            <w:vAlign w:val="center"/>
          </w:tcPr>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auto"/>
              <w:outlineLvl w:val="9"/>
              <w:rPr>
                <w:rFonts w:ascii="仿宋_GB2312" w:hAnsi="宋体" w:cs="宋体"/>
                <w:bCs/>
                <w:snapToGrid w:val="0"/>
                <w:color w:val="auto"/>
                <w:spacing w:val="0"/>
                <w:kern w:val="2"/>
                <w:sz w:val="24"/>
              </w:rPr>
            </w:pPr>
            <w:r>
              <w:rPr>
                <w:rFonts w:hint="eastAsia" w:ascii="仿宋_GB2312" w:hAnsi="宋体" w:cs="宋体"/>
                <w:bCs/>
                <w:snapToGrid w:val="0"/>
                <w:color w:val="auto"/>
                <w:spacing w:val="0"/>
                <w:kern w:val="2"/>
                <w:sz w:val="24"/>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5298" w:type="dxa"/>
            <w:gridSpan w:val="2"/>
            <w:tcBorders>
              <w:top w:val="single" w:color="auto" w:sz="4" w:space="0"/>
              <w:left w:val="single" w:color="auto" w:sz="4" w:space="0"/>
              <w:bottom w:val="single" w:color="auto" w:sz="4" w:space="0"/>
              <w:right w:val="single" w:color="auto" w:sz="4" w:space="0"/>
            </w:tcBorders>
            <w:noWrap w:val="0"/>
            <w:vAlign w:val="center"/>
          </w:tcPr>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auto"/>
              <w:outlineLvl w:val="9"/>
              <w:rPr>
                <w:rFonts w:ascii="仿宋_GB2312" w:hAnsi="宋体" w:cs="宋体"/>
                <w:bCs/>
                <w:snapToGrid w:val="0"/>
                <w:color w:val="auto"/>
                <w:spacing w:val="0"/>
                <w:kern w:val="2"/>
                <w:sz w:val="24"/>
              </w:rPr>
            </w:pPr>
            <w:r>
              <w:rPr>
                <w:rFonts w:hint="eastAsia" w:ascii="仿宋_GB2312" w:hAnsi="宋体" w:cs="宋体"/>
                <w:bCs/>
                <w:snapToGrid w:val="0"/>
                <w:color w:val="auto"/>
                <w:spacing w:val="0"/>
                <w:kern w:val="2"/>
                <w:sz w:val="24"/>
              </w:rPr>
              <w:t>联系人：</w:t>
            </w:r>
          </w:p>
        </w:tc>
        <w:tc>
          <w:tcPr>
            <w:tcW w:w="3799" w:type="dxa"/>
            <w:tcBorders>
              <w:top w:val="single" w:color="auto" w:sz="4" w:space="0"/>
              <w:left w:val="single" w:color="auto" w:sz="4" w:space="0"/>
              <w:bottom w:val="single" w:color="auto" w:sz="4" w:space="0"/>
              <w:right w:val="single" w:color="auto" w:sz="4" w:space="0"/>
            </w:tcBorders>
            <w:noWrap w:val="0"/>
            <w:vAlign w:val="center"/>
          </w:tcPr>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auto"/>
              <w:outlineLvl w:val="9"/>
              <w:rPr>
                <w:rFonts w:ascii="仿宋_GB2312" w:hAnsi="宋体" w:cs="宋体"/>
                <w:bCs/>
                <w:snapToGrid w:val="0"/>
                <w:color w:val="auto"/>
                <w:spacing w:val="0"/>
                <w:kern w:val="2"/>
                <w:sz w:val="24"/>
              </w:rPr>
            </w:pPr>
            <w:r>
              <w:rPr>
                <w:rFonts w:hint="eastAsia" w:ascii="仿宋_GB2312" w:hAnsi="宋体" w:cs="宋体"/>
                <w:bCs/>
                <w:snapToGrid w:val="0"/>
                <w:color w:val="auto"/>
                <w:spacing w:val="0"/>
                <w:kern w:val="2"/>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4507" w:type="dxa"/>
            <w:tcBorders>
              <w:top w:val="single" w:color="auto" w:sz="4" w:space="0"/>
              <w:left w:val="single" w:color="auto" w:sz="4" w:space="0"/>
              <w:bottom w:val="single" w:color="auto" w:sz="4" w:space="0"/>
              <w:right w:val="single" w:color="auto" w:sz="4" w:space="0"/>
            </w:tcBorders>
            <w:noWrap w:val="0"/>
            <w:vAlign w:val="center"/>
          </w:tcPr>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auto"/>
              <w:outlineLvl w:val="9"/>
              <w:rPr>
                <w:rFonts w:ascii="仿宋_GB2312" w:hAnsi="宋体" w:cs="宋体"/>
                <w:bCs/>
                <w:snapToGrid w:val="0"/>
                <w:color w:val="auto"/>
                <w:spacing w:val="0"/>
                <w:kern w:val="2"/>
                <w:sz w:val="24"/>
              </w:rPr>
            </w:pPr>
            <w:r>
              <w:rPr>
                <w:rFonts w:hint="eastAsia" w:ascii="仿宋_GB2312" w:hAnsi="宋体" w:cs="宋体"/>
                <w:bCs/>
                <w:snapToGrid w:val="0"/>
                <w:color w:val="auto"/>
                <w:spacing w:val="0"/>
                <w:kern w:val="2"/>
                <w:sz w:val="24"/>
              </w:rPr>
              <w:t xml:space="preserve">注册资金： </w:t>
            </w:r>
            <w:r>
              <w:rPr>
                <w:rFonts w:hint="eastAsia" w:ascii="仿宋_GB2312" w:hAnsi="宋体" w:cs="宋体"/>
                <w:bCs/>
                <w:snapToGrid w:val="0"/>
                <w:color w:val="auto"/>
                <w:spacing w:val="0"/>
                <w:kern w:val="2"/>
                <w:sz w:val="24"/>
                <w:u w:val="single"/>
              </w:rPr>
              <w:t xml:space="preserve">              </w:t>
            </w:r>
            <w:r>
              <w:rPr>
                <w:rFonts w:hint="eastAsia" w:ascii="仿宋_GB2312" w:hAnsi="宋体" w:cs="宋体"/>
                <w:bCs/>
                <w:snapToGrid w:val="0"/>
                <w:color w:val="auto"/>
                <w:spacing w:val="0"/>
                <w:kern w:val="2"/>
                <w:sz w:val="24"/>
              </w:rPr>
              <w:t>万元</w:t>
            </w:r>
          </w:p>
        </w:tc>
        <w:tc>
          <w:tcPr>
            <w:tcW w:w="4590" w:type="dxa"/>
            <w:gridSpan w:val="2"/>
            <w:tcBorders>
              <w:top w:val="single" w:color="auto" w:sz="4" w:space="0"/>
              <w:left w:val="single" w:color="auto" w:sz="4" w:space="0"/>
              <w:bottom w:val="single" w:color="auto" w:sz="4" w:space="0"/>
              <w:right w:val="single" w:color="auto" w:sz="4" w:space="0"/>
            </w:tcBorders>
            <w:noWrap w:val="0"/>
            <w:vAlign w:val="center"/>
          </w:tcPr>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auto"/>
              <w:outlineLvl w:val="9"/>
              <w:rPr>
                <w:rFonts w:ascii="仿宋_GB2312" w:hAnsi="宋体" w:cs="宋体"/>
                <w:bCs/>
                <w:snapToGrid w:val="0"/>
                <w:color w:val="auto"/>
                <w:spacing w:val="0"/>
                <w:kern w:val="2"/>
                <w:sz w:val="24"/>
              </w:rPr>
            </w:pPr>
            <w:r>
              <w:rPr>
                <w:rFonts w:hint="eastAsia" w:ascii="仿宋_GB2312" w:hAnsi="宋体" w:cs="宋体"/>
                <w:bCs/>
                <w:snapToGrid w:val="0"/>
                <w:color w:val="auto"/>
                <w:spacing w:val="0"/>
                <w:kern w:val="2"/>
                <w:sz w:val="24"/>
                <w:lang w:eastAsia="zh-CN"/>
              </w:rPr>
              <w:t>营业收入</w:t>
            </w:r>
            <w:r>
              <w:rPr>
                <w:rFonts w:hint="eastAsia" w:ascii="仿宋_GB2312" w:hAnsi="宋体" w:cs="宋体"/>
                <w:bCs/>
                <w:snapToGrid w:val="0"/>
                <w:color w:val="auto"/>
                <w:spacing w:val="0"/>
                <w:kern w:val="2"/>
                <w:sz w:val="24"/>
              </w:rPr>
              <w:t>（上年数）：</w:t>
            </w:r>
            <w:r>
              <w:rPr>
                <w:rFonts w:hint="eastAsia" w:ascii="仿宋_GB2312" w:hAnsi="宋体" w:cs="宋体"/>
                <w:bCs/>
                <w:snapToGrid w:val="0"/>
                <w:color w:val="auto"/>
                <w:spacing w:val="0"/>
                <w:kern w:val="2"/>
                <w:sz w:val="24"/>
                <w:u w:val="single"/>
              </w:rPr>
              <w:t xml:space="preserve">        </w:t>
            </w:r>
            <w:r>
              <w:rPr>
                <w:rFonts w:hint="eastAsia" w:ascii="仿宋_GB2312" w:hAnsi="宋体" w:cs="宋体"/>
                <w:bCs/>
                <w:snapToGrid w:val="0"/>
                <w:color w:val="auto"/>
                <w:spacing w:val="0"/>
                <w:kern w:val="2"/>
                <w:sz w:val="24"/>
              </w:rPr>
              <w:t xml:space="preserve"> 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97" w:type="dxa"/>
            <w:gridSpan w:val="3"/>
            <w:tcBorders>
              <w:top w:val="single" w:color="auto" w:sz="4" w:space="0"/>
              <w:left w:val="single" w:color="auto" w:sz="4" w:space="0"/>
              <w:bottom w:val="single" w:color="auto" w:sz="4" w:space="0"/>
              <w:right w:val="single" w:color="auto" w:sz="4" w:space="0"/>
            </w:tcBorders>
            <w:noWrap w:val="0"/>
            <w:vAlign w:val="center"/>
          </w:tcPr>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auto"/>
              <w:outlineLvl w:val="9"/>
              <w:rPr>
                <w:rFonts w:ascii="仿宋_GB2312" w:hAnsi="宋体" w:cs="宋体"/>
                <w:bCs/>
                <w:snapToGrid w:val="0"/>
                <w:color w:val="auto"/>
                <w:spacing w:val="0"/>
                <w:kern w:val="2"/>
                <w:sz w:val="24"/>
              </w:rPr>
            </w:pPr>
            <w:r>
              <w:rPr>
                <w:rFonts w:hint="eastAsia" w:ascii="仿宋_GB2312" w:hAnsi="宋体" w:cs="宋体"/>
                <w:bCs/>
                <w:snapToGrid w:val="0"/>
                <w:color w:val="auto"/>
                <w:spacing w:val="0"/>
                <w:kern w:val="2"/>
                <w:sz w:val="24"/>
              </w:rPr>
              <w:t>申请奖励类别：第</w:t>
            </w:r>
            <w:r>
              <w:rPr>
                <w:rFonts w:hint="eastAsia" w:ascii="仿宋_GB2312" w:hAnsi="宋体" w:cs="宋体"/>
                <w:bCs/>
                <w:snapToGrid w:val="0"/>
                <w:color w:val="auto"/>
                <w:spacing w:val="0"/>
                <w:kern w:val="2"/>
                <w:sz w:val="24"/>
                <w:u w:val="single"/>
              </w:rPr>
              <w:t xml:space="preserve">   </w:t>
            </w:r>
            <w:r>
              <w:rPr>
                <w:rFonts w:hint="eastAsia" w:ascii="仿宋_GB2312" w:hAnsi="宋体" w:cs="宋体"/>
                <w:bCs/>
                <w:snapToGrid w:val="0"/>
                <w:color w:val="auto"/>
                <w:spacing w:val="0"/>
                <w:kern w:val="2"/>
                <w:sz w:val="24"/>
              </w:rPr>
              <w:t>条第</w:t>
            </w:r>
            <w:r>
              <w:rPr>
                <w:rFonts w:hint="eastAsia" w:ascii="仿宋_GB2312" w:hAnsi="宋体" w:cs="宋体"/>
                <w:bCs/>
                <w:snapToGrid w:val="0"/>
                <w:color w:val="auto"/>
                <w:spacing w:val="0"/>
                <w:kern w:val="2"/>
                <w:sz w:val="24"/>
                <w:u w:val="single"/>
              </w:rPr>
              <w:t xml:space="preserve">            </w:t>
            </w:r>
            <w:r>
              <w:rPr>
                <w:rFonts w:hint="eastAsia" w:ascii="仿宋_GB2312" w:hAnsi="宋体" w:cs="宋体"/>
                <w:bCs/>
                <w:snapToGrid w:val="0"/>
                <w:color w:val="auto"/>
                <w:spacing w:val="0"/>
                <w:kern w:val="2"/>
                <w:sz w:val="24"/>
              </w:rPr>
              <w:t>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97" w:type="dxa"/>
            <w:gridSpan w:val="3"/>
            <w:tcBorders>
              <w:top w:val="single" w:color="auto" w:sz="4" w:space="0"/>
              <w:left w:val="single" w:color="auto" w:sz="4" w:space="0"/>
              <w:bottom w:val="single" w:color="auto" w:sz="4" w:space="0"/>
              <w:right w:val="single" w:color="auto" w:sz="4" w:space="0"/>
            </w:tcBorders>
            <w:noWrap w:val="0"/>
            <w:vAlign w:val="center"/>
          </w:tcPr>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auto"/>
              <w:outlineLvl w:val="9"/>
              <w:rPr>
                <w:rFonts w:ascii="仿宋_GB2312" w:hAnsi="宋体" w:cs="宋体"/>
                <w:bCs/>
                <w:snapToGrid w:val="0"/>
                <w:color w:val="auto"/>
                <w:spacing w:val="0"/>
                <w:kern w:val="2"/>
                <w:sz w:val="24"/>
              </w:rPr>
            </w:pPr>
            <w:r>
              <w:rPr>
                <w:rFonts w:hint="eastAsia" w:ascii="仿宋_GB2312" w:hAnsi="宋体" w:cs="宋体"/>
                <w:bCs/>
                <w:snapToGrid w:val="0"/>
                <w:color w:val="auto"/>
                <w:spacing w:val="0"/>
                <w:kern w:val="2"/>
                <w:sz w:val="24"/>
              </w:rPr>
              <w:t>申请奖励金额：</w:t>
            </w:r>
            <w:r>
              <w:rPr>
                <w:rFonts w:hint="eastAsia" w:ascii="仿宋_GB2312" w:hAnsi="宋体" w:cs="宋体"/>
                <w:bCs/>
                <w:snapToGrid w:val="0"/>
                <w:color w:val="auto"/>
                <w:spacing w:val="0"/>
                <w:kern w:val="2"/>
                <w:sz w:val="24"/>
                <w:u w:val="single"/>
              </w:rPr>
              <w:t xml:space="preserve">           </w:t>
            </w:r>
            <w:r>
              <w:rPr>
                <w:rFonts w:hint="eastAsia" w:ascii="仿宋_GB2312" w:hAnsi="宋体" w:cs="宋体"/>
                <w:bCs/>
                <w:snapToGrid w:val="0"/>
                <w:color w:val="auto"/>
                <w:spacing w:val="0"/>
                <w:kern w:val="2"/>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97" w:type="dxa"/>
            <w:gridSpan w:val="3"/>
            <w:tcBorders>
              <w:top w:val="single" w:color="auto" w:sz="4" w:space="0"/>
              <w:left w:val="single" w:color="auto" w:sz="4" w:space="0"/>
              <w:bottom w:val="single" w:color="auto" w:sz="4" w:space="0"/>
              <w:right w:val="single" w:color="auto" w:sz="4" w:space="0"/>
            </w:tcBorders>
            <w:noWrap w:val="0"/>
            <w:vAlign w:val="center"/>
          </w:tcPr>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宋体" w:cs="宋体"/>
                <w:bCs/>
                <w:snapToGrid w:val="0"/>
                <w:color w:val="auto"/>
                <w:spacing w:val="0"/>
                <w:kern w:val="2"/>
                <w:sz w:val="24"/>
                <w:lang w:eastAsia="zh-CN"/>
              </w:rPr>
            </w:pPr>
            <w:r>
              <w:rPr>
                <w:rFonts w:hint="eastAsia" w:ascii="仿宋_GB2312" w:hAnsi="宋体" w:cs="Arial"/>
                <w:snapToGrid w:val="0"/>
                <w:color w:val="auto"/>
                <w:spacing w:val="0"/>
                <w:kern w:val="2"/>
                <w:sz w:val="24"/>
              </w:rPr>
              <w:t>所属镇</w:t>
            </w:r>
            <w:r>
              <w:rPr>
                <w:rFonts w:hint="eastAsia" w:ascii="仿宋_GB2312" w:hAnsi="宋体" w:cs="Arial"/>
                <w:snapToGrid w:val="0"/>
                <w:color w:val="auto"/>
                <w:spacing w:val="0"/>
                <w:kern w:val="2"/>
                <w:sz w:val="24"/>
                <w:lang w:eastAsia="zh-CN"/>
              </w:rPr>
              <w:t>（街道）</w:t>
            </w:r>
            <w:r>
              <w:rPr>
                <w:rFonts w:hint="eastAsia" w:ascii="仿宋_GB2312" w:hAnsi="宋体" w:cs="Arial"/>
                <w:snapToGrid w:val="0"/>
                <w:color w:val="auto"/>
                <w:spacing w:val="0"/>
                <w:kern w:val="2"/>
                <w:sz w:val="24"/>
                <w:lang w:val="en-US" w:eastAsia="zh-CN"/>
              </w:rPr>
              <w:t>生态环境</w:t>
            </w:r>
            <w:r>
              <w:rPr>
                <w:rFonts w:hint="eastAsia" w:ascii="仿宋_GB2312" w:hAnsi="宋体" w:cs="Arial"/>
                <w:snapToGrid w:val="0"/>
                <w:color w:val="auto"/>
                <w:spacing w:val="0"/>
                <w:kern w:val="2"/>
                <w:sz w:val="24"/>
                <w:lang w:eastAsia="zh-CN"/>
              </w:rPr>
              <w:t>部门</w:t>
            </w:r>
            <w:r>
              <w:rPr>
                <w:rFonts w:hint="eastAsia" w:ascii="仿宋_GB2312" w:hAnsi="宋体" w:cs="宋体"/>
                <w:bCs/>
                <w:snapToGrid w:val="0"/>
                <w:color w:val="auto"/>
                <w:spacing w:val="0"/>
                <w:kern w:val="2"/>
                <w:sz w:val="24"/>
              </w:rPr>
              <w:t>审核</w:t>
            </w:r>
            <w:r>
              <w:rPr>
                <w:rFonts w:hint="eastAsia" w:ascii="仿宋_GB2312" w:hAnsi="宋体" w:cs="Arial"/>
                <w:snapToGrid w:val="0"/>
                <w:color w:val="auto"/>
                <w:spacing w:val="0"/>
                <w:kern w:val="2"/>
                <w:sz w:val="24"/>
              </w:rPr>
              <w:t>意见</w:t>
            </w:r>
            <w:r>
              <w:rPr>
                <w:rFonts w:hint="eastAsia" w:ascii="仿宋_GB2312" w:hAnsi="宋体" w:cs="宋体"/>
                <w:bCs/>
                <w:snapToGrid w:val="0"/>
                <w:color w:val="auto"/>
                <w:spacing w:val="0"/>
                <w:kern w:val="2"/>
                <w:sz w:val="24"/>
                <w:lang w:eastAsia="zh-CN"/>
              </w:rPr>
              <w:t>：</w:t>
            </w:r>
          </w:p>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宋体" w:cs="宋体"/>
                <w:bCs/>
                <w:snapToGrid w:val="0"/>
                <w:color w:val="auto"/>
                <w:spacing w:val="0"/>
                <w:kern w:val="2"/>
                <w:sz w:val="24"/>
                <w:lang w:eastAsia="zh-CN"/>
              </w:rPr>
            </w:pPr>
          </w:p>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宋体" w:cs="宋体"/>
                <w:bCs/>
                <w:snapToGrid w:val="0"/>
                <w:color w:val="auto"/>
                <w:spacing w:val="0"/>
                <w:kern w:val="2"/>
                <w:sz w:val="24"/>
                <w:lang w:eastAsia="zh-CN"/>
              </w:rPr>
            </w:pPr>
          </w:p>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宋体" w:cs="宋体"/>
                <w:bCs/>
                <w:snapToGrid w:val="0"/>
                <w:color w:val="auto"/>
                <w:spacing w:val="0"/>
                <w:kern w:val="2"/>
                <w:sz w:val="24"/>
                <w:lang w:eastAsia="zh-CN"/>
              </w:rPr>
            </w:pPr>
          </w:p>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firstLine="5428" w:firstLineChars="2300"/>
              <w:jc w:val="both"/>
              <w:textAlignment w:val="auto"/>
              <w:outlineLvl w:val="9"/>
              <w:rPr>
                <w:rFonts w:hint="eastAsia" w:ascii="仿宋_GB2312" w:hAnsi="宋体" w:cs="宋体"/>
                <w:bCs/>
                <w:snapToGrid w:val="0"/>
                <w:color w:val="auto"/>
                <w:spacing w:val="0"/>
                <w:kern w:val="2"/>
                <w:sz w:val="24"/>
                <w:lang w:eastAsia="zh-CN"/>
              </w:rPr>
            </w:pPr>
            <w:r>
              <w:rPr>
                <w:rFonts w:hint="eastAsia" w:ascii="仿宋_GB2312" w:hAnsi="宋体" w:cs="宋体"/>
                <w:bCs/>
                <w:snapToGrid w:val="0"/>
                <w:color w:val="auto"/>
                <w:spacing w:val="0"/>
                <w:kern w:val="2"/>
                <w:sz w:val="24"/>
              </w:rPr>
              <w:t>经办人</w:t>
            </w:r>
            <w:r>
              <w:rPr>
                <w:rFonts w:hint="eastAsia" w:ascii="仿宋_GB2312" w:hAnsi="宋体" w:cs="宋体"/>
                <w:bCs/>
                <w:snapToGrid w:val="0"/>
                <w:color w:val="auto"/>
                <w:spacing w:val="0"/>
                <w:kern w:val="2"/>
                <w:sz w:val="24"/>
                <w:lang w:eastAsia="zh-CN"/>
              </w:rPr>
              <w:t>：</w:t>
            </w:r>
          </w:p>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firstLine="5428" w:firstLineChars="2300"/>
              <w:jc w:val="both"/>
              <w:textAlignment w:val="auto"/>
              <w:outlineLvl w:val="9"/>
              <w:rPr>
                <w:rFonts w:hint="eastAsia" w:ascii="仿宋_GB2312" w:hAnsi="宋体" w:cs="宋体"/>
                <w:bCs/>
                <w:snapToGrid w:val="0"/>
                <w:color w:val="auto"/>
                <w:spacing w:val="0"/>
                <w:kern w:val="2"/>
                <w:sz w:val="24"/>
                <w:lang w:eastAsia="zh-CN"/>
              </w:rPr>
            </w:pPr>
            <w:r>
              <w:rPr>
                <w:rFonts w:hint="eastAsia" w:ascii="仿宋_GB2312" w:hAnsi="宋体" w:cs="宋体"/>
                <w:bCs/>
                <w:snapToGrid w:val="0"/>
                <w:color w:val="auto"/>
                <w:spacing w:val="0"/>
                <w:kern w:val="2"/>
                <w:sz w:val="24"/>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97" w:type="dxa"/>
            <w:gridSpan w:val="3"/>
            <w:tcBorders>
              <w:top w:val="single" w:color="auto" w:sz="4" w:space="0"/>
              <w:left w:val="single" w:color="auto" w:sz="4" w:space="0"/>
              <w:bottom w:val="single" w:color="auto" w:sz="4" w:space="0"/>
              <w:right w:val="single" w:color="auto" w:sz="4" w:space="0"/>
            </w:tcBorders>
            <w:noWrap w:val="0"/>
            <w:vAlign w:val="center"/>
          </w:tcPr>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宋体" w:cs="Arial"/>
                <w:snapToGrid w:val="0"/>
                <w:color w:val="auto"/>
                <w:spacing w:val="0"/>
                <w:kern w:val="2"/>
                <w:sz w:val="24"/>
                <w:lang w:eastAsia="zh-CN"/>
              </w:rPr>
            </w:pPr>
            <w:r>
              <w:rPr>
                <w:rFonts w:hint="eastAsia" w:ascii="仿宋_GB2312" w:hAnsi="宋体" w:cs="Arial"/>
                <w:snapToGrid w:val="0"/>
                <w:color w:val="auto"/>
                <w:spacing w:val="0"/>
                <w:kern w:val="2"/>
                <w:sz w:val="24"/>
              </w:rPr>
              <w:t>所属镇</w:t>
            </w:r>
            <w:r>
              <w:rPr>
                <w:rFonts w:hint="eastAsia" w:ascii="仿宋_GB2312" w:hAnsi="宋体" w:cs="Arial"/>
                <w:snapToGrid w:val="0"/>
                <w:color w:val="auto"/>
                <w:spacing w:val="0"/>
                <w:kern w:val="2"/>
                <w:sz w:val="24"/>
                <w:lang w:eastAsia="zh-CN"/>
              </w:rPr>
              <w:t>（街道）</w:t>
            </w:r>
            <w:r>
              <w:rPr>
                <w:rFonts w:hint="eastAsia" w:ascii="仿宋_GB2312" w:hAnsi="宋体" w:cs="宋体"/>
                <w:bCs/>
                <w:snapToGrid w:val="0"/>
                <w:color w:val="auto"/>
                <w:spacing w:val="0"/>
                <w:kern w:val="2"/>
                <w:sz w:val="24"/>
              </w:rPr>
              <w:t>经济</w:t>
            </w:r>
            <w:r>
              <w:rPr>
                <w:rFonts w:hint="eastAsia" w:ascii="仿宋_GB2312" w:hAnsi="宋体" w:cs="宋体"/>
                <w:bCs/>
                <w:snapToGrid w:val="0"/>
                <w:color w:val="auto"/>
                <w:spacing w:val="0"/>
                <w:kern w:val="2"/>
                <w:sz w:val="24"/>
                <w:lang w:eastAsia="zh-CN"/>
              </w:rPr>
              <w:t>促进</w:t>
            </w:r>
            <w:r>
              <w:rPr>
                <w:rFonts w:hint="eastAsia" w:ascii="仿宋_GB2312" w:hAnsi="宋体" w:cs="宋体"/>
                <w:bCs/>
                <w:snapToGrid w:val="0"/>
                <w:color w:val="auto"/>
                <w:spacing w:val="0"/>
                <w:kern w:val="2"/>
                <w:sz w:val="24"/>
              </w:rPr>
              <w:t>部门审核</w:t>
            </w:r>
            <w:r>
              <w:rPr>
                <w:rFonts w:hint="eastAsia" w:ascii="仿宋_GB2312" w:hAnsi="宋体" w:cs="Arial"/>
                <w:snapToGrid w:val="0"/>
                <w:color w:val="auto"/>
                <w:spacing w:val="0"/>
                <w:kern w:val="2"/>
                <w:sz w:val="24"/>
              </w:rPr>
              <w:t>意见</w:t>
            </w:r>
            <w:r>
              <w:rPr>
                <w:rFonts w:hint="eastAsia" w:ascii="仿宋_GB2312" w:hAnsi="宋体" w:cs="Arial"/>
                <w:snapToGrid w:val="0"/>
                <w:color w:val="auto"/>
                <w:spacing w:val="0"/>
                <w:kern w:val="2"/>
                <w:sz w:val="24"/>
                <w:lang w:eastAsia="zh-CN"/>
              </w:rPr>
              <w:t>：</w:t>
            </w:r>
          </w:p>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宋体" w:cs="Arial"/>
                <w:snapToGrid w:val="0"/>
                <w:color w:val="auto"/>
                <w:spacing w:val="0"/>
                <w:kern w:val="2"/>
                <w:sz w:val="24"/>
                <w:lang w:eastAsia="zh-CN"/>
              </w:rPr>
            </w:pPr>
          </w:p>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宋体" w:cs="Arial"/>
                <w:snapToGrid w:val="0"/>
                <w:color w:val="auto"/>
                <w:spacing w:val="0"/>
                <w:kern w:val="2"/>
                <w:sz w:val="24"/>
                <w:lang w:eastAsia="zh-CN"/>
              </w:rPr>
            </w:pPr>
          </w:p>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宋体" w:cs="Arial"/>
                <w:snapToGrid w:val="0"/>
                <w:color w:val="auto"/>
                <w:spacing w:val="0"/>
                <w:kern w:val="2"/>
                <w:sz w:val="24"/>
                <w:lang w:eastAsia="zh-CN"/>
              </w:rPr>
            </w:pPr>
          </w:p>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firstLine="472" w:firstLineChars="200"/>
              <w:jc w:val="both"/>
              <w:textAlignment w:val="auto"/>
              <w:outlineLvl w:val="9"/>
              <w:rPr>
                <w:rFonts w:ascii="仿宋_GB2312" w:hAnsi="宋体" w:cs="宋体"/>
                <w:bCs/>
                <w:snapToGrid w:val="0"/>
                <w:color w:val="auto"/>
                <w:spacing w:val="0"/>
                <w:kern w:val="2"/>
                <w:sz w:val="24"/>
              </w:rPr>
            </w:pPr>
            <w:r>
              <w:rPr>
                <w:rFonts w:hint="eastAsia" w:ascii="仿宋_GB2312" w:hAnsi="宋体" w:cs="宋体"/>
                <w:bCs/>
                <w:snapToGrid w:val="0"/>
                <w:color w:val="auto"/>
                <w:spacing w:val="0"/>
                <w:kern w:val="2"/>
                <w:sz w:val="24"/>
                <w:lang w:val="en-US" w:eastAsia="zh-CN"/>
              </w:rPr>
              <w:t xml:space="preserve">        </w:t>
            </w:r>
            <w:r>
              <w:rPr>
                <w:rFonts w:hint="eastAsia" w:ascii="仿宋_GB2312" w:hAnsi="宋体" w:cs="宋体"/>
                <w:bCs/>
                <w:snapToGrid w:val="0"/>
                <w:color w:val="auto"/>
                <w:spacing w:val="0"/>
                <w:kern w:val="2"/>
                <w:sz w:val="24"/>
              </w:rPr>
              <w:t xml:space="preserve"> </w:t>
            </w:r>
            <w:r>
              <w:rPr>
                <w:rFonts w:hint="eastAsia" w:ascii="仿宋_GB2312" w:hAnsi="宋体" w:cs="宋体"/>
                <w:bCs/>
                <w:snapToGrid w:val="0"/>
                <w:color w:val="auto"/>
                <w:spacing w:val="0"/>
                <w:kern w:val="2"/>
                <w:sz w:val="24"/>
                <w:lang w:val="en-US" w:eastAsia="zh-CN"/>
              </w:rPr>
              <w:t xml:space="preserve">                                </w:t>
            </w:r>
            <w:r>
              <w:rPr>
                <w:rFonts w:hint="eastAsia" w:ascii="仿宋_GB2312" w:hAnsi="宋体" w:cs="宋体"/>
                <w:bCs/>
                <w:snapToGrid w:val="0"/>
                <w:color w:val="auto"/>
                <w:spacing w:val="0"/>
                <w:kern w:val="2"/>
                <w:sz w:val="24"/>
              </w:rPr>
              <w:t>经办人：</w:t>
            </w:r>
          </w:p>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宋体" w:cs="Arial"/>
                <w:snapToGrid w:val="0"/>
                <w:color w:val="auto"/>
                <w:spacing w:val="0"/>
                <w:kern w:val="2"/>
                <w:sz w:val="24"/>
                <w:lang w:eastAsia="zh-CN"/>
              </w:rPr>
            </w:pPr>
            <w:r>
              <w:rPr>
                <w:rFonts w:hint="eastAsia" w:ascii="仿宋_GB2312" w:hAnsi="宋体" w:cs="宋体"/>
                <w:bCs/>
                <w:snapToGrid w:val="0"/>
                <w:color w:val="auto"/>
                <w:spacing w:val="0"/>
                <w:kern w:val="2"/>
                <w:sz w:val="24"/>
              </w:rPr>
              <w:t xml:space="preserve">   </w:t>
            </w:r>
            <w:r>
              <w:rPr>
                <w:rFonts w:hint="eastAsia" w:ascii="仿宋_GB2312" w:hAnsi="宋体" w:cs="宋体"/>
                <w:bCs/>
                <w:snapToGrid w:val="0"/>
                <w:color w:val="auto"/>
                <w:spacing w:val="0"/>
                <w:kern w:val="2"/>
                <w:sz w:val="24"/>
                <w:lang w:val="en-US" w:eastAsia="zh-CN"/>
              </w:rPr>
              <w:t xml:space="preserve">                                          </w:t>
            </w:r>
            <w:r>
              <w:rPr>
                <w:rFonts w:hint="eastAsia" w:ascii="仿宋_GB2312" w:hAnsi="宋体" w:cs="宋体"/>
                <w:bCs/>
                <w:snapToGrid w:val="0"/>
                <w:color w:val="auto"/>
                <w:spacing w:val="0"/>
                <w:kern w:val="2"/>
                <w:sz w:val="24"/>
              </w:rPr>
              <w:t>年    月    日（盖章）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9097" w:type="dxa"/>
            <w:gridSpan w:val="3"/>
            <w:tcBorders>
              <w:top w:val="single" w:color="auto" w:sz="4" w:space="0"/>
              <w:left w:val="single" w:color="auto" w:sz="4" w:space="0"/>
              <w:bottom w:val="single" w:color="auto" w:sz="4" w:space="0"/>
              <w:right w:val="single" w:color="auto" w:sz="4" w:space="0"/>
            </w:tcBorders>
            <w:noWrap w:val="0"/>
            <w:vAlign w:val="center"/>
          </w:tcPr>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宋体" w:cs="宋体"/>
                <w:bCs/>
                <w:snapToGrid w:val="0"/>
                <w:color w:val="auto"/>
                <w:spacing w:val="0"/>
                <w:kern w:val="2"/>
                <w:sz w:val="24"/>
              </w:rPr>
            </w:pPr>
            <w:r>
              <w:rPr>
                <w:rFonts w:hint="eastAsia" w:ascii="仿宋_GB2312" w:hAnsi="宋体" w:cs="宋体"/>
                <w:bCs/>
                <w:snapToGrid w:val="0"/>
                <w:color w:val="auto"/>
                <w:spacing w:val="0"/>
                <w:kern w:val="2"/>
                <w:sz w:val="24"/>
              </w:rPr>
              <w:t>国家环境服务业华南集聚区建设</w:t>
            </w:r>
            <w:r>
              <w:rPr>
                <w:rFonts w:hint="eastAsia" w:ascii="仿宋_GB2312" w:hAnsi="宋体" w:cs="宋体"/>
                <w:bCs/>
                <w:snapToGrid w:val="0"/>
                <w:color w:val="auto"/>
                <w:spacing w:val="0"/>
                <w:kern w:val="2"/>
                <w:sz w:val="24"/>
                <w:lang w:eastAsia="zh-CN"/>
              </w:rPr>
              <w:t>专项小组</w:t>
            </w:r>
            <w:r>
              <w:rPr>
                <w:rFonts w:hint="eastAsia" w:ascii="仿宋_GB2312" w:hAnsi="宋体" w:cs="宋体"/>
                <w:bCs/>
                <w:snapToGrid w:val="0"/>
                <w:color w:val="auto"/>
                <w:spacing w:val="0"/>
                <w:kern w:val="2"/>
                <w:sz w:val="24"/>
              </w:rPr>
              <w:t>审核意见：</w:t>
            </w:r>
          </w:p>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宋体" w:cs="宋体"/>
                <w:bCs/>
                <w:snapToGrid w:val="0"/>
                <w:color w:val="auto"/>
                <w:spacing w:val="0"/>
                <w:kern w:val="2"/>
                <w:sz w:val="24"/>
              </w:rPr>
            </w:pPr>
          </w:p>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宋体" w:cs="宋体"/>
                <w:bCs/>
                <w:snapToGrid w:val="0"/>
                <w:color w:val="auto"/>
                <w:spacing w:val="0"/>
                <w:kern w:val="2"/>
                <w:sz w:val="24"/>
              </w:rPr>
            </w:pPr>
          </w:p>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宋体" w:cs="宋体"/>
                <w:bCs/>
                <w:snapToGrid w:val="0"/>
                <w:color w:val="auto"/>
                <w:spacing w:val="0"/>
                <w:kern w:val="2"/>
                <w:sz w:val="24"/>
              </w:rPr>
            </w:pPr>
          </w:p>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firstLine="5428" w:firstLineChars="2300"/>
              <w:jc w:val="both"/>
              <w:textAlignment w:val="auto"/>
              <w:outlineLvl w:val="9"/>
              <w:rPr>
                <w:rFonts w:ascii="仿宋_GB2312" w:hAnsi="宋体" w:cs="宋体"/>
                <w:bCs/>
                <w:snapToGrid w:val="0"/>
                <w:color w:val="auto"/>
                <w:spacing w:val="0"/>
                <w:kern w:val="2"/>
                <w:sz w:val="24"/>
              </w:rPr>
            </w:pPr>
            <w:r>
              <w:rPr>
                <w:rFonts w:hint="eastAsia" w:ascii="仿宋_GB2312" w:hAnsi="宋体" w:cs="宋体"/>
                <w:bCs/>
                <w:snapToGrid w:val="0"/>
                <w:color w:val="auto"/>
                <w:spacing w:val="0"/>
                <w:kern w:val="2"/>
                <w:sz w:val="24"/>
              </w:rPr>
              <w:t>经办人：</w:t>
            </w:r>
          </w:p>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auto"/>
              <w:outlineLvl w:val="9"/>
              <w:rPr>
                <w:rFonts w:hint="eastAsia" w:ascii="仿宋_GB2312" w:hAnsi="宋体" w:cs="宋体"/>
                <w:bCs/>
                <w:snapToGrid w:val="0"/>
                <w:color w:val="auto"/>
                <w:spacing w:val="0"/>
                <w:kern w:val="2"/>
                <w:sz w:val="24"/>
              </w:rPr>
            </w:pPr>
            <w:r>
              <w:rPr>
                <w:rFonts w:hint="eastAsia" w:ascii="仿宋_GB2312" w:hAnsi="宋体" w:cs="宋体"/>
                <w:bCs/>
                <w:snapToGrid w:val="0"/>
                <w:color w:val="auto"/>
                <w:spacing w:val="0"/>
                <w:kern w:val="2"/>
                <w:sz w:val="24"/>
              </w:rPr>
              <w:t xml:space="preserve">                        </w:t>
            </w:r>
            <w:r>
              <w:rPr>
                <w:rFonts w:hint="eastAsia" w:ascii="仿宋_GB2312" w:hAnsi="宋体" w:cs="宋体"/>
                <w:bCs/>
                <w:snapToGrid w:val="0"/>
                <w:color w:val="auto"/>
                <w:spacing w:val="0"/>
                <w:kern w:val="2"/>
                <w:sz w:val="24"/>
                <w:lang w:val="en-US" w:eastAsia="zh-CN"/>
              </w:rPr>
              <w:t xml:space="preserve">                      </w:t>
            </w:r>
            <w:r>
              <w:rPr>
                <w:rFonts w:hint="eastAsia" w:ascii="仿宋_GB2312" w:hAnsi="宋体" w:cs="宋体"/>
                <w:bCs/>
                <w:snapToGrid w:val="0"/>
                <w:color w:val="auto"/>
                <w:spacing w:val="0"/>
                <w:kern w:val="2"/>
                <w:sz w:val="24"/>
              </w:rPr>
              <w:t>年    月    日（盖章</w:t>
            </w:r>
            <w:r>
              <w:rPr>
                <w:rFonts w:hint="eastAsia" w:ascii="仿宋_GB2312" w:hAnsi="宋体" w:cs="宋体"/>
                <w:bCs/>
                <w:snapToGrid w:val="0"/>
                <w:color w:val="auto"/>
                <w:spacing w:val="0"/>
                <w:kern w:val="2"/>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9097" w:type="dxa"/>
            <w:gridSpan w:val="3"/>
            <w:tcBorders>
              <w:top w:val="single" w:color="auto" w:sz="4" w:space="0"/>
              <w:left w:val="single" w:color="auto" w:sz="4" w:space="0"/>
              <w:bottom w:val="single" w:color="auto" w:sz="4" w:space="0"/>
              <w:right w:val="single" w:color="auto" w:sz="4" w:space="0"/>
            </w:tcBorders>
            <w:noWrap w:val="0"/>
            <w:vAlign w:val="center"/>
          </w:tcPr>
          <w:p>
            <w:pPr>
              <w:pStyle w:val="25"/>
              <w:keepNext w:val="0"/>
              <w:keepLines w:val="0"/>
              <w:pageBreakBefore w:val="0"/>
              <w:widowControl/>
              <w:kinsoku/>
              <w:wordWrap/>
              <w:overflowPunct/>
              <w:topLinePunct w:val="0"/>
              <w:autoSpaceDE/>
              <w:autoSpaceDN/>
              <w:bidi w:val="0"/>
              <w:adjustRightInd/>
              <w:snapToGrid/>
              <w:spacing w:line="360" w:lineRule="exact"/>
              <w:ind w:left="0" w:leftChars="0" w:right="0" w:rightChars="0"/>
              <w:jc w:val="both"/>
              <w:textAlignment w:val="auto"/>
              <w:outlineLvl w:val="9"/>
              <w:rPr>
                <w:rFonts w:ascii="仿宋_GB2312" w:hAnsi="宋体" w:cs="宋体"/>
                <w:bCs/>
                <w:snapToGrid w:val="0"/>
                <w:color w:val="auto"/>
                <w:spacing w:val="0"/>
                <w:kern w:val="2"/>
                <w:sz w:val="24"/>
              </w:rPr>
            </w:pPr>
            <w:r>
              <w:rPr>
                <w:rFonts w:hint="eastAsia" w:ascii="仿宋_GB2312" w:hAnsi="宋体" w:cs="宋体"/>
                <w:bCs/>
                <w:snapToGrid w:val="0"/>
                <w:color w:val="auto"/>
                <w:spacing w:val="0"/>
                <w:kern w:val="2"/>
                <w:sz w:val="24"/>
              </w:rPr>
              <w:t>备注：</w:t>
            </w:r>
          </w:p>
        </w:tc>
      </w:tr>
    </w:tbl>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right="0" w:rightChars="0"/>
        <w:jc w:val="both"/>
        <w:textAlignment w:val="auto"/>
        <w:outlineLvl w:val="9"/>
        <w:rPr>
          <w:rFonts w:hint="eastAsia" w:ascii="宋体" w:hAnsi="宋体" w:eastAsia="仿宋_GB2312" w:cs="宋体"/>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黑体" w:hAnsi="宋体" w:eastAsia="黑体" w:cs="宋体"/>
          <w:snapToGrid w:val="0"/>
          <w:color w:val="auto"/>
          <w:spacing w:val="0"/>
          <w:kern w:val="2"/>
          <w:sz w:val="32"/>
          <w:szCs w:val="32"/>
          <w:lang w:eastAsia="zh-CN"/>
        </w:rPr>
        <w:br w:type="page"/>
      </w:r>
      <w:r>
        <w:rPr>
          <w:rFonts w:hint="eastAsia" w:ascii="黑体" w:hAnsi="黑体" w:eastAsia="黑体" w:cs="宋体"/>
          <w:b w:val="0"/>
          <w:i w:val="0"/>
          <w:outline w:val="0"/>
          <w:shadow w:val="0"/>
          <w:emboss w:val="0"/>
          <w:imprint w:val="0"/>
          <w:snapToGrid/>
          <w:vanish w:val="0"/>
          <w:color w:val="000000"/>
          <w:spacing w:val="0"/>
          <w:w w:val="100"/>
          <w:kern w:val="2"/>
          <w:position w:val="0"/>
          <w:sz w:val="32"/>
          <w:szCs w:val="32"/>
          <w:u w:val="none"/>
          <w:lang w:eastAsia="zh-CN"/>
        </w:rPr>
        <w:t>附件</w:t>
      </w:r>
      <w:r>
        <w:rPr>
          <w:rFonts w:hint="eastAsia" w:ascii="黑体" w:hAnsi="黑体" w:eastAsia="黑体" w:cs="宋体"/>
          <w:b w:val="0"/>
          <w:i w:val="0"/>
          <w:outline w:val="0"/>
          <w:shadow w:val="0"/>
          <w:emboss w:val="0"/>
          <w:imprint w:val="0"/>
          <w:snapToGrid/>
          <w:vanish w:val="0"/>
          <w:color w:val="000000"/>
          <w:spacing w:val="0"/>
          <w:w w:val="100"/>
          <w:kern w:val="2"/>
          <w:position w:val="0"/>
          <w:sz w:val="32"/>
          <w:szCs w:val="32"/>
          <w:u w:val="none"/>
          <w:lang w:val="en-US" w:eastAsia="zh-CN"/>
        </w:rPr>
        <w:t>2</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宋体"/>
          <w:b w:val="0"/>
          <w:i w:val="0"/>
          <w:outline w:val="0"/>
          <w:shadow w:val="0"/>
          <w:emboss w:val="0"/>
          <w:imprint w:val="0"/>
          <w:snapToGrid/>
          <w:vanish w:val="0"/>
          <w:color w:val="000000"/>
          <w:spacing w:val="0"/>
          <w:w w:val="100"/>
          <w:kern w:val="2"/>
          <w:position w:val="0"/>
          <w:sz w:val="32"/>
          <w:szCs w:val="32"/>
          <w:u w:val="none"/>
          <w:lang w:val="en-US" w:eastAsia="zh-CN"/>
        </w:rPr>
      </w:pP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0" w:firstLineChars="0"/>
        <w:jc w:val="center"/>
        <w:textAlignment w:val="auto"/>
        <w:outlineLvl w:val="9"/>
        <w:rPr>
          <w:rStyle w:val="17"/>
          <w:rFonts w:ascii="方正小标宋简体" w:hAnsi="方正小标宋简体" w:eastAsia="方正小标宋简体"/>
          <w:b w:val="0"/>
          <w:i w:val="0"/>
          <w:outline w:val="0"/>
          <w:shadow w:val="0"/>
          <w:emboss w:val="0"/>
          <w:imprint w:val="0"/>
          <w:snapToGrid/>
          <w:vanish w:val="0"/>
          <w:color w:val="000000"/>
          <w:spacing w:val="0"/>
          <w:w w:val="100"/>
          <w:kern w:val="2"/>
          <w:position w:val="0"/>
          <w:sz w:val="44"/>
          <w:szCs w:val="44"/>
          <w:u w:val="none"/>
        </w:rPr>
      </w:pPr>
      <w:r>
        <w:rPr>
          <w:rStyle w:val="17"/>
          <w:rFonts w:hint="eastAsia" w:ascii="方正小标宋简体" w:hAnsi="方正小标宋简体" w:eastAsia="方正小标宋简体"/>
          <w:b w:val="0"/>
          <w:i w:val="0"/>
          <w:outline w:val="0"/>
          <w:shadow w:val="0"/>
          <w:emboss w:val="0"/>
          <w:imprint w:val="0"/>
          <w:snapToGrid/>
          <w:vanish w:val="0"/>
          <w:color w:val="000000"/>
          <w:spacing w:val="0"/>
          <w:w w:val="100"/>
          <w:kern w:val="2"/>
          <w:position w:val="0"/>
          <w:sz w:val="44"/>
          <w:szCs w:val="44"/>
          <w:u w:val="none"/>
        </w:rPr>
        <w:t>国家环境服务业华南集聚区载体园区</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rightChars="0" w:firstLine="0" w:firstLineChars="0"/>
        <w:jc w:val="center"/>
        <w:textAlignment w:val="auto"/>
        <w:outlineLvl w:val="9"/>
        <w:rPr>
          <w:rFonts w:ascii="方正小标宋简体" w:hAnsi="方正小标宋简体" w:eastAsia="方正小标宋简体"/>
          <w:b w:val="0"/>
          <w:i w:val="0"/>
          <w:outline w:val="0"/>
          <w:shadow w:val="0"/>
          <w:emboss w:val="0"/>
          <w:imprint w:val="0"/>
          <w:snapToGrid/>
          <w:vanish w:val="0"/>
          <w:color w:val="000000"/>
          <w:spacing w:val="0"/>
          <w:w w:val="100"/>
          <w:kern w:val="2"/>
          <w:position w:val="0"/>
          <w:sz w:val="44"/>
          <w:szCs w:val="44"/>
          <w:u w:val="none"/>
        </w:rPr>
      </w:pPr>
      <w:r>
        <w:rPr>
          <w:rStyle w:val="17"/>
          <w:rFonts w:hint="eastAsia" w:ascii="方正小标宋简体" w:hAnsi="方正小标宋简体" w:eastAsia="方正小标宋简体"/>
          <w:b w:val="0"/>
          <w:i w:val="0"/>
          <w:outline w:val="0"/>
          <w:shadow w:val="0"/>
          <w:emboss w:val="0"/>
          <w:imprint w:val="0"/>
          <w:snapToGrid/>
          <w:vanish w:val="0"/>
          <w:color w:val="000000"/>
          <w:spacing w:val="0"/>
          <w:w w:val="100"/>
          <w:kern w:val="2"/>
          <w:position w:val="0"/>
          <w:sz w:val="44"/>
          <w:szCs w:val="44"/>
          <w:u w:val="none"/>
        </w:rPr>
        <w:t>认定管理暂行办法</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环保产业作为战略性新兴产业之一，是我国产业重点发展方向</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为深入贯彻落实</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绿水青山就是金山银山</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的</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绿色发展理念，壮大发展环保产业</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充分发挥我区产业链和区位优势，推动产业集聚发展，培育</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适合国家环境服务业华南集聚区发展需求的</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专业化</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载体园区，做好载体园区认定和管理工作，结合我区实际</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情况</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，制定本</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认定</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办法。</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一、国家环境服务业华南集聚区载体园区定义</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国家环境服务业华南集聚区是佛山市南海区人民政府经国家</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生态环境</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部</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（原国家环保部）</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批准建设的环保产业集聚区。其载体园区应符合“能够</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促进南海区</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产业体系</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进一步</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转型升级，</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推动绿色低碳发展和能源清洁低碳高效利用，</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促进环保产业发展集聚</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的发展理念，</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形成龙头带动、产业集聚、协同创新的环保产业体系。</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以环保产业为发展重点，以生态环境保护为发展目的，着重培育环境技术研发、</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标准编制、</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装备制造、</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仪器</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制造、资源再生、</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能源清洁低碳高效利用、专业</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环境服务</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、污染防治设施设计施工与运营管理、环境影响评价、环境质量认定、环境损害评估与鉴定、环境监测与自动监控、环境信息化和环保大数据服务、</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环境金融与贸易</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等具有高技术含量、高附加值、资源集约等特点</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的产业。</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二、国家环境服务业华南集聚区载体园区认定标准</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载体园区认定须符合以下</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六</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个条件：</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（一）符合土地使用功能和土地利用总体规划、城乡规划及产业发展规划</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（二）所在处位于南海辖区内，符合城镇主要发展方向，</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具有合法、完备的建设立项审批手续，建筑结构符合相关建筑标准，符合住建水利、应急管理、自然资源、生态环境、消防等部门的相关规定</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（三）</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园区</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建筑</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面积要求</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在</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5</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万平方米以上</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有完整的建设发展规划，产业发展符合本办法规定的</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环保</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产业</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为主的</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发展方向</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（四）园区业主承诺在获得认定后5年</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内</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不改变园区用途且不作园区产权整体或分割出售</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（五）具有规范高效的运营管理机制和专业运营管理团队</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配备较完善的基础设施和公共服务平台，能为入园环保企业（项目）提供适宜生产经营的硬件保障及项目推介、交易对接、宣传展示、投融资等公共服务</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六）园区运行情况良好，申请认定时已入驻环保企业（项目）及环保产业相关的机构、社会组织等总面积占园区建筑面积的30%以上，总体营业收入需达到1000万元以上</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8" w:firstLineChars="200"/>
        <w:jc w:val="both"/>
        <w:textAlignment w:val="auto"/>
        <w:outlineLvl w:val="9"/>
        <w:rPr>
          <w:rFonts w:hint="eastAsia" w:ascii="黑体" w:hAnsi="黑体" w:eastAsia="黑体" w:cs="黑体"/>
          <w:b w:val="0"/>
          <w:i w:val="0"/>
          <w:outline w:val="0"/>
          <w:shadow w:val="0"/>
          <w:emboss w:val="0"/>
          <w:imprint w:val="0"/>
          <w:snapToGrid/>
          <w:vanish w:val="0"/>
          <w:color w:val="000000"/>
          <w:spacing w:val="4"/>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4"/>
          <w:w w:val="100"/>
          <w:kern w:val="2"/>
          <w:position w:val="0"/>
          <w:sz w:val="32"/>
          <w:szCs w:val="32"/>
          <w:u w:val="none"/>
        </w:rPr>
        <w:t>三、国家环境服务业华南集聚区载体园区认定</w:t>
      </w:r>
      <w:r>
        <w:rPr>
          <w:rFonts w:hint="eastAsia" w:ascii="黑体" w:hAnsi="黑体" w:eastAsia="黑体" w:cs="黑体"/>
          <w:b w:val="0"/>
          <w:i w:val="0"/>
          <w:outline w:val="0"/>
          <w:shadow w:val="0"/>
          <w:emboss w:val="0"/>
          <w:imprint w:val="0"/>
          <w:snapToGrid/>
          <w:vanish w:val="0"/>
          <w:color w:val="000000"/>
          <w:spacing w:val="4"/>
          <w:w w:val="100"/>
          <w:kern w:val="2"/>
          <w:position w:val="0"/>
          <w:sz w:val="32"/>
          <w:szCs w:val="32"/>
          <w:u w:val="none"/>
          <w:lang w:eastAsia="zh-CN"/>
        </w:rPr>
        <w:t>流程及申报资料</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楷体_GB2312" w:hAnsi="楷体_GB2312" w:eastAsia="楷体_GB2312" w:cs="仿宋"/>
          <w:b w:val="0"/>
          <w:i w:val="0"/>
          <w:outline w:val="0"/>
          <w:shadow w:val="0"/>
          <w:emboss w:val="0"/>
          <w:imprint w:val="0"/>
          <w:snapToGrid/>
          <w:vanish w:val="0"/>
          <w:color w:val="000000"/>
          <w:spacing w:val="0"/>
          <w:w w:val="100"/>
          <w:kern w:val="2"/>
          <w:position w:val="0"/>
          <w:sz w:val="32"/>
          <w:szCs w:val="32"/>
          <w:u w:val="none"/>
          <w:lang w:eastAsia="zh-CN"/>
        </w:rPr>
      </w:pPr>
      <w:r>
        <w:rPr>
          <w:rFonts w:hint="eastAsia" w:ascii="楷体_GB2312" w:hAnsi="楷体_GB2312" w:eastAsia="楷体_GB2312" w:cs="仿宋"/>
          <w:b w:val="0"/>
          <w:i w:val="0"/>
          <w:outline w:val="0"/>
          <w:shadow w:val="0"/>
          <w:emboss w:val="0"/>
          <w:imprint w:val="0"/>
          <w:snapToGrid/>
          <w:vanish w:val="0"/>
          <w:color w:val="000000"/>
          <w:spacing w:val="0"/>
          <w:w w:val="100"/>
          <w:kern w:val="2"/>
          <w:position w:val="0"/>
          <w:sz w:val="32"/>
          <w:szCs w:val="32"/>
          <w:u w:val="none"/>
        </w:rPr>
        <w:t>（一）</w:t>
      </w:r>
      <w:r>
        <w:rPr>
          <w:rFonts w:hint="eastAsia" w:ascii="楷体_GB2312" w:hAnsi="楷体_GB2312" w:eastAsia="楷体_GB2312" w:cs="仿宋"/>
          <w:b w:val="0"/>
          <w:i w:val="0"/>
          <w:outline w:val="0"/>
          <w:shadow w:val="0"/>
          <w:emboss w:val="0"/>
          <w:imprint w:val="0"/>
          <w:snapToGrid/>
          <w:vanish w:val="0"/>
          <w:color w:val="000000"/>
          <w:spacing w:val="0"/>
          <w:w w:val="100"/>
          <w:kern w:val="2"/>
          <w:position w:val="0"/>
          <w:sz w:val="32"/>
          <w:szCs w:val="32"/>
          <w:u w:val="none"/>
          <w:lang w:eastAsia="zh-CN"/>
        </w:rPr>
        <w:t>载体园区资格备案</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1.</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备案</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流程</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1</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申请人（已办证土地的申请人为土地使用权人或投资人，储备土地的申请人为区土地储备中心）</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在完成园区基本硬件建设后，</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向所在镇人民政府（街道办事处）提交</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备案</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申请；</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2</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镇人民政府（街道办事处）对申请事项进行初审并加具意见；</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3</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国家环境服务业华南集聚区建设</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专项小组</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（以下简称</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专项小组</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对申请事项进行复审，</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并根据具体情况</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将</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申请资料分送区发改、经促</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住建水利、国资、</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自然资源分局、</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生态环境分局等部门征求意见；</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4</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）专项小组</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整理</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相关</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意见并</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批复备案</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备案期间获得国家环境服务业华南集聚区载体园区建设资格，有效期一年。</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2.</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备案资料</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1</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《国家环境服务业华南集聚区载体园区</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备案申请</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表》</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（附件</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2—1</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2</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申请人的身份证明资料；</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shd w:val="clear" w:color="FFFFFF" w:fill="D9D9D9"/>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shd w:val="clear" w:color="auto" w:fill="auto"/>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shd w:val="clear" w:color="auto" w:fill="auto"/>
          <w:lang w:val="en-US" w:eastAsia="zh-CN"/>
        </w:rPr>
        <w:t>3</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shd w:val="clear" w:color="auto" w:fill="auto"/>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shd w:val="clear" w:color="auto" w:fill="auto"/>
        </w:rPr>
        <w:t>载体园区</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shd w:val="clear" w:color="auto" w:fill="auto"/>
          <w:lang w:eastAsia="zh-CN"/>
        </w:rPr>
        <w:t>建设可行性报告、</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shd w:val="clear" w:color="auto" w:fill="auto"/>
        </w:rPr>
        <w:t>载体园区建设和产业发展</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shd w:val="clear" w:color="auto" w:fill="auto"/>
          <w:lang w:eastAsia="zh-CN"/>
        </w:rPr>
        <w:t>规划方案（需包括园区现状概况、项目功能规划设计和目标定位、项目建设实施计划等内容）</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shd w:val="clear" w:color="auto" w:fill="auto"/>
        </w:rPr>
        <w:t>；</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4</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载体园区土地相关资料，包括：土地使用证（</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集聚区载体园区占地面积以土地使用证为准，</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如未办理土地使用证的，需提交土地权属资料</w:t>
      </w:r>
      <w:r>
        <w:rPr>
          <w:rFonts w:hint="eastAsia" w:ascii="宋体" w:hAnsi="宋体" w:eastAsia="仿宋_GB2312" w:cs="仿宋"/>
          <w:b w:val="0"/>
          <w:bCs w:val="0"/>
          <w:i w:val="0"/>
          <w:outline w:val="0"/>
          <w:shadow w:val="0"/>
          <w:emboss w:val="0"/>
          <w:imprint w:val="0"/>
          <w:snapToGrid/>
          <w:vanish w:val="0"/>
          <w:color w:val="000000"/>
          <w:spacing w:val="0"/>
          <w:w w:val="100"/>
          <w:kern w:val="2"/>
          <w:position w:val="0"/>
          <w:sz w:val="32"/>
          <w:szCs w:val="32"/>
          <w:u w:val="none"/>
          <w:lang w:eastAsia="zh-CN"/>
        </w:rPr>
        <w:t>。如载体园区属于“园中园”项目，则其占地面积以其所在的大园区规划红线图划定的环保载体园区的占地面积为准；若其所在的大园区规划红线图未划定环保载体园区的占地面积，则由</w:t>
      </w:r>
      <w:r>
        <w:rPr>
          <w:rFonts w:hint="eastAsia" w:ascii="宋体" w:hAnsi="宋体" w:eastAsia="仿宋_GB2312" w:cs="仿宋"/>
          <w:b w:val="0"/>
          <w:bCs w:val="0"/>
          <w:i w:val="0"/>
          <w:outline w:val="0"/>
          <w:shadow w:val="0"/>
          <w:emboss w:val="0"/>
          <w:imprint w:val="0"/>
          <w:snapToGrid/>
          <w:vanish w:val="0"/>
          <w:color w:val="000000"/>
          <w:spacing w:val="0"/>
          <w:w w:val="100"/>
          <w:kern w:val="2"/>
          <w:position w:val="0"/>
          <w:sz w:val="32"/>
          <w:szCs w:val="32"/>
          <w:u w:val="none"/>
          <w:lang w:val="en-US" w:eastAsia="zh-CN"/>
        </w:rPr>
        <w:t>国家环境服务业华南集聚区建设专项小组进行核定</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项目所在范围的土地利用总体规划图</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土地利用现状图</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5</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如由投资人提出</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备案</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申请的，应同时提交投资人可合法</w:t>
      </w:r>
      <w:r>
        <w:rPr>
          <w:rFonts w:hint="eastAsia" w:ascii="宋体" w:hAnsi="宋体" w:eastAsia="仿宋_GB2312" w:cs="仿宋"/>
          <w:b w:val="0"/>
          <w:i w:val="0"/>
          <w:outline w:val="0"/>
          <w:shadow w:val="0"/>
          <w:emboss w:val="0"/>
          <w:imprint w:val="0"/>
          <w:snapToGrid/>
          <w:vanish w:val="0"/>
          <w:color w:val="000000"/>
          <w:spacing w:val="4"/>
          <w:w w:val="100"/>
          <w:kern w:val="2"/>
          <w:position w:val="0"/>
          <w:sz w:val="32"/>
          <w:szCs w:val="32"/>
          <w:u w:val="none"/>
        </w:rPr>
        <w:t>利用土地使用权的凭证（包括土地租赁协议、土地合作开发协议等）</w:t>
      </w:r>
      <w:r>
        <w:rPr>
          <w:rFonts w:hint="eastAsia" w:ascii="宋体" w:hAnsi="宋体" w:eastAsia="仿宋_GB2312" w:cs="仿宋"/>
          <w:b w:val="0"/>
          <w:i w:val="0"/>
          <w:outline w:val="0"/>
          <w:shadow w:val="0"/>
          <w:emboss w:val="0"/>
          <w:imprint w:val="0"/>
          <w:snapToGrid/>
          <w:vanish w:val="0"/>
          <w:color w:val="000000"/>
          <w:spacing w:val="4"/>
          <w:w w:val="100"/>
          <w:kern w:val="2"/>
          <w:position w:val="0"/>
          <w:sz w:val="32"/>
          <w:szCs w:val="32"/>
          <w:u w:val="none"/>
          <w:lang w:eastAsia="zh-CN"/>
        </w:rPr>
        <w:t>。</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以上</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资料一式</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四</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份，提交复印件的，应备原件核对</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p>
    <w:p>
      <w:pPr>
        <w:pStyle w:val="11"/>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楷体_GB2312" w:hAnsi="楷体_GB2312" w:eastAsia="楷体_GB2312" w:cs="仿宋"/>
          <w:b w:val="0"/>
          <w:i w:val="0"/>
          <w:outline w:val="0"/>
          <w:shadow w:val="0"/>
          <w:emboss w:val="0"/>
          <w:imprint w:val="0"/>
          <w:snapToGrid/>
          <w:vanish w:val="0"/>
          <w:color w:val="000000"/>
          <w:spacing w:val="0"/>
          <w:w w:val="100"/>
          <w:kern w:val="2"/>
          <w:position w:val="0"/>
          <w:sz w:val="32"/>
          <w:szCs w:val="32"/>
          <w:u w:val="none"/>
        </w:rPr>
      </w:pPr>
      <w:r>
        <w:rPr>
          <w:rFonts w:hint="eastAsia" w:ascii="楷体_GB2312" w:hAnsi="楷体_GB2312" w:eastAsia="楷体_GB2312" w:cs="仿宋"/>
          <w:b w:val="0"/>
          <w:i w:val="0"/>
          <w:outline w:val="0"/>
          <w:shadow w:val="0"/>
          <w:emboss w:val="0"/>
          <w:imprint w:val="0"/>
          <w:snapToGrid/>
          <w:vanish w:val="0"/>
          <w:color w:val="000000"/>
          <w:spacing w:val="0"/>
          <w:w w:val="100"/>
          <w:kern w:val="2"/>
          <w:position w:val="0"/>
          <w:sz w:val="32"/>
          <w:szCs w:val="32"/>
          <w:u w:val="none"/>
          <w:lang w:eastAsia="zh-CN"/>
        </w:rPr>
        <w:t>（二）载体园区认定</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1.认定流程</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1</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申请人（已办证土地的申请人为土地使用权人或投资人，储备土地的申请人为区土地储备中心）向所在镇人民政府（街道办事处）提交申请资料；</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2</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镇人民政府（街道办事处）对申请事项进行初审并加具意见；</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3</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专项小组</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委托环保、产业等专家组成审核组，根据《环保产业分类目录》（附件</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2—2</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）和环保产业发展的实际情况，对已入驻企业进行审核并形成审核意见，</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专项小组</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对审核意见进行复审，</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并根据具体情况将申请资料分送区发改、经促</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住建水利、国资、</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自然资源分局、</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生态环境分局等部门征求意见；</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4</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highlight w:val="none"/>
          <w:u w:val="none"/>
          <w:lang w:val="en-US" w:eastAsia="zh-CN"/>
        </w:rPr>
        <w:t>专项小组</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整理</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相关</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意见，报</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区政府</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审核</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并批复</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认定</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2.认定</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资料</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1</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《国家环境服务业华南集聚区载体园区入驻企业基本情况表》</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（附件</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2—3</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）和入驻企业的营业执照、申请人与入驻企业签署的场地租赁合同、监管协议；</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2</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《国家环境服务业华南集聚区载体园区认定</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申请</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表》</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（附件</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2—4</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3</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申请人的身份证明资料；</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shd w:val="clear" w:color="auto" w:fill="auto"/>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shd w:val="clear" w:color="auto" w:fill="auto"/>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shd w:val="clear" w:color="auto" w:fill="auto"/>
          <w:lang w:val="en-US" w:eastAsia="zh-CN"/>
        </w:rPr>
        <w:t>4</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shd w:val="clear" w:color="auto" w:fill="auto"/>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shd w:val="clear" w:color="auto" w:fill="auto"/>
        </w:rPr>
        <w:t>载体园区建设和</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shd w:val="clear" w:color="auto" w:fill="auto"/>
          <w:lang w:eastAsia="zh-CN"/>
        </w:rPr>
        <w:t>运营情况报告（需包括园区建设概况、招商情况、运营情况等内容）</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shd w:val="clear" w:color="auto" w:fill="auto"/>
        </w:rPr>
        <w:t>；</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5</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如由投资人提出认定申请的，应同时提交投资人可合法</w:t>
      </w:r>
      <w:r>
        <w:rPr>
          <w:rFonts w:hint="eastAsia" w:ascii="宋体" w:hAnsi="宋体" w:eastAsia="仿宋_GB2312" w:cs="仿宋"/>
          <w:b w:val="0"/>
          <w:i w:val="0"/>
          <w:outline w:val="0"/>
          <w:shadow w:val="0"/>
          <w:emboss w:val="0"/>
          <w:imprint w:val="0"/>
          <w:snapToGrid/>
          <w:vanish w:val="0"/>
          <w:color w:val="000000"/>
          <w:spacing w:val="4"/>
          <w:w w:val="100"/>
          <w:kern w:val="2"/>
          <w:position w:val="0"/>
          <w:sz w:val="32"/>
          <w:szCs w:val="32"/>
          <w:u w:val="none"/>
        </w:rPr>
        <w:t>利用土地使用权的凭证（包括土地租赁协议、土地合作开发协议等）。</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以上</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资料一式</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四</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份，提交复印件的，应备原件核对</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四、国家环境服务业华南集聚区载体园区</w:t>
      </w: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eastAsia="zh-CN"/>
        </w:rPr>
        <w:t>运营考核</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4"/>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（一）</w:t>
      </w:r>
      <w:r>
        <w:rPr>
          <w:rFonts w:hint="eastAsia" w:ascii="宋体" w:hAnsi="宋体" w:eastAsia="仿宋_GB2312" w:cs="仿宋"/>
          <w:b w:val="0"/>
          <w:i w:val="0"/>
          <w:outline w:val="0"/>
          <w:shadow w:val="0"/>
          <w:emboss w:val="0"/>
          <w:imprint w:val="0"/>
          <w:snapToGrid/>
          <w:vanish w:val="0"/>
          <w:color w:val="000000"/>
          <w:spacing w:val="4"/>
          <w:w w:val="100"/>
          <w:kern w:val="2"/>
          <w:position w:val="0"/>
          <w:sz w:val="32"/>
          <w:szCs w:val="32"/>
          <w:u w:val="none"/>
        </w:rPr>
        <w:t>载体园区</w:t>
      </w:r>
      <w:r>
        <w:rPr>
          <w:rFonts w:hint="eastAsia" w:ascii="宋体" w:hAnsi="宋体" w:eastAsia="仿宋_GB2312" w:cs="仿宋"/>
          <w:b w:val="0"/>
          <w:i w:val="0"/>
          <w:outline w:val="0"/>
          <w:shadow w:val="0"/>
          <w:emboss w:val="0"/>
          <w:imprint w:val="0"/>
          <w:snapToGrid/>
          <w:vanish w:val="0"/>
          <w:color w:val="000000"/>
          <w:spacing w:val="4"/>
          <w:w w:val="100"/>
          <w:kern w:val="2"/>
          <w:position w:val="0"/>
          <w:sz w:val="32"/>
          <w:szCs w:val="32"/>
          <w:u w:val="none"/>
          <w:lang w:eastAsia="zh-CN"/>
        </w:rPr>
        <w:t>应按</w:t>
      </w:r>
      <w:r>
        <w:rPr>
          <w:rFonts w:hint="eastAsia" w:ascii="宋体" w:hAnsi="宋体" w:eastAsia="仿宋_GB2312" w:cs="仿宋"/>
          <w:b w:val="0"/>
          <w:i w:val="0"/>
          <w:outline w:val="0"/>
          <w:shadow w:val="0"/>
          <w:emboss w:val="0"/>
          <w:imprint w:val="0"/>
          <w:snapToGrid/>
          <w:vanish w:val="0"/>
          <w:color w:val="000000"/>
          <w:spacing w:val="4"/>
          <w:w w:val="100"/>
          <w:kern w:val="2"/>
          <w:position w:val="0"/>
          <w:sz w:val="32"/>
          <w:szCs w:val="32"/>
          <w:u w:val="none"/>
        </w:rPr>
        <w:t>所申报</w:t>
      </w:r>
      <w:r>
        <w:rPr>
          <w:rFonts w:hint="eastAsia" w:ascii="宋体" w:hAnsi="宋体" w:eastAsia="仿宋_GB2312" w:cs="仿宋"/>
          <w:b w:val="0"/>
          <w:i w:val="0"/>
          <w:outline w:val="0"/>
          <w:shadow w:val="0"/>
          <w:emboss w:val="0"/>
          <w:imprint w:val="0"/>
          <w:snapToGrid/>
          <w:vanish w:val="0"/>
          <w:color w:val="000000"/>
          <w:spacing w:val="4"/>
          <w:w w:val="100"/>
          <w:kern w:val="2"/>
          <w:position w:val="0"/>
          <w:sz w:val="32"/>
          <w:szCs w:val="32"/>
          <w:u w:val="none"/>
          <w:lang w:eastAsia="zh-CN"/>
        </w:rPr>
        <w:t>建设和</w:t>
      </w:r>
      <w:r>
        <w:rPr>
          <w:rFonts w:hint="eastAsia" w:ascii="宋体" w:hAnsi="宋体" w:eastAsia="仿宋_GB2312" w:cs="仿宋"/>
          <w:b w:val="0"/>
          <w:i w:val="0"/>
          <w:outline w:val="0"/>
          <w:shadow w:val="0"/>
          <w:emboss w:val="0"/>
          <w:imprint w:val="0"/>
          <w:snapToGrid/>
          <w:vanish w:val="0"/>
          <w:color w:val="000000"/>
          <w:spacing w:val="4"/>
          <w:w w:val="100"/>
          <w:kern w:val="2"/>
          <w:position w:val="0"/>
          <w:sz w:val="32"/>
          <w:szCs w:val="32"/>
          <w:u w:val="none"/>
        </w:rPr>
        <w:t>产业发展</w:t>
      </w:r>
      <w:r>
        <w:rPr>
          <w:rFonts w:hint="eastAsia" w:ascii="宋体" w:hAnsi="宋体" w:eastAsia="仿宋_GB2312" w:cs="仿宋"/>
          <w:b w:val="0"/>
          <w:i w:val="0"/>
          <w:outline w:val="0"/>
          <w:shadow w:val="0"/>
          <w:emboss w:val="0"/>
          <w:imprint w:val="0"/>
          <w:snapToGrid/>
          <w:vanish w:val="0"/>
          <w:color w:val="000000"/>
          <w:spacing w:val="4"/>
          <w:w w:val="100"/>
          <w:kern w:val="2"/>
          <w:position w:val="0"/>
          <w:sz w:val="32"/>
          <w:szCs w:val="32"/>
          <w:u w:val="none"/>
          <w:lang w:eastAsia="zh-CN"/>
        </w:rPr>
        <w:t>规划</w:t>
      </w:r>
      <w:r>
        <w:rPr>
          <w:rFonts w:hint="eastAsia" w:ascii="宋体" w:hAnsi="宋体" w:eastAsia="仿宋_GB2312" w:cs="仿宋"/>
          <w:b w:val="0"/>
          <w:i w:val="0"/>
          <w:outline w:val="0"/>
          <w:shadow w:val="0"/>
          <w:emboss w:val="0"/>
          <w:imprint w:val="0"/>
          <w:snapToGrid/>
          <w:vanish w:val="0"/>
          <w:color w:val="000000"/>
          <w:spacing w:val="4"/>
          <w:w w:val="100"/>
          <w:kern w:val="2"/>
          <w:position w:val="0"/>
          <w:sz w:val="32"/>
          <w:szCs w:val="32"/>
          <w:u w:val="none"/>
        </w:rPr>
        <w:t>方案进行建设</w:t>
      </w:r>
      <w:r>
        <w:rPr>
          <w:rFonts w:hint="eastAsia" w:ascii="宋体" w:hAnsi="宋体" w:eastAsia="仿宋_GB2312" w:cs="仿宋"/>
          <w:b w:val="0"/>
          <w:i w:val="0"/>
          <w:outline w:val="0"/>
          <w:shadow w:val="0"/>
          <w:emboss w:val="0"/>
          <w:imprint w:val="0"/>
          <w:snapToGrid/>
          <w:vanish w:val="0"/>
          <w:color w:val="000000"/>
          <w:spacing w:val="4"/>
          <w:w w:val="100"/>
          <w:kern w:val="2"/>
          <w:position w:val="0"/>
          <w:sz w:val="32"/>
          <w:szCs w:val="32"/>
          <w:u w:val="none"/>
          <w:lang w:eastAsia="zh-CN"/>
        </w:rPr>
        <w:t>。</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（二）载体园区经营管理者每</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年</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1月</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向</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专项小组提交最新的</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《国家环境服务业华南集聚区载体园区入驻企业基本情况表》</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（附件</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2—3</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）和载体园区运营情况报告</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（三）载体园区应建立入驻企业档案，配合相关政府职能部门做好载体园区产业情况统计，并配合所在镇人民政府（街道办事处）相关职能部门对入驻企业开展管理与服务。</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（四）载体园区</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认定</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后一年内，</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已入驻环保企业（项目）及环保产业相关的机构、社会组织等总面积必须达到并维持在占园区建筑面积的50%以上。</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（五）载体园区</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认定</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后</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第一年，已入驻环保企业（项目）及环保产业相关的机构、社会组织等总体营业收入需达到2000万元以上，第二年须达到5000万元以上，第三年及后续每年须达到并维持在1亿元以上。</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未按上述第（一）、（二）、（三）项要求进行考核，或</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连续两年未达到上述第（四）、（五）项任意一项相关要求的，视为运营考核不合格，将取消其作为</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国家环境服务业华南集聚区载体园区</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的资格。</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黑体"/>
          <w:b w:val="0"/>
          <w:bCs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bCs w:val="0"/>
          <w:i w:val="0"/>
          <w:outline w:val="0"/>
          <w:shadow w:val="0"/>
          <w:emboss w:val="0"/>
          <w:imprint w:val="0"/>
          <w:snapToGrid/>
          <w:vanish w:val="0"/>
          <w:color w:val="000000"/>
          <w:spacing w:val="0"/>
          <w:w w:val="100"/>
          <w:kern w:val="2"/>
          <w:position w:val="0"/>
          <w:sz w:val="32"/>
          <w:szCs w:val="32"/>
          <w:u w:val="none"/>
          <w:lang w:eastAsia="zh-CN"/>
        </w:rPr>
        <w:t>五、</w:t>
      </w:r>
      <w:r>
        <w:rPr>
          <w:rFonts w:hint="eastAsia" w:ascii="宋体" w:hAnsi="宋体" w:eastAsia="仿宋_GB2312" w:cs="黑体"/>
          <w:b w:val="0"/>
          <w:bCs w:val="0"/>
          <w:i w:val="0"/>
          <w:outline w:val="0"/>
          <w:shadow w:val="0"/>
          <w:emboss w:val="0"/>
          <w:imprint w:val="0"/>
          <w:snapToGrid/>
          <w:vanish w:val="0"/>
          <w:color w:val="000000"/>
          <w:spacing w:val="0"/>
          <w:w w:val="100"/>
          <w:kern w:val="2"/>
          <w:position w:val="0"/>
          <w:sz w:val="32"/>
          <w:szCs w:val="32"/>
          <w:u w:val="none"/>
        </w:rPr>
        <w:t>被认定</w:t>
      </w:r>
      <w:r>
        <w:rPr>
          <w:rFonts w:hint="eastAsia" w:ascii="宋体" w:hAnsi="宋体" w:eastAsia="仿宋_GB2312" w:cs="黑体"/>
          <w:b w:val="0"/>
          <w:bCs w:val="0"/>
          <w:i w:val="0"/>
          <w:outline w:val="0"/>
          <w:shadow w:val="0"/>
          <w:emboss w:val="0"/>
          <w:imprint w:val="0"/>
          <w:snapToGrid/>
          <w:vanish w:val="0"/>
          <w:color w:val="000000"/>
          <w:spacing w:val="0"/>
          <w:w w:val="100"/>
          <w:kern w:val="2"/>
          <w:position w:val="0"/>
          <w:sz w:val="32"/>
          <w:szCs w:val="32"/>
          <w:u w:val="none"/>
          <w:lang w:eastAsia="zh-CN"/>
        </w:rPr>
        <w:t>为</w:t>
      </w:r>
      <w:r>
        <w:rPr>
          <w:rFonts w:hint="eastAsia" w:ascii="宋体" w:hAnsi="宋体" w:eastAsia="仿宋_GB2312" w:cs="黑体"/>
          <w:b w:val="0"/>
          <w:bCs w:val="0"/>
          <w:i w:val="0"/>
          <w:outline w:val="0"/>
          <w:shadow w:val="0"/>
          <w:emboss w:val="0"/>
          <w:imprint w:val="0"/>
          <w:snapToGrid/>
          <w:vanish w:val="0"/>
          <w:color w:val="000000"/>
          <w:spacing w:val="0"/>
          <w:w w:val="100"/>
          <w:kern w:val="2"/>
          <w:position w:val="0"/>
          <w:sz w:val="32"/>
          <w:szCs w:val="32"/>
          <w:u w:val="none"/>
        </w:rPr>
        <w:t>国家环境服务业华南集聚区载体园区的，享受《佛山市南海区环保产业发展扶持和奖励办法</w:t>
      </w:r>
      <w:r>
        <w:rPr>
          <w:rFonts w:hint="eastAsia" w:ascii="宋体" w:hAnsi="宋体" w:eastAsia="仿宋_GB2312" w:cs="黑体"/>
          <w:b w:val="0"/>
          <w:bCs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黑体"/>
          <w:b w:val="0"/>
          <w:bCs w:val="0"/>
          <w:i w:val="0"/>
          <w:outline w:val="0"/>
          <w:shadow w:val="0"/>
          <w:emboss w:val="0"/>
          <w:imprint w:val="0"/>
          <w:snapToGrid/>
          <w:vanish w:val="0"/>
          <w:color w:val="000000"/>
          <w:spacing w:val="0"/>
          <w:w w:val="100"/>
          <w:kern w:val="2"/>
          <w:position w:val="0"/>
          <w:sz w:val="32"/>
          <w:szCs w:val="32"/>
          <w:u w:val="none"/>
          <w:lang w:val="en-US" w:eastAsia="zh-CN"/>
        </w:rPr>
        <w:t>2023年修订</w:t>
      </w:r>
      <w:r>
        <w:rPr>
          <w:rFonts w:hint="eastAsia" w:ascii="宋体" w:hAnsi="宋体" w:eastAsia="仿宋_GB2312" w:cs="黑体"/>
          <w:b w:val="0"/>
          <w:bCs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黑体"/>
          <w:b w:val="0"/>
          <w:bCs w:val="0"/>
          <w:i w:val="0"/>
          <w:outline w:val="0"/>
          <w:shadow w:val="0"/>
          <w:emboss w:val="0"/>
          <w:imprint w:val="0"/>
          <w:snapToGrid/>
          <w:vanish w:val="0"/>
          <w:color w:val="000000"/>
          <w:spacing w:val="0"/>
          <w:w w:val="100"/>
          <w:kern w:val="2"/>
          <w:position w:val="0"/>
          <w:sz w:val="32"/>
          <w:szCs w:val="32"/>
          <w:u w:val="none"/>
        </w:rPr>
        <w:t>》的相关扶持</w:t>
      </w:r>
      <w:r>
        <w:rPr>
          <w:rFonts w:hint="eastAsia" w:ascii="宋体" w:hAnsi="宋体" w:eastAsia="仿宋_GB2312" w:cs="黑体"/>
          <w:b w:val="0"/>
          <w:bCs w:val="0"/>
          <w:i w:val="0"/>
          <w:outline w:val="0"/>
          <w:shadow w:val="0"/>
          <w:emboss w:val="0"/>
          <w:imprint w:val="0"/>
          <w:snapToGrid/>
          <w:vanish w:val="0"/>
          <w:color w:val="000000"/>
          <w:spacing w:val="0"/>
          <w:w w:val="100"/>
          <w:kern w:val="2"/>
          <w:position w:val="0"/>
          <w:sz w:val="32"/>
          <w:szCs w:val="32"/>
          <w:u w:val="none"/>
          <w:lang w:eastAsia="zh-CN"/>
        </w:rPr>
        <w:t>奖励</w:t>
      </w:r>
      <w:r>
        <w:rPr>
          <w:rFonts w:hint="eastAsia" w:ascii="宋体" w:hAnsi="宋体" w:eastAsia="仿宋_GB2312" w:cs="黑体"/>
          <w:b w:val="0"/>
          <w:bCs w:val="0"/>
          <w:i w:val="0"/>
          <w:outline w:val="0"/>
          <w:shadow w:val="0"/>
          <w:emboss w:val="0"/>
          <w:imprint w:val="0"/>
          <w:snapToGrid/>
          <w:vanish w:val="0"/>
          <w:color w:val="000000"/>
          <w:spacing w:val="0"/>
          <w:w w:val="100"/>
          <w:kern w:val="2"/>
          <w:position w:val="0"/>
          <w:sz w:val="32"/>
          <w:szCs w:val="32"/>
          <w:u w:val="none"/>
        </w:rPr>
        <w:t>。</w:t>
      </w:r>
    </w:p>
    <w:p>
      <w:pPr>
        <w:pStyle w:val="11"/>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32" w:firstLineChars="200"/>
        <w:jc w:val="both"/>
        <w:textAlignment w:val="auto"/>
        <w:outlineLvl w:val="9"/>
        <w:rPr>
          <w:rFonts w:hint="eastAsia" w:ascii="宋体" w:hAnsi="宋体" w:eastAsia="仿宋_GB2312" w:cs="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val="en-US" w:eastAsia="zh-CN"/>
        </w:rPr>
        <w:t>六</w:t>
      </w:r>
      <w:r>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t>、</w:t>
      </w:r>
      <w:r>
        <w:rPr>
          <w:rFonts w:hint="eastAsia" w:ascii="宋体" w:hAnsi="宋体" w:eastAsia="仿宋_GB2312" w:cs="黑体"/>
          <w:b w:val="0"/>
          <w:i w:val="0"/>
          <w:outline w:val="0"/>
          <w:shadow w:val="0"/>
          <w:emboss w:val="0"/>
          <w:imprint w:val="0"/>
          <w:snapToGrid/>
          <w:vanish w:val="0"/>
          <w:color w:val="000000"/>
          <w:spacing w:val="0"/>
          <w:w w:val="100"/>
          <w:kern w:val="2"/>
          <w:position w:val="0"/>
          <w:sz w:val="32"/>
          <w:szCs w:val="32"/>
          <w:u w:val="none"/>
          <w:lang w:val="en-US" w:eastAsia="zh-CN"/>
        </w:rPr>
        <w:t>本认定办法由国家环境服务业华南集聚区建设专项小组负责解释；</w:t>
      </w:r>
      <w:r>
        <w:rPr>
          <w:rFonts w:hint="eastAsia" w:ascii="宋体" w:hAnsi="宋体" w:eastAsia="仿宋_GB2312" w:cs="黑体"/>
          <w:b w:val="0"/>
          <w:i w:val="0"/>
          <w:outline w:val="0"/>
          <w:shadow w:val="0"/>
          <w:emboss w:val="0"/>
          <w:imprint w:val="0"/>
          <w:snapToGrid/>
          <w:vanish w:val="0"/>
          <w:color w:val="000000"/>
          <w:spacing w:val="0"/>
          <w:w w:val="100"/>
          <w:kern w:val="2"/>
          <w:position w:val="0"/>
          <w:sz w:val="32"/>
          <w:szCs w:val="32"/>
          <w:u w:val="none"/>
        </w:rPr>
        <w:t>各镇人民政府</w:t>
      </w:r>
      <w:r>
        <w:rPr>
          <w:rFonts w:hint="eastAsia" w:ascii="宋体" w:hAnsi="宋体" w:eastAsia="仿宋_GB2312" w:cs="黑体"/>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cs="黑体"/>
          <w:b w:val="0"/>
          <w:i w:val="0"/>
          <w:outline w:val="0"/>
          <w:shadow w:val="0"/>
          <w:emboss w:val="0"/>
          <w:imprint w:val="0"/>
          <w:snapToGrid/>
          <w:vanish w:val="0"/>
          <w:color w:val="000000"/>
          <w:spacing w:val="0"/>
          <w:w w:val="100"/>
          <w:kern w:val="2"/>
          <w:position w:val="0"/>
          <w:sz w:val="32"/>
          <w:szCs w:val="32"/>
          <w:u w:val="none"/>
        </w:rPr>
        <w:t>街道办事处相应明确载体园区管理</w:t>
      </w:r>
      <w:r>
        <w:rPr>
          <w:rFonts w:hint="eastAsia" w:ascii="宋体" w:hAnsi="宋体" w:eastAsia="仿宋_GB2312" w:cs="黑体"/>
          <w:b w:val="0"/>
          <w:i w:val="0"/>
          <w:outline w:val="0"/>
          <w:shadow w:val="0"/>
          <w:emboss w:val="0"/>
          <w:imprint w:val="0"/>
          <w:snapToGrid/>
          <w:vanish w:val="0"/>
          <w:color w:val="000000"/>
          <w:spacing w:val="0"/>
          <w:w w:val="100"/>
          <w:kern w:val="2"/>
          <w:position w:val="0"/>
          <w:sz w:val="32"/>
          <w:szCs w:val="32"/>
          <w:u w:val="none"/>
          <w:lang w:eastAsia="zh-CN"/>
        </w:rPr>
        <w:t>的</w:t>
      </w:r>
      <w:r>
        <w:rPr>
          <w:rFonts w:hint="eastAsia" w:ascii="宋体" w:hAnsi="宋体" w:eastAsia="仿宋_GB2312" w:cs="黑体"/>
          <w:b w:val="0"/>
          <w:i w:val="0"/>
          <w:outline w:val="0"/>
          <w:shadow w:val="0"/>
          <w:emboss w:val="0"/>
          <w:imprint w:val="0"/>
          <w:snapToGrid/>
          <w:vanish w:val="0"/>
          <w:color w:val="000000"/>
          <w:spacing w:val="0"/>
          <w:w w:val="100"/>
          <w:kern w:val="2"/>
          <w:position w:val="0"/>
          <w:sz w:val="32"/>
          <w:szCs w:val="32"/>
          <w:u w:val="none"/>
        </w:rPr>
        <w:t>工作机构，负责所属载体项目的管理工作。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hint="eastAsia" w:ascii="宋体" w:hAnsi="宋体" w:eastAsia="仿宋_GB2312" w:cs="仿宋"/>
          <w:b w:val="0"/>
          <w:i w:val="0"/>
          <w:outline w:val="0"/>
          <w:shadow w:val="0"/>
          <w:emboss w:val="0"/>
          <w:imprint w:val="0"/>
          <w:snapToGrid/>
          <w:vanish w:val="0"/>
          <w:color w:val="000000"/>
          <w:spacing w:val="-6"/>
          <w:w w:val="100"/>
          <w:kern w:val="2"/>
          <w:position w:val="0"/>
          <w:sz w:val="32"/>
          <w:szCs w:val="32"/>
          <w:u w:val="none"/>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附件：</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2—</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1.国</w:t>
      </w:r>
      <w:r>
        <w:rPr>
          <w:rFonts w:hint="eastAsia" w:ascii="宋体" w:hAnsi="宋体" w:eastAsia="仿宋_GB2312" w:cs="仿宋"/>
          <w:b w:val="0"/>
          <w:i w:val="0"/>
          <w:outline w:val="0"/>
          <w:shadow w:val="0"/>
          <w:emboss w:val="0"/>
          <w:imprint w:val="0"/>
          <w:snapToGrid/>
          <w:vanish w:val="0"/>
          <w:color w:val="000000"/>
          <w:spacing w:val="-6"/>
          <w:w w:val="100"/>
          <w:kern w:val="2"/>
          <w:position w:val="0"/>
          <w:sz w:val="32"/>
          <w:szCs w:val="32"/>
          <w:u w:val="none"/>
        </w:rPr>
        <w:t>家环境服务业华南集聚区载体园区</w:t>
      </w:r>
      <w:r>
        <w:rPr>
          <w:rFonts w:hint="eastAsia" w:ascii="宋体" w:hAnsi="宋体" w:eastAsia="仿宋_GB2312" w:cs="仿宋"/>
          <w:b w:val="0"/>
          <w:i w:val="0"/>
          <w:outline w:val="0"/>
          <w:shadow w:val="0"/>
          <w:emboss w:val="0"/>
          <w:imprint w:val="0"/>
          <w:snapToGrid/>
          <w:vanish w:val="0"/>
          <w:color w:val="000000"/>
          <w:spacing w:val="-6"/>
          <w:w w:val="100"/>
          <w:kern w:val="2"/>
          <w:position w:val="0"/>
          <w:sz w:val="32"/>
          <w:szCs w:val="32"/>
          <w:u w:val="none"/>
          <w:lang w:eastAsia="zh-CN"/>
        </w:rPr>
        <w:t>备案申请</w:t>
      </w:r>
      <w:r>
        <w:rPr>
          <w:rFonts w:hint="eastAsia" w:ascii="宋体" w:hAnsi="宋体" w:eastAsia="仿宋_GB2312" w:cs="仿宋"/>
          <w:b w:val="0"/>
          <w:i w:val="0"/>
          <w:outline w:val="0"/>
          <w:shadow w:val="0"/>
          <w:emboss w:val="0"/>
          <w:imprint w:val="0"/>
          <w:snapToGrid/>
          <w:vanish w:val="0"/>
          <w:color w:val="000000"/>
          <w:spacing w:val="-6"/>
          <w:w w:val="100"/>
          <w:kern w:val="2"/>
          <w:position w:val="0"/>
          <w:sz w:val="32"/>
          <w:szCs w:val="32"/>
          <w:u w:val="none"/>
        </w:rPr>
        <w:t>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2—2.</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eastAsia="zh-CN"/>
        </w:rPr>
        <w:t>环保产业分类目录</w:t>
      </w:r>
    </w:p>
    <w:p>
      <w:pPr>
        <w:keepNext w:val="0"/>
        <w:keepLines w:val="0"/>
        <w:pageBreakBefore w:val="0"/>
        <w:widowControl w:val="0"/>
        <w:kinsoku/>
        <w:wordWrap/>
        <w:overflowPunct/>
        <w:topLinePunct w:val="0"/>
        <w:autoSpaceDE/>
        <w:autoSpaceDN/>
        <w:bidi w:val="0"/>
        <w:adjustRightInd/>
        <w:snapToGrid/>
        <w:spacing w:line="560" w:lineRule="exact"/>
        <w:ind w:left="2398" w:leftChars="500" w:right="0" w:rightChars="0" w:hanging="818" w:hangingChars="259"/>
        <w:jc w:val="both"/>
        <w:textAlignment w:val="auto"/>
        <w:outlineLvl w:val="9"/>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2—3.</w:t>
      </w: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rPr>
        <w:t>国家环境服务业华南集聚区载体园区入驻企业基本情况表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1580" w:firstLineChars="500"/>
        <w:jc w:val="both"/>
        <w:textAlignment w:val="auto"/>
        <w:outlineLvl w:val="9"/>
        <w:rPr>
          <w:rFonts w:hint="eastAsia" w:ascii="宋体" w:hAnsi="宋体" w:eastAsia="仿宋_GB2312" w:cs="仿宋"/>
          <w:b w:val="0"/>
          <w:i w:val="0"/>
          <w:outline w:val="0"/>
          <w:shadow w:val="0"/>
          <w:emboss w:val="0"/>
          <w:imprint w:val="0"/>
          <w:snapToGrid/>
          <w:vanish w:val="0"/>
          <w:color w:val="000000"/>
          <w:spacing w:val="-4"/>
          <w:w w:val="100"/>
          <w:kern w:val="2"/>
          <w:position w:val="0"/>
          <w:sz w:val="32"/>
          <w:szCs w:val="32"/>
          <w:u w:val="none"/>
          <w:lang w:val="en-US" w:eastAsia="zh-CN"/>
        </w:rPr>
        <w:sectPr>
          <w:headerReference r:id="rId3" w:type="default"/>
          <w:footerReference r:id="rId5" w:type="default"/>
          <w:headerReference r:id="rId4" w:type="even"/>
          <w:footerReference r:id="rId6" w:type="even"/>
          <w:pgSz w:w="11906" w:h="16838"/>
          <w:pgMar w:top="2098" w:right="1474" w:bottom="1984" w:left="1588" w:header="851" w:footer="1361" w:gutter="0"/>
          <w:paperSrc/>
          <w:pgNumType w:fmt="decimal"/>
          <w:cols w:space="720" w:num="1"/>
          <w:rtlGutter w:val="0"/>
          <w:docGrid w:type="linesAndChars" w:linePitch="579" w:charSpace="-849"/>
        </w:sectPr>
      </w:pPr>
      <w:r>
        <w:rPr>
          <w:rFonts w:hint="eastAsia" w:ascii="宋体" w:hAnsi="宋体" w:eastAsia="仿宋_GB2312" w:cs="仿宋"/>
          <w:b w:val="0"/>
          <w:i w:val="0"/>
          <w:outline w:val="0"/>
          <w:shadow w:val="0"/>
          <w:emboss w:val="0"/>
          <w:imprint w:val="0"/>
          <w:snapToGrid/>
          <w:vanish w:val="0"/>
          <w:color w:val="000000"/>
          <w:spacing w:val="0"/>
          <w:w w:val="100"/>
          <w:kern w:val="2"/>
          <w:position w:val="0"/>
          <w:sz w:val="32"/>
          <w:szCs w:val="32"/>
          <w:u w:val="none"/>
          <w:lang w:val="en-US" w:eastAsia="zh-CN"/>
        </w:rPr>
        <w:t>2—4.</w:t>
      </w:r>
      <w:r>
        <w:rPr>
          <w:rFonts w:hint="eastAsia" w:ascii="宋体" w:hAnsi="宋体" w:eastAsia="仿宋_GB2312" w:cs="仿宋"/>
          <w:b w:val="0"/>
          <w:i w:val="0"/>
          <w:outline w:val="0"/>
          <w:shadow w:val="0"/>
          <w:emboss w:val="0"/>
          <w:imprint w:val="0"/>
          <w:snapToGrid/>
          <w:vanish w:val="0"/>
          <w:color w:val="000000"/>
          <w:spacing w:val="-4"/>
          <w:w w:val="100"/>
          <w:kern w:val="2"/>
          <w:position w:val="0"/>
          <w:sz w:val="32"/>
          <w:szCs w:val="32"/>
          <w:u w:val="none"/>
        </w:rPr>
        <w:t>国家环境服务业华南集聚区载体园区认定</w:t>
      </w:r>
      <w:r>
        <w:rPr>
          <w:rFonts w:hint="eastAsia" w:ascii="宋体" w:hAnsi="宋体" w:eastAsia="仿宋_GB2312" w:cs="仿宋"/>
          <w:b w:val="0"/>
          <w:i w:val="0"/>
          <w:outline w:val="0"/>
          <w:shadow w:val="0"/>
          <w:emboss w:val="0"/>
          <w:imprint w:val="0"/>
          <w:snapToGrid/>
          <w:vanish w:val="0"/>
          <w:color w:val="000000"/>
          <w:spacing w:val="-4"/>
          <w:w w:val="100"/>
          <w:kern w:val="2"/>
          <w:position w:val="0"/>
          <w:sz w:val="32"/>
          <w:szCs w:val="32"/>
          <w:u w:val="none"/>
          <w:lang w:eastAsia="zh-CN"/>
        </w:rPr>
        <w:t>申请</w:t>
      </w:r>
      <w:r>
        <w:rPr>
          <w:rFonts w:hint="eastAsia" w:ascii="宋体" w:hAnsi="宋体" w:eastAsia="仿宋_GB2312" w:cs="仿宋"/>
          <w:b w:val="0"/>
          <w:i w:val="0"/>
          <w:outline w:val="0"/>
          <w:shadow w:val="0"/>
          <w:emboss w:val="0"/>
          <w:imprint w:val="0"/>
          <w:snapToGrid/>
          <w:vanish w:val="0"/>
          <w:color w:val="000000"/>
          <w:spacing w:val="-4"/>
          <w:w w:val="100"/>
          <w:kern w:val="2"/>
          <w:position w:val="0"/>
          <w:sz w:val="32"/>
          <w:szCs w:val="32"/>
          <w:u w:val="none"/>
        </w:rPr>
        <w:t>表</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黑体" w:hAnsi="黑体" w:eastAsia="黑体" w:cs="Times New Roman"/>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Times New Roman"/>
          <w:b w:val="0"/>
          <w:i w:val="0"/>
          <w:outline w:val="0"/>
          <w:shadow w:val="0"/>
          <w:emboss w:val="0"/>
          <w:imprint w:val="0"/>
          <w:snapToGrid/>
          <w:vanish w:val="0"/>
          <w:color w:val="000000"/>
          <w:spacing w:val="0"/>
          <w:w w:val="100"/>
          <w:kern w:val="2"/>
          <w:position w:val="0"/>
          <w:sz w:val="32"/>
          <w:szCs w:val="32"/>
          <w:u w:val="none"/>
        </w:rPr>
        <w:t>附件</w:t>
      </w:r>
      <w:r>
        <w:rPr>
          <w:rFonts w:hint="eastAsia" w:ascii="黑体" w:hAnsi="黑体" w:eastAsia="黑体" w:cs="Times New Roman"/>
          <w:b w:val="0"/>
          <w:i w:val="0"/>
          <w:outline w:val="0"/>
          <w:shadow w:val="0"/>
          <w:emboss w:val="0"/>
          <w:imprint w:val="0"/>
          <w:snapToGrid/>
          <w:vanish w:val="0"/>
          <w:color w:val="000000"/>
          <w:spacing w:val="0"/>
          <w:w w:val="100"/>
          <w:kern w:val="2"/>
          <w:position w:val="0"/>
          <w:sz w:val="32"/>
          <w:szCs w:val="32"/>
          <w:u w:val="none"/>
          <w:lang w:val="en-US" w:eastAsia="zh-CN"/>
        </w:rPr>
        <w:t>2—1</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hAnsi="方正小标宋简体" w:eastAsia="方正小标宋简体"/>
          <w:b w:val="0"/>
          <w:bCs/>
          <w:i w:val="0"/>
          <w:outline w:val="0"/>
          <w:shadow w:val="0"/>
          <w:emboss w:val="0"/>
          <w:imprint w:val="0"/>
          <w:snapToGrid/>
          <w:vanish w:val="0"/>
          <w:color w:val="000000"/>
          <w:spacing w:val="0"/>
          <w:w w:val="100"/>
          <w:kern w:val="2"/>
          <w:position w:val="0"/>
          <w:sz w:val="44"/>
          <w:szCs w:val="36"/>
          <w:u w:val="none"/>
        </w:rPr>
      </w:pPr>
      <w:r>
        <w:rPr>
          <w:rFonts w:hint="eastAsia" w:ascii="方正小标宋简体" w:hAnsi="方正小标宋简体" w:eastAsia="方正小标宋简体"/>
          <w:b w:val="0"/>
          <w:bCs/>
          <w:i w:val="0"/>
          <w:outline w:val="0"/>
          <w:shadow w:val="0"/>
          <w:emboss w:val="0"/>
          <w:imprint w:val="0"/>
          <w:snapToGrid/>
          <w:vanish w:val="0"/>
          <w:color w:val="000000"/>
          <w:spacing w:val="0"/>
          <w:w w:val="100"/>
          <w:kern w:val="2"/>
          <w:position w:val="0"/>
          <w:sz w:val="44"/>
          <w:szCs w:val="36"/>
          <w:u w:val="none"/>
        </w:rPr>
        <w:t>国家环境服务业华南集聚区载体园区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hAnsi="方正小标宋简体" w:eastAsia="方正小标宋简体"/>
          <w:b w:val="0"/>
          <w:bCs/>
          <w:i w:val="0"/>
          <w:outline w:val="0"/>
          <w:shadow w:val="0"/>
          <w:emboss w:val="0"/>
          <w:imprint w:val="0"/>
          <w:snapToGrid/>
          <w:vanish w:val="0"/>
          <w:color w:val="000000"/>
          <w:spacing w:val="0"/>
          <w:w w:val="100"/>
          <w:kern w:val="2"/>
          <w:position w:val="0"/>
          <w:sz w:val="44"/>
          <w:szCs w:val="36"/>
          <w:u w:val="none"/>
        </w:rPr>
      </w:pPr>
      <w:r>
        <w:rPr>
          <w:rFonts w:hint="eastAsia" w:ascii="方正小标宋简体" w:hAnsi="方正小标宋简体" w:eastAsia="方正小标宋简体"/>
          <w:b w:val="0"/>
          <w:bCs/>
          <w:i w:val="0"/>
          <w:outline w:val="0"/>
          <w:shadow w:val="0"/>
          <w:emboss w:val="0"/>
          <w:imprint w:val="0"/>
          <w:snapToGrid/>
          <w:vanish w:val="0"/>
          <w:color w:val="000000"/>
          <w:spacing w:val="0"/>
          <w:w w:val="100"/>
          <w:kern w:val="2"/>
          <w:position w:val="0"/>
          <w:sz w:val="44"/>
          <w:szCs w:val="36"/>
          <w:u w:val="none"/>
          <w:lang w:eastAsia="zh-CN"/>
        </w:rPr>
        <w:t>备案</w:t>
      </w:r>
      <w:r>
        <w:rPr>
          <w:rFonts w:hint="eastAsia" w:ascii="方正小标宋简体" w:hAnsi="方正小标宋简体" w:eastAsia="方正小标宋简体"/>
          <w:b w:val="0"/>
          <w:bCs/>
          <w:i w:val="0"/>
          <w:outline w:val="0"/>
          <w:shadow w:val="0"/>
          <w:emboss w:val="0"/>
          <w:imprint w:val="0"/>
          <w:snapToGrid/>
          <w:vanish w:val="0"/>
          <w:color w:val="000000"/>
          <w:spacing w:val="0"/>
          <w:w w:val="100"/>
          <w:kern w:val="2"/>
          <w:position w:val="0"/>
          <w:sz w:val="44"/>
          <w:szCs w:val="36"/>
          <w:u w:val="none"/>
        </w:rPr>
        <w:t>申请表</w:t>
      </w:r>
    </w:p>
    <w:p>
      <w:pPr>
        <w:keepNext w:val="0"/>
        <w:keepLines w:val="0"/>
        <w:pageBreakBefore w:val="0"/>
        <w:widowControl w:val="0"/>
        <w:kinsoku/>
        <w:wordWrap/>
        <w:overflowPunct/>
        <w:topLinePunct w:val="0"/>
        <w:autoSpaceDE/>
        <w:autoSpaceDN/>
        <w:bidi w:val="0"/>
        <w:adjustRightInd/>
        <w:snapToGrid/>
        <w:spacing w:line="400" w:lineRule="exact"/>
        <w:ind w:left="-9" w:leftChars="-3" w:firstLine="235" w:firstLineChars="98"/>
        <w:textAlignment w:val="auto"/>
        <w:rPr>
          <w:rFonts w:ascii="宋体"/>
          <w:snapToGrid w:val="0"/>
          <w:color w:val="auto"/>
          <w:spacing w:val="0"/>
          <w:kern w:val="2"/>
          <w:sz w:val="24"/>
          <w:szCs w:val="24"/>
        </w:rPr>
      </w:pPr>
      <w:r>
        <w:rPr>
          <w:rFonts w:hint="eastAsia" w:ascii="宋体" w:hAnsi="宋体"/>
          <w:snapToGrid w:val="0"/>
          <w:color w:val="auto"/>
          <w:spacing w:val="0"/>
          <w:kern w:val="2"/>
          <w:sz w:val="24"/>
          <w:szCs w:val="24"/>
        </w:rPr>
        <w:t>（单位盖章）</w:t>
      </w:r>
    </w:p>
    <w:tbl>
      <w:tblPr>
        <w:tblStyle w:val="12"/>
        <w:tblW w:w="90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4"/>
        <w:gridCol w:w="1800"/>
        <w:gridCol w:w="1455"/>
        <w:gridCol w:w="1983"/>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4" w:type="dxa"/>
            <w:vMerge w:val="restart"/>
            <w:noWrap w:val="0"/>
            <w:vAlign w:val="center"/>
          </w:tcPr>
          <w:p>
            <w:pPr>
              <w:snapToGrid w:val="0"/>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一</w:t>
            </w:r>
            <w:r>
              <w:rPr>
                <w:rFonts w:hint="eastAsia" w:ascii="宋体" w:hAnsi="宋体"/>
                <w:snapToGrid w:val="0"/>
                <w:color w:val="auto"/>
                <w:spacing w:val="0"/>
                <w:kern w:val="2"/>
                <w:sz w:val="24"/>
                <w:szCs w:val="24"/>
                <w:lang w:eastAsia="zh-CN"/>
              </w:rPr>
              <w:t>、</w:t>
            </w:r>
            <w:r>
              <w:rPr>
                <w:rFonts w:hint="eastAsia" w:ascii="宋体" w:hAnsi="宋体"/>
                <w:snapToGrid w:val="0"/>
                <w:color w:val="auto"/>
                <w:spacing w:val="0"/>
                <w:kern w:val="2"/>
                <w:sz w:val="24"/>
                <w:szCs w:val="24"/>
              </w:rPr>
              <w:t>申报单位情况</w:t>
            </w:r>
          </w:p>
        </w:tc>
        <w:tc>
          <w:tcPr>
            <w:tcW w:w="1800"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lang w:eastAsia="zh-CN"/>
              </w:rPr>
              <w:t>拟建</w:t>
            </w:r>
            <w:r>
              <w:rPr>
                <w:rFonts w:hint="eastAsia" w:ascii="宋体" w:hAnsi="宋体"/>
                <w:snapToGrid w:val="0"/>
                <w:color w:val="auto"/>
                <w:spacing w:val="0"/>
                <w:kern w:val="2"/>
                <w:sz w:val="24"/>
                <w:szCs w:val="24"/>
              </w:rPr>
              <w:t>园区名称</w:t>
            </w:r>
          </w:p>
        </w:tc>
        <w:tc>
          <w:tcPr>
            <w:tcW w:w="5771" w:type="dxa"/>
            <w:gridSpan w:val="3"/>
            <w:noWrap w:val="0"/>
            <w:vAlign w:val="top"/>
          </w:tcPr>
          <w:p>
            <w:pPr>
              <w:spacing w:line="460" w:lineRule="exact"/>
              <w:rPr>
                <w:rFonts w:ascii="宋体"/>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4" w:type="dxa"/>
            <w:vMerge w:val="continue"/>
            <w:noWrap w:val="0"/>
            <w:vAlign w:val="center"/>
          </w:tcPr>
          <w:p>
            <w:pPr>
              <w:snapToGrid w:val="0"/>
              <w:jc w:val="center"/>
              <w:rPr>
                <w:rFonts w:ascii="宋体"/>
                <w:snapToGrid w:val="0"/>
                <w:color w:val="auto"/>
                <w:spacing w:val="0"/>
                <w:kern w:val="2"/>
                <w:sz w:val="24"/>
                <w:szCs w:val="24"/>
              </w:rPr>
            </w:pPr>
          </w:p>
        </w:tc>
        <w:tc>
          <w:tcPr>
            <w:tcW w:w="1800"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lang w:eastAsia="zh-CN"/>
              </w:rPr>
              <w:t>拟建</w:t>
            </w:r>
            <w:r>
              <w:rPr>
                <w:rFonts w:hint="eastAsia" w:ascii="宋体" w:hAnsi="宋体"/>
                <w:snapToGrid w:val="0"/>
                <w:color w:val="auto"/>
                <w:spacing w:val="0"/>
                <w:kern w:val="2"/>
                <w:sz w:val="24"/>
                <w:szCs w:val="24"/>
              </w:rPr>
              <w:t>园区地址</w:t>
            </w:r>
          </w:p>
        </w:tc>
        <w:tc>
          <w:tcPr>
            <w:tcW w:w="5771" w:type="dxa"/>
            <w:gridSpan w:val="3"/>
            <w:noWrap w:val="0"/>
            <w:vAlign w:val="top"/>
          </w:tcPr>
          <w:p>
            <w:pPr>
              <w:spacing w:line="460" w:lineRule="exact"/>
              <w:rPr>
                <w:rFonts w:ascii="宋体"/>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84" w:type="dxa"/>
            <w:vMerge w:val="continue"/>
            <w:noWrap w:val="0"/>
            <w:vAlign w:val="center"/>
          </w:tcPr>
          <w:p>
            <w:pPr>
              <w:snapToGrid w:val="0"/>
              <w:jc w:val="center"/>
              <w:rPr>
                <w:rFonts w:ascii="宋体"/>
                <w:snapToGrid w:val="0"/>
                <w:color w:val="auto"/>
                <w:spacing w:val="0"/>
                <w:kern w:val="2"/>
                <w:sz w:val="24"/>
                <w:szCs w:val="24"/>
              </w:rPr>
            </w:pPr>
          </w:p>
        </w:tc>
        <w:tc>
          <w:tcPr>
            <w:tcW w:w="1800"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lang w:eastAsia="zh-CN"/>
              </w:rPr>
              <w:t>建设</w:t>
            </w:r>
            <w:r>
              <w:rPr>
                <w:rFonts w:hint="eastAsia" w:ascii="宋体" w:hAnsi="宋体"/>
                <w:snapToGrid w:val="0"/>
                <w:color w:val="auto"/>
                <w:spacing w:val="0"/>
                <w:kern w:val="2"/>
                <w:sz w:val="24"/>
                <w:szCs w:val="24"/>
              </w:rPr>
              <w:t>单位</w:t>
            </w:r>
          </w:p>
        </w:tc>
        <w:tc>
          <w:tcPr>
            <w:tcW w:w="5771" w:type="dxa"/>
            <w:gridSpan w:val="3"/>
            <w:noWrap w:val="0"/>
            <w:vAlign w:val="top"/>
          </w:tcPr>
          <w:p>
            <w:pPr>
              <w:spacing w:line="460" w:lineRule="exact"/>
              <w:rPr>
                <w:rFonts w:ascii="宋体"/>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84" w:type="dxa"/>
            <w:vMerge w:val="continue"/>
            <w:noWrap w:val="0"/>
            <w:vAlign w:val="center"/>
          </w:tcPr>
          <w:p>
            <w:pPr>
              <w:snapToGrid w:val="0"/>
              <w:jc w:val="center"/>
              <w:rPr>
                <w:rFonts w:ascii="宋体"/>
                <w:snapToGrid w:val="0"/>
                <w:color w:val="auto"/>
                <w:spacing w:val="0"/>
                <w:kern w:val="2"/>
                <w:sz w:val="24"/>
                <w:szCs w:val="24"/>
              </w:rPr>
            </w:pPr>
          </w:p>
        </w:tc>
        <w:tc>
          <w:tcPr>
            <w:tcW w:w="1800" w:type="dxa"/>
            <w:noWrap w:val="0"/>
            <w:vAlign w:val="center"/>
          </w:tcPr>
          <w:p>
            <w:pPr>
              <w:spacing w:line="460" w:lineRule="exact"/>
              <w:jc w:val="center"/>
              <w:rPr>
                <w:rFonts w:hint="eastAsia" w:ascii="宋体" w:eastAsia="宋体"/>
                <w:snapToGrid w:val="0"/>
                <w:color w:val="auto"/>
                <w:spacing w:val="0"/>
                <w:kern w:val="2"/>
                <w:sz w:val="24"/>
                <w:szCs w:val="24"/>
                <w:lang w:eastAsia="zh-CN"/>
              </w:rPr>
            </w:pPr>
            <w:r>
              <w:rPr>
                <w:rFonts w:hint="eastAsia" w:ascii="宋体" w:hAnsi="宋体"/>
                <w:snapToGrid w:val="0"/>
                <w:color w:val="auto"/>
                <w:spacing w:val="0"/>
                <w:kern w:val="2"/>
                <w:sz w:val="24"/>
                <w:szCs w:val="24"/>
                <w:lang w:eastAsia="zh-CN"/>
              </w:rPr>
              <w:t>执照注册号</w:t>
            </w:r>
          </w:p>
        </w:tc>
        <w:tc>
          <w:tcPr>
            <w:tcW w:w="1455" w:type="dxa"/>
            <w:noWrap w:val="0"/>
            <w:vAlign w:val="top"/>
          </w:tcPr>
          <w:p>
            <w:pPr>
              <w:spacing w:line="460" w:lineRule="exact"/>
              <w:rPr>
                <w:rFonts w:ascii="宋体"/>
                <w:snapToGrid w:val="0"/>
                <w:color w:val="auto"/>
                <w:spacing w:val="0"/>
                <w:kern w:val="2"/>
                <w:sz w:val="24"/>
                <w:szCs w:val="24"/>
              </w:rPr>
            </w:pPr>
          </w:p>
        </w:tc>
        <w:tc>
          <w:tcPr>
            <w:tcW w:w="1983"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注册资金</w:t>
            </w:r>
          </w:p>
        </w:tc>
        <w:tc>
          <w:tcPr>
            <w:tcW w:w="2333" w:type="dxa"/>
            <w:noWrap w:val="0"/>
            <w:vAlign w:val="top"/>
          </w:tcPr>
          <w:p>
            <w:pPr>
              <w:spacing w:line="460" w:lineRule="exact"/>
              <w:jc w:val="right"/>
              <w:rPr>
                <w:rFonts w:ascii="宋体"/>
                <w:snapToGrid w:val="0"/>
                <w:color w:val="auto"/>
                <w:spacing w:val="0"/>
                <w:kern w:val="2"/>
                <w:sz w:val="24"/>
                <w:szCs w:val="24"/>
              </w:rPr>
            </w:pPr>
            <w:r>
              <w:rPr>
                <w:rFonts w:hint="eastAsia" w:ascii="宋体" w:hAnsi="宋体"/>
                <w:snapToGrid w:val="0"/>
                <w:color w:val="auto"/>
                <w:spacing w:val="0"/>
                <w:kern w:val="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84" w:type="dxa"/>
            <w:vMerge w:val="continue"/>
            <w:noWrap w:val="0"/>
            <w:vAlign w:val="center"/>
          </w:tcPr>
          <w:p>
            <w:pPr>
              <w:snapToGrid w:val="0"/>
              <w:jc w:val="center"/>
              <w:rPr>
                <w:rFonts w:ascii="宋体"/>
                <w:snapToGrid w:val="0"/>
                <w:color w:val="auto"/>
                <w:spacing w:val="0"/>
                <w:kern w:val="2"/>
                <w:sz w:val="24"/>
                <w:szCs w:val="24"/>
              </w:rPr>
            </w:pPr>
          </w:p>
        </w:tc>
        <w:tc>
          <w:tcPr>
            <w:tcW w:w="1800"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法定代表人</w:t>
            </w:r>
          </w:p>
        </w:tc>
        <w:tc>
          <w:tcPr>
            <w:tcW w:w="1455" w:type="dxa"/>
            <w:noWrap w:val="0"/>
            <w:vAlign w:val="top"/>
          </w:tcPr>
          <w:p>
            <w:pPr>
              <w:spacing w:line="460" w:lineRule="exact"/>
              <w:rPr>
                <w:rFonts w:ascii="宋体"/>
                <w:snapToGrid w:val="0"/>
                <w:color w:val="auto"/>
                <w:spacing w:val="0"/>
                <w:kern w:val="2"/>
                <w:sz w:val="24"/>
                <w:szCs w:val="24"/>
              </w:rPr>
            </w:pPr>
          </w:p>
        </w:tc>
        <w:tc>
          <w:tcPr>
            <w:tcW w:w="1983"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联系电话</w:t>
            </w:r>
          </w:p>
        </w:tc>
        <w:tc>
          <w:tcPr>
            <w:tcW w:w="2333" w:type="dxa"/>
            <w:noWrap w:val="0"/>
            <w:vAlign w:val="top"/>
          </w:tcPr>
          <w:p>
            <w:pPr>
              <w:spacing w:line="460" w:lineRule="exact"/>
              <w:rPr>
                <w:rFonts w:ascii="宋体"/>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84" w:type="dxa"/>
            <w:vMerge w:val="continue"/>
            <w:noWrap w:val="0"/>
            <w:vAlign w:val="center"/>
          </w:tcPr>
          <w:p>
            <w:pPr>
              <w:snapToGrid w:val="0"/>
              <w:jc w:val="center"/>
              <w:rPr>
                <w:rFonts w:ascii="宋体"/>
                <w:snapToGrid w:val="0"/>
                <w:color w:val="auto"/>
                <w:spacing w:val="0"/>
                <w:kern w:val="2"/>
                <w:sz w:val="24"/>
                <w:szCs w:val="24"/>
              </w:rPr>
            </w:pPr>
          </w:p>
        </w:tc>
        <w:tc>
          <w:tcPr>
            <w:tcW w:w="1800"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单位联系人</w:t>
            </w:r>
          </w:p>
        </w:tc>
        <w:tc>
          <w:tcPr>
            <w:tcW w:w="1455" w:type="dxa"/>
            <w:noWrap w:val="0"/>
            <w:vAlign w:val="top"/>
          </w:tcPr>
          <w:p>
            <w:pPr>
              <w:spacing w:line="460" w:lineRule="exact"/>
              <w:rPr>
                <w:rFonts w:ascii="宋体"/>
                <w:snapToGrid w:val="0"/>
                <w:color w:val="auto"/>
                <w:spacing w:val="0"/>
                <w:kern w:val="2"/>
                <w:sz w:val="24"/>
                <w:szCs w:val="24"/>
              </w:rPr>
            </w:pPr>
          </w:p>
        </w:tc>
        <w:tc>
          <w:tcPr>
            <w:tcW w:w="1983"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联系电话</w:t>
            </w:r>
          </w:p>
        </w:tc>
        <w:tc>
          <w:tcPr>
            <w:tcW w:w="2333" w:type="dxa"/>
            <w:noWrap w:val="0"/>
            <w:vAlign w:val="top"/>
          </w:tcPr>
          <w:p>
            <w:pPr>
              <w:spacing w:line="460" w:lineRule="exact"/>
              <w:rPr>
                <w:rFonts w:ascii="宋体"/>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84" w:type="dxa"/>
            <w:vMerge w:val="restart"/>
            <w:noWrap w:val="0"/>
            <w:vAlign w:val="center"/>
          </w:tcPr>
          <w:p>
            <w:pPr>
              <w:snapToGrid w:val="0"/>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二</w:t>
            </w:r>
            <w:r>
              <w:rPr>
                <w:rFonts w:hint="eastAsia" w:ascii="宋体" w:hAnsi="宋体"/>
                <w:snapToGrid w:val="0"/>
                <w:color w:val="auto"/>
                <w:spacing w:val="0"/>
                <w:kern w:val="2"/>
                <w:sz w:val="24"/>
                <w:szCs w:val="24"/>
                <w:lang w:eastAsia="zh-CN"/>
              </w:rPr>
              <w:t>、</w:t>
            </w:r>
            <w:r>
              <w:rPr>
                <w:rFonts w:hint="eastAsia" w:ascii="宋体" w:hAnsi="宋体"/>
                <w:snapToGrid w:val="0"/>
                <w:color w:val="auto"/>
                <w:spacing w:val="0"/>
                <w:kern w:val="2"/>
                <w:sz w:val="24"/>
                <w:szCs w:val="24"/>
              </w:rPr>
              <w:t>投资主体情况</w:t>
            </w:r>
          </w:p>
        </w:tc>
        <w:tc>
          <w:tcPr>
            <w:tcW w:w="3255" w:type="dxa"/>
            <w:gridSpan w:val="2"/>
            <w:noWrap w:val="0"/>
            <w:vAlign w:val="top"/>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投资单位名称</w:t>
            </w:r>
          </w:p>
        </w:tc>
        <w:tc>
          <w:tcPr>
            <w:tcW w:w="1983" w:type="dxa"/>
            <w:noWrap w:val="0"/>
            <w:vAlign w:val="top"/>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规划总投资（万元）</w:t>
            </w:r>
          </w:p>
        </w:tc>
        <w:tc>
          <w:tcPr>
            <w:tcW w:w="2333" w:type="dxa"/>
            <w:noWrap w:val="0"/>
            <w:vAlign w:val="top"/>
          </w:tcPr>
          <w:p>
            <w:pPr>
              <w:spacing w:line="460" w:lineRule="exact"/>
              <w:jc w:val="center"/>
              <w:rPr>
                <w:rFonts w:hint="eastAsia" w:ascii="宋体" w:eastAsia="宋体"/>
                <w:snapToGrid w:val="0"/>
                <w:color w:val="auto"/>
                <w:spacing w:val="0"/>
                <w:kern w:val="2"/>
                <w:sz w:val="24"/>
                <w:szCs w:val="24"/>
                <w:lang w:eastAsia="zh-CN"/>
              </w:rPr>
            </w:pPr>
            <w:r>
              <w:rPr>
                <w:rFonts w:hint="eastAsia" w:ascii="宋体" w:hAnsi="宋体"/>
                <w:snapToGrid w:val="0"/>
                <w:color w:val="auto"/>
                <w:spacing w:val="0"/>
                <w:kern w:val="2"/>
                <w:sz w:val="24"/>
                <w:szCs w:val="24"/>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84" w:type="dxa"/>
            <w:vMerge w:val="continue"/>
            <w:noWrap w:val="0"/>
            <w:vAlign w:val="center"/>
          </w:tcPr>
          <w:p>
            <w:pPr>
              <w:snapToGrid w:val="0"/>
              <w:jc w:val="center"/>
              <w:rPr>
                <w:rFonts w:ascii="宋体"/>
                <w:snapToGrid w:val="0"/>
                <w:color w:val="auto"/>
                <w:spacing w:val="0"/>
                <w:kern w:val="2"/>
                <w:sz w:val="24"/>
                <w:szCs w:val="24"/>
              </w:rPr>
            </w:pPr>
          </w:p>
        </w:tc>
        <w:tc>
          <w:tcPr>
            <w:tcW w:w="3255" w:type="dxa"/>
            <w:gridSpan w:val="2"/>
            <w:noWrap w:val="0"/>
            <w:vAlign w:val="top"/>
          </w:tcPr>
          <w:p>
            <w:pPr>
              <w:spacing w:line="460" w:lineRule="exact"/>
              <w:rPr>
                <w:rFonts w:ascii="宋体"/>
                <w:snapToGrid w:val="0"/>
                <w:color w:val="auto"/>
                <w:spacing w:val="0"/>
                <w:kern w:val="2"/>
                <w:sz w:val="24"/>
                <w:szCs w:val="24"/>
              </w:rPr>
            </w:pPr>
          </w:p>
        </w:tc>
        <w:tc>
          <w:tcPr>
            <w:tcW w:w="1983" w:type="dxa"/>
            <w:noWrap w:val="0"/>
            <w:vAlign w:val="top"/>
          </w:tcPr>
          <w:p>
            <w:pPr>
              <w:spacing w:line="460" w:lineRule="exact"/>
              <w:rPr>
                <w:rFonts w:ascii="宋体"/>
                <w:snapToGrid w:val="0"/>
                <w:color w:val="auto"/>
                <w:spacing w:val="0"/>
                <w:kern w:val="2"/>
                <w:sz w:val="24"/>
                <w:szCs w:val="24"/>
              </w:rPr>
            </w:pPr>
          </w:p>
        </w:tc>
        <w:tc>
          <w:tcPr>
            <w:tcW w:w="2333" w:type="dxa"/>
            <w:noWrap w:val="0"/>
            <w:vAlign w:val="top"/>
          </w:tcPr>
          <w:p>
            <w:pPr>
              <w:spacing w:line="460" w:lineRule="exact"/>
              <w:rPr>
                <w:rFonts w:ascii="宋体"/>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84" w:type="dxa"/>
            <w:vMerge w:val="continue"/>
            <w:noWrap w:val="0"/>
            <w:vAlign w:val="center"/>
          </w:tcPr>
          <w:p>
            <w:pPr>
              <w:snapToGrid w:val="0"/>
              <w:jc w:val="center"/>
              <w:rPr>
                <w:rFonts w:ascii="宋体"/>
                <w:snapToGrid w:val="0"/>
                <w:color w:val="auto"/>
                <w:spacing w:val="0"/>
                <w:kern w:val="2"/>
                <w:sz w:val="24"/>
                <w:szCs w:val="24"/>
              </w:rPr>
            </w:pPr>
          </w:p>
        </w:tc>
        <w:tc>
          <w:tcPr>
            <w:tcW w:w="3255" w:type="dxa"/>
            <w:gridSpan w:val="2"/>
            <w:noWrap w:val="0"/>
            <w:vAlign w:val="top"/>
          </w:tcPr>
          <w:p>
            <w:pPr>
              <w:spacing w:line="460" w:lineRule="exact"/>
              <w:rPr>
                <w:rFonts w:ascii="宋体"/>
                <w:snapToGrid w:val="0"/>
                <w:color w:val="auto"/>
                <w:spacing w:val="0"/>
                <w:kern w:val="2"/>
                <w:sz w:val="24"/>
                <w:szCs w:val="24"/>
              </w:rPr>
            </w:pPr>
          </w:p>
        </w:tc>
        <w:tc>
          <w:tcPr>
            <w:tcW w:w="1983" w:type="dxa"/>
            <w:noWrap w:val="0"/>
            <w:vAlign w:val="top"/>
          </w:tcPr>
          <w:p>
            <w:pPr>
              <w:spacing w:line="460" w:lineRule="exact"/>
              <w:rPr>
                <w:rFonts w:ascii="宋体"/>
                <w:snapToGrid w:val="0"/>
                <w:color w:val="auto"/>
                <w:spacing w:val="0"/>
                <w:kern w:val="2"/>
                <w:sz w:val="24"/>
                <w:szCs w:val="24"/>
              </w:rPr>
            </w:pPr>
          </w:p>
        </w:tc>
        <w:tc>
          <w:tcPr>
            <w:tcW w:w="2333" w:type="dxa"/>
            <w:noWrap w:val="0"/>
            <w:vAlign w:val="top"/>
          </w:tcPr>
          <w:p>
            <w:pPr>
              <w:spacing w:line="460" w:lineRule="exact"/>
              <w:rPr>
                <w:rFonts w:ascii="宋体"/>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484" w:type="dxa"/>
            <w:vMerge w:val="continue"/>
            <w:noWrap w:val="0"/>
            <w:vAlign w:val="center"/>
          </w:tcPr>
          <w:p>
            <w:pPr>
              <w:snapToGrid w:val="0"/>
              <w:jc w:val="center"/>
              <w:rPr>
                <w:rFonts w:ascii="宋体"/>
                <w:snapToGrid w:val="0"/>
                <w:color w:val="auto"/>
                <w:spacing w:val="0"/>
                <w:kern w:val="2"/>
                <w:sz w:val="24"/>
                <w:szCs w:val="24"/>
              </w:rPr>
            </w:pPr>
          </w:p>
        </w:tc>
        <w:tc>
          <w:tcPr>
            <w:tcW w:w="3255" w:type="dxa"/>
            <w:gridSpan w:val="2"/>
            <w:noWrap w:val="0"/>
            <w:vAlign w:val="top"/>
          </w:tcPr>
          <w:p>
            <w:pPr>
              <w:spacing w:line="460" w:lineRule="exact"/>
              <w:rPr>
                <w:rFonts w:ascii="宋体"/>
                <w:snapToGrid w:val="0"/>
                <w:color w:val="auto"/>
                <w:spacing w:val="0"/>
                <w:kern w:val="2"/>
                <w:sz w:val="24"/>
                <w:szCs w:val="24"/>
              </w:rPr>
            </w:pPr>
          </w:p>
        </w:tc>
        <w:tc>
          <w:tcPr>
            <w:tcW w:w="1983" w:type="dxa"/>
            <w:noWrap w:val="0"/>
            <w:vAlign w:val="top"/>
          </w:tcPr>
          <w:p>
            <w:pPr>
              <w:spacing w:line="460" w:lineRule="exact"/>
              <w:rPr>
                <w:rFonts w:ascii="宋体"/>
                <w:snapToGrid w:val="0"/>
                <w:color w:val="auto"/>
                <w:spacing w:val="0"/>
                <w:kern w:val="2"/>
                <w:sz w:val="24"/>
                <w:szCs w:val="24"/>
              </w:rPr>
            </w:pPr>
          </w:p>
        </w:tc>
        <w:tc>
          <w:tcPr>
            <w:tcW w:w="2333" w:type="dxa"/>
            <w:noWrap w:val="0"/>
            <w:vAlign w:val="top"/>
          </w:tcPr>
          <w:p>
            <w:pPr>
              <w:spacing w:line="460" w:lineRule="exact"/>
              <w:rPr>
                <w:rFonts w:ascii="宋体"/>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484" w:type="dxa"/>
            <w:vMerge w:val="restart"/>
            <w:noWrap w:val="0"/>
            <w:vAlign w:val="center"/>
          </w:tcPr>
          <w:p>
            <w:pPr>
              <w:snapToGrid w:val="0"/>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三</w:t>
            </w:r>
            <w:r>
              <w:rPr>
                <w:rFonts w:hint="eastAsia" w:ascii="宋体" w:hAnsi="宋体"/>
                <w:snapToGrid w:val="0"/>
                <w:color w:val="auto"/>
                <w:spacing w:val="0"/>
                <w:kern w:val="2"/>
                <w:sz w:val="24"/>
                <w:szCs w:val="24"/>
                <w:lang w:eastAsia="zh-CN"/>
              </w:rPr>
              <w:t>、</w:t>
            </w:r>
            <w:r>
              <w:rPr>
                <w:rFonts w:hint="eastAsia" w:ascii="宋体" w:hAnsi="宋体"/>
                <w:snapToGrid w:val="0"/>
                <w:color w:val="auto"/>
                <w:spacing w:val="0"/>
                <w:kern w:val="2"/>
                <w:sz w:val="24"/>
                <w:szCs w:val="24"/>
              </w:rPr>
              <w:t>土地使用情况</w:t>
            </w:r>
          </w:p>
        </w:tc>
        <w:tc>
          <w:tcPr>
            <w:tcW w:w="1800"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土地权属</w:t>
            </w:r>
          </w:p>
        </w:tc>
        <w:tc>
          <w:tcPr>
            <w:tcW w:w="1455" w:type="dxa"/>
            <w:noWrap w:val="0"/>
            <w:vAlign w:val="top"/>
          </w:tcPr>
          <w:p>
            <w:pPr>
              <w:spacing w:line="460" w:lineRule="exact"/>
              <w:jc w:val="right"/>
              <w:rPr>
                <w:rFonts w:ascii="宋体"/>
                <w:snapToGrid w:val="0"/>
                <w:color w:val="auto"/>
                <w:spacing w:val="0"/>
                <w:kern w:val="2"/>
                <w:sz w:val="24"/>
                <w:szCs w:val="24"/>
              </w:rPr>
            </w:pPr>
          </w:p>
        </w:tc>
        <w:tc>
          <w:tcPr>
            <w:tcW w:w="1983"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土地性质</w:t>
            </w:r>
          </w:p>
        </w:tc>
        <w:tc>
          <w:tcPr>
            <w:tcW w:w="2333" w:type="dxa"/>
            <w:noWrap w:val="0"/>
            <w:vAlign w:val="top"/>
          </w:tcPr>
          <w:p>
            <w:pPr>
              <w:spacing w:line="460" w:lineRule="exact"/>
              <w:jc w:val="right"/>
              <w:rPr>
                <w:rFonts w:ascii="宋体"/>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484" w:type="dxa"/>
            <w:vMerge w:val="continue"/>
            <w:noWrap w:val="0"/>
            <w:vAlign w:val="center"/>
          </w:tcPr>
          <w:p>
            <w:pPr>
              <w:snapToGrid w:val="0"/>
              <w:jc w:val="center"/>
              <w:rPr>
                <w:rFonts w:ascii="宋体"/>
                <w:snapToGrid w:val="0"/>
                <w:color w:val="auto"/>
                <w:spacing w:val="0"/>
                <w:kern w:val="2"/>
                <w:sz w:val="24"/>
                <w:szCs w:val="24"/>
              </w:rPr>
            </w:pPr>
          </w:p>
        </w:tc>
        <w:tc>
          <w:tcPr>
            <w:tcW w:w="1800"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lang w:eastAsia="zh-CN"/>
              </w:rPr>
              <w:t>土地</w:t>
            </w:r>
            <w:r>
              <w:rPr>
                <w:rFonts w:hint="eastAsia" w:ascii="宋体" w:hAnsi="宋体"/>
                <w:snapToGrid w:val="0"/>
                <w:color w:val="auto"/>
                <w:spacing w:val="0"/>
                <w:kern w:val="2"/>
                <w:sz w:val="24"/>
                <w:szCs w:val="24"/>
              </w:rPr>
              <w:t>面积</w:t>
            </w:r>
          </w:p>
        </w:tc>
        <w:tc>
          <w:tcPr>
            <w:tcW w:w="1455" w:type="dxa"/>
            <w:noWrap w:val="0"/>
            <w:vAlign w:val="top"/>
          </w:tcPr>
          <w:p>
            <w:pPr>
              <w:spacing w:line="460" w:lineRule="exact"/>
              <w:jc w:val="right"/>
              <w:rPr>
                <w:rFonts w:ascii="宋体"/>
                <w:snapToGrid w:val="0"/>
                <w:color w:val="auto"/>
                <w:spacing w:val="0"/>
                <w:kern w:val="2"/>
                <w:sz w:val="24"/>
                <w:szCs w:val="24"/>
              </w:rPr>
            </w:pPr>
            <w:r>
              <w:rPr>
                <w:rFonts w:hint="eastAsia" w:ascii="宋体" w:hAnsi="宋体"/>
                <w:snapToGrid w:val="0"/>
                <w:color w:val="auto"/>
                <w:spacing w:val="0"/>
                <w:kern w:val="2"/>
                <w:sz w:val="24"/>
                <w:szCs w:val="24"/>
              </w:rPr>
              <w:t>㎡</w:t>
            </w:r>
          </w:p>
        </w:tc>
        <w:tc>
          <w:tcPr>
            <w:tcW w:w="1983"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lang w:eastAsia="zh-CN"/>
              </w:rPr>
              <w:t>拟建建筑</w:t>
            </w:r>
            <w:r>
              <w:rPr>
                <w:rFonts w:hint="eastAsia" w:ascii="宋体" w:hAnsi="宋体"/>
                <w:snapToGrid w:val="0"/>
                <w:color w:val="auto"/>
                <w:spacing w:val="0"/>
                <w:kern w:val="2"/>
                <w:sz w:val="24"/>
                <w:szCs w:val="24"/>
              </w:rPr>
              <w:t>面积</w:t>
            </w:r>
          </w:p>
        </w:tc>
        <w:tc>
          <w:tcPr>
            <w:tcW w:w="2333" w:type="dxa"/>
            <w:noWrap w:val="0"/>
            <w:vAlign w:val="top"/>
          </w:tcPr>
          <w:p>
            <w:pPr>
              <w:spacing w:line="460" w:lineRule="exact"/>
              <w:jc w:val="right"/>
              <w:rPr>
                <w:rFonts w:ascii="宋体"/>
                <w:snapToGrid w:val="0"/>
                <w:color w:val="auto"/>
                <w:spacing w:val="0"/>
                <w:kern w:val="2"/>
                <w:sz w:val="24"/>
                <w:szCs w:val="24"/>
              </w:rPr>
            </w:pPr>
            <w:r>
              <w:rPr>
                <w:rFonts w:hint="eastAsia" w:ascii="宋体" w:hAnsi="宋体"/>
                <w:snapToGrid w:val="0"/>
                <w:color w:val="auto"/>
                <w:spacing w:val="0"/>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8" w:hRule="atLeast"/>
          <w:jc w:val="center"/>
        </w:trPr>
        <w:tc>
          <w:tcPr>
            <w:tcW w:w="1484" w:type="dxa"/>
            <w:noWrap w:val="0"/>
            <w:vAlign w:val="center"/>
          </w:tcPr>
          <w:p>
            <w:pPr>
              <w:snapToGrid w:val="0"/>
              <w:jc w:val="center"/>
              <w:rPr>
                <w:rFonts w:hint="eastAsia" w:ascii="宋体" w:hAnsi="宋体"/>
                <w:snapToGrid w:val="0"/>
                <w:color w:val="auto"/>
                <w:spacing w:val="0"/>
                <w:kern w:val="2"/>
                <w:sz w:val="24"/>
                <w:szCs w:val="24"/>
              </w:rPr>
            </w:pPr>
            <w:r>
              <w:rPr>
                <w:rFonts w:hint="eastAsia" w:ascii="宋体" w:hAnsi="宋体"/>
                <w:snapToGrid w:val="0"/>
                <w:color w:val="auto"/>
                <w:spacing w:val="0"/>
                <w:kern w:val="2"/>
                <w:sz w:val="24"/>
                <w:szCs w:val="24"/>
              </w:rPr>
              <w:t>四</w:t>
            </w:r>
            <w:r>
              <w:rPr>
                <w:rFonts w:hint="eastAsia" w:ascii="宋体" w:hAnsi="宋体"/>
                <w:snapToGrid w:val="0"/>
                <w:color w:val="auto"/>
                <w:spacing w:val="0"/>
                <w:kern w:val="2"/>
                <w:sz w:val="24"/>
                <w:szCs w:val="24"/>
                <w:lang w:eastAsia="zh-CN"/>
              </w:rPr>
              <w:t>、</w:t>
            </w:r>
            <w:r>
              <w:rPr>
                <w:rFonts w:hint="eastAsia" w:ascii="宋体" w:hAnsi="宋体"/>
                <w:snapToGrid w:val="0"/>
                <w:color w:val="auto"/>
                <w:spacing w:val="0"/>
                <w:kern w:val="2"/>
                <w:sz w:val="24"/>
                <w:szCs w:val="24"/>
              </w:rPr>
              <w:t>所属镇</w:t>
            </w:r>
            <w:r>
              <w:rPr>
                <w:rFonts w:hint="eastAsia" w:ascii="宋体" w:hAnsi="宋体"/>
                <w:snapToGrid w:val="0"/>
                <w:color w:val="auto"/>
                <w:spacing w:val="0"/>
                <w:kern w:val="2"/>
                <w:sz w:val="24"/>
                <w:szCs w:val="24"/>
                <w:lang w:eastAsia="zh-CN"/>
              </w:rPr>
              <w:t>（街道）初审</w:t>
            </w:r>
            <w:r>
              <w:rPr>
                <w:rFonts w:hint="eastAsia" w:ascii="宋体" w:hAnsi="宋体"/>
                <w:snapToGrid w:val="0"/>
                <w:color w:val="auto"/>
                <w:spacing w:val="0"/>
                <w:kern w:val="2"/>
                <w:sz w:val="24"/>
                <w:szCs w:val="24"/>
              </w:rPr>
              <w:t>意见</w:t>
            </w:r>
          </w:p>
        </w:tc>
        <w:tc>
          <w:tcPr>
            <w:tcW w:w="7571" w:type="dxa"/>
            <w:gridSpan w:val="4"/>
            <w:noWrap w:val="0"/>
            <w:vAlign w:val="center"/>
          </w:tcPr>
          <w:p>
            <w:pPr>
              <w:pStyle w:val="25"/>
              <w:widowControl/>
              <w:spacing w:after="93" w:afterLines="30"/>
              <w:ind w:right="480" w:firstLine="6000" w:firstLineChars="2500"/>
              <w:rPr>
                <w:rFonts w:hint="eastAsia" w:ascii="宋体" w:hAnsi="宋体" w:eastAsia="宋体" w:cs="宋体"/>
                <w:bCs/>
                <w:snapToGrid w:val="0"/>
                <w:color w:val="auto"/>
                <w:spacing w:val="0"/>
                <w:kern w:val="2"/>
                <w:sz w:val="24"/>
              </w:rPr>
            </w:pPr>
          </w:p>
          <w:p>
            <w:pPr>
              <w:pStyle w:val="25"/>
              <w:widowControl/>
              <w:spacing w:after="93" w:afterLines="30"/>
              <w:ind w:right="480" w:firstLine="6000" w:firstLineChars="2500"/>
              <w:rPr>
                <w:rFonts w:hint="eastAsia" w:ascii="宋体" w:hAnsi="宋体" w:eastAsia="宋体" w:cs="宋体"/>
                <w:bCs/>
                <w:snapToGrid w:val="0"/>
                <w:color w:val="auto"/>
                <w:spacing w:val="0"/>
                <w:kern w:val="2"/>
                <w:sz w:val="24"/>
              </w:rPr>
            </w:pPr>
          </w:p>
          <w:p>
            <w:pPr>
              <w:pStyle w:val="25"/>
              <w:widowControl/>
              <w:spacing w:after="93" w:afterLines="30"/>
              <w:ind w:right="480" w:firstLine="6000" w:firstLineChars="2500"/>
              <w:rPr>
                <w:rFonts w:hint="eastAsia" w:ascii="宋体" w:hAnsi="宋体" w:eastAsia="宋体" w:cs="宋体"/>
                <w:bCs/>
                <w:snapToGrid w:val="0"/>
                <w:color w:val="auto"/>
                <w:spacing w:val="0"/>
                <w:kern w:val="2"/>
                <w:sz w:val="24"/>
              </w:rPr>
            </w:pPr>
          </w:p>
          <w:p>
            <w:pPr>
              <w:spacing w:line="460" w:lineRule="exact"/>
              <w:jc w:val="center"/>
              <w:rPr>
                <w:rFonts w:ascii="宋体"/>
                <w:snapToGrid w:val="0"/>
                <w:color w:val="auto"/>
                <w:spacing w:val="0"/>
                <w:kern w:val="2"/>
                <w:sz w:val="24"/>
                <w:szCs w:val="24"/>
              </w:rPr>
            </w:pPr>
            <w:r>
              <w:rPr>
                <w:rFonts w:hint="eastAsia" w:ascii="宋体" w:hAnsi="宋体" w:eastAsia="宋体" w:cs="宋体"/>
                <w:bCs/>
                <w:snapToGrid w:val="0"/>
                <w:color w:val="auto"/>
                <w:spacing w:val="0"/>
                <w:kern w:val="2"/>
                <w:sz w:val="24"/>
              </w:rPr>
              <w:t xml:space="preserve">                  </w:t>
            </w:r>
            <w:r>
              <w:rPr>
                <w:rFonts w:hint="eastAsia" w:ascii="宋体" w:hAnsi="宋体" w:eastAsia="宋体" w:cs="宋体"/>
                <w:bCs/>
                <w:snapToGrid w:val="0"/>
                <w:color w:val="auto"/>
                <w:spacing w:val="0"/>
                <w:kern w:val="2"/>
                <w:sz w:val="24"/>
                <w:lang w:val="en-US" w:eastAsia="zh-CN"/>
              </w:rPr>
              <w:t xml:space="preserve"> </w:t>
            </w:r>
            <w:r>
              <w:rPr>
                <w:rFonts w:hint="eastAsia" w:ascii="宋体" w:hAnsi="宋体"/>
                <w:snapToGrid w:val="0"/>
                <w:color w:val="auto"/>
                <w:spacing w:val="0"/>
                <w:kern w:val="2"/>
                <w:sz w:val="24"/>
                <w:szCs w:val="24"/>
              </w:rPr>
              <w:t>盖章：</w:t>
            </w:r>
            <w:r>
              <w:rPr>
                <w:rFonts w:ascii="宋体" w:hAnsi="宋体"/>
                <w:snapToGrid w:val="0"/>
                <w:color w:val="auto"/>
                <w:spacing w:val="0"/>
                <w:kern w:val="2"/>
                <w:sz w:val="24"/>
                <w:szCs w:val="24"/>
              </w:rPr>
              <w:t xml:space="preserve">      </w:t>
            </w:r>
            <w:r>
              <w:rPr>
                <w:rFonts w:hint="eastAsia" w:ascii="宋体" w:hAnsi="宋体"/>
                <w:snapToGrid w:val="0"/>
                <w:color w:val="auto"/>
                <w:spacing w:val="0"/>
                <w:kern w:val="2"/>
                <w:sz w:val="24"/>
                <w:szCs w:val="24"/>
                <w:lang w:val="en-US" w:eastAsia="zh-CN"/>
              </w:rPr>
              <w:t xml:space="preserve">      </w:t>
            </w:r>
            <w:r>
              <w:rPr>
                <w:rFonts w:ascii="宋体" w:hAnsi="宋体"/>
                <w:snapToGrid w:val="0"/>
                <w:color w:val="auto"/>
                <w:spacing w:val="0"/>
                <w:kern w:val="2"/>
                <w:sz w:val="24"/>
                <w:szCs w:val="24"/>
              </w:rPr>
              <w:t xml:space="preserve">   </w:t>
            </w:r>
            <w:r>
              <w:rPr>
                <w:rFonts w:hint="eastAsia" w:ascii="宋体" w:hAnsi="宋体"/>
                <w:snapToGrid w:val="0"/>
                <w:color w:val="auto"/>
                <w:spacing w:val="0"/>
                <w:kern w:val="2"/>
                <w:sz w:val="24"/>
                <w:szCs w:val="24"/>
              </w:rPr>
              <w:t>日期：</w:t>
            </w:r>
            <w:r>
              <w:rPr>
                <w:rFonts w:ascii="宋体" w:hAnsi="宋体"/>
                <w:snapToGrid w:val="0"/>
                <w:color w:val="auto"/>
                <w:spacing w:val="0"/>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13" w:hRule="atLeast"/>
          <w:jc w:val="center"/>
        </w:trPr>
        <w:tc>
          <w:tcPr>
            <w:tcW w:w="1484" w:type="dxa"/>
            <w:noWrap w:val="0"/>
            <w:vAlign w:val="center"/>
          </w:tcPr>
          <w:p>
            <w:pPr>
              <w:snapToGrid w:val="0"/>
              <w:jc w:val="center"/>
              <w:rPr>
                <w:rFonts w:hint="eastAsia" w:ascii="宋体" w:hAnsi="宋体"/>
                <w:snapToGrid w:val="0"/>
                <w:color w:val="auto"/>
                <w:spacing w:val="0"/>
                <w:kern w:val="2"/>
                <w:sz w:val="24"/>
                <w:szCs w:val="24"/>
                <w:lang w:eastAsia="zh-CN"/>
              </w:rPr>
            </w:pPr>
            <w:r>
              <w:rPr>
                <w:rFonts w:hint="eastAsia" w:ascii="宋体" w:hAnsi="宋体"/>
                <w:snapToGrid w:val="0"/>
                <w:color w:val="auto"/>
                <w:spacing w:val="0"/>
                <w:kern w:val="2"/>
                <w:sz w:val="24"/>
                <w:szCs w:val="24"/>
                <w:lang w:eastAsia="zh-CN"/>
              </w:rPr>
              <w:t>五、</w:t>
            </w:r>
            <w:r>
              <w:rPr>
                <w:rFonts w:hint="eastAsia"/>
                <w:snapToGrid w:val="0"/>
                <w:color w:val="auto"/>
                <w:sz w:val="24"/>
                <w:szCs w:val="24"/>
              </w:rPr>
              <w:t>国家环境服务业华南集聚区建设专项小组</w:t>
            </w:r>
            <w:r>
              <w:rPr>
                <w:rFonts w:hint="eastAsia" w:ascii="宋体" w:hAnsi="宋体"/>
                <w:snapToGrid w:val="0"/>
                <w:color w:val="auto"/>
                <w:spacing w:val="0"/>
                <w:kern w:val="2"/>
                <w:sz w:val="24"/>
                <w:szCs w:val="24"/>
                <w:lang w:eastAsia="zh-CN"/>
              </w:rPr>
              <w:t>复审</w:t>
            </w:r>
            <w:r>
              <w:rPr>
                <w:rFonts w:hint="eastAsia" w:ascii="宋体" w:hAnsi="宋体"/>
                <w:snapToGrid w:val="0"/>
                <w:color w:val="auto"/>
                <w:spacing w:val="0"/>
                <w:kern w:val="2"/>
                <w:sz w:val="24"/>
                <w:szCs w:val="24"/>
              </w:rPr>
              <w:t>意见</w:t>
            </w:r>
          </w:p>
        </w:tc>
        <w:tc>
          <w:tcPr>
            <w:tcW w:w="7571" w:type="dxa"/>
            <w:gridSpan w:val="4"/>
            <w:noWrap w:val="0"/>
            <w:vAlign w:val="center"/>
          </w:tcPr>
          <w:p>
            <w:pPr>
              <w:pStyle w:val="25"/>
              <w:widowControl/>
              <w:spacing w:after="93" w:afterLines="30"/>
              <w:ind w:right="480" w:firstLine="6000" w:firstLineChars="2500"/>
              <w:rPr>
                <w:rFonts w:hint="eastAsia" w:ascii="宋体" w:hAnsi="宋体" w:eastAsia="宋体" w:cs="宋体"/>
                <w:bCs/>
                <w:snapToGrid w:val="0"/>
                <w:color w:val="auto"/>
                <w:spacing w:val="0"/>
                <w:kern w:val="2"/>
                <w:sz w:val="24"/>
              </w:rPr>
            </w:pPr>
          </w:p>
          <w:p>
            <w:pPr>
              <w:pStyle w:val="25"/>
              <w:widowControl/>
              <w:spacing w:after="93" w:afterLines="30"/>
              <w:ind w:right="480" w:firstLine="6000" w:firstLineChars="2500"/>
              <w:rPr>
                <w:rFonts w:hint="eastAsia" w:ascii="宋体" w:hAnsi="宋体" w:eastAsia="宋体" w:cs="宋体"/>
                <w:bCs/>
                <w:snapToGrid w:val="0"/>
                <w:color w:val="auto"/>
                <w:spacing w:val="0"/>
                <w:kern w:val="2"/>
                <w:sz w:val="24"/>
              </w:rPr>
            </w:pPr>
          </w:p>
          <w:p>
            <w:pPr>
              <w:pStyle w:val="25"/>
              <w:widowControl/>
              <w:spacing w:after="93" w:afterLines="30"/>
              <w:ind w:right="480" w:firstLine="6000" w:firstLineChars="2500"/>
              <w:rPr>
                <w:rFonts w:hint="eastAsia" w:ascii="宋体" w:hAnsi="宋体" w:eastAsia="宋体" w:cs="宋体"/>
                <w:bCs/>
                <w:snapToGrid w:val="0"/>
                <w:color w:val="auto"/>
                <w:spacing w:val="0"/>
                <w:kern w:val="2"/>
                <w:sz w:val="24"/>
              </w:rPr>
            </w:pPr>
          </w:p>
          <w:p>
            <w:pPr>
              <w:spacing w:line="460" w:lineRule="exact"/>
              <w:rPr>
                <w:rFonts w:ascii="宋体"/>
                <w:snapToGrid w:val="0"/>
                <w:color w:val="auto"/>
                <w:spacing w:val="0"/>
                <w:kern w:val="2"/>
                <w:sz w:val="24"/>
                <w:szCs w:val="24"/>
              </w:rPr>
            </w:pPr>
            <w:r>
              <w:rPr>
                <w:rFonts w:hint="eastAsia" w:ascii="宋体" w:hAnsi="宋体" w:eastAsia="宋体" w:cs="宋体"/>
                <w:bCs/>
                <w:snapToGrid w:val="0"/>
                <w:color w:val="auto"/>
                <w:spacing w:val="0"/>
                <w:kern w:val="2"/>
                <w:sz w:val="24"/>
              </w:rPr>
              <w:t xml:space="preserve">                        </w:t>
            </w:r>
            <w:r>
              <w:rPr>
                <w:rFonts w:hint="eastAsia" w:ascii="宋体" w:hAnsi="宋体" w:eastAsia="宋体" w:cs="宋体"/>
                <w:bCs/>
                <w:snapToGrid w:val="0"/>
                <w:color w:val="auto"/>
                <w:spacing w:val="0"/>
                <w:kern w:val="2"/>
                <w:sz w:val="24"/>
                <w:lang w:val="en-US" w:eastAsia="zh-CN"/>
              </w:rPr>
              <w:t xml:space="preserve">         </w:t>
            </w:r>
            <w:r>
              <w:rPr>
                <w:rFonts w:hint="eastAsia" w:ascii="宋体" w:hAnsi="宋体"/>
                <w:snapToGrid w:val="0"/>
                <w:color w:val="auto"/>
                <w:spacing w:val="0"/>
                <w:kern w:val="2"/>
                <w:sz w:val="24"/>
                <w:szCs w:val="24"/>
              </w:rPr>
              <w:t>盖章：</w:t>
            </w:r>
            <w:r>
              <w:rPr>
                <w:rFonts w:ascii="宋体" w:hAnsi="宋体"/>
                <w:snapToGrid w:val="0"/>
                <w:color w:val="auto"/>
                <w:spacing w:val="0"/>
                <w:kern w:val="2"/>
                <w:sz w:val="24"/>
                <w:szCs w:val="24"/>
              </w:rPr>
              <w:t xml:space="preserve">    </w:t>
            </w:r>
            <w:r>
              <w:rPr>
                <w:rFonts w:hint="eastAsia" w:ascii="宋体" w:hAnsi="宋体"/>
                <w:snapToGrid w:val="0"/>
                <w:color w:val="auto"/>
                <w:spacing w:val="0"/>
                <w:kern w:val="2"/>
                <w:sz w:val="24"/>
                <w:szCs w:val="24"/>
                <w:lang w:val="en-US" w:eastAsia="zh-CN"/>
              </w:rPr>
              <w:t xml:space="preserve">     </w:t>
            </w:r>
            <w:r>
              <w:rPr>
                <w:rFonts w:ascii="宋体" w:hAnsi="宋体"/>
                <w:snapToGrid w:val="0"/>
                <w:color w:val="auto"/>
                <w:spacing w:val="0"/>
                <w:kern w:val="2"/>
                <w:sz w:val="24"/>
                <w:szCs w:val="24"/>
              </w:rPr>
              <w:t xml:space="preserve">   </w:t>
            </w:r>
            <w:r>
              <w:rPr>
                <w:rFonts w:hint="eastAsia" w:ascii="宋体" w:hAnsi="宋体"/>
                <w:snapToGrid w:val="0"/>
                <w:color w:val="auto"/>
                <w:spacing w:val="0"/>
                <w:kern w:val="2"/>
                <w:sz w:val="24"/>
                <w:szCs w:val="24"/>
                <w:lang w:val="en-US" w:eastAsia="zh-CN"/>
              </w:rPr>
              <w:t xml:space="preserve"> </w:t>
            </w:r>
            <w:r>
              <w:rPr>
                <w:rFonts w:ascii="宋体" w:hAnsi="宋体"/>
                <w:snapToGrid w:val="0"/>
                <w:color w:val="auto"/>
                <w:spacing w:val="0"/>
                <w:kern w:val="2"/>
                <w:sz w:val="24"/>
                <w:szCs w:val="24"/>
              </w:rPr>
              <w:t xml:space="preserve">  </w:t>
            </w:r>
            <w:r>
              <w:rPr>
                <w:rFonts w:hint="eastAsia" w:ascii="宋体" w:hAnsi="宋体"/>
                <w:snapToGrid w:val="0"/>
                <w:color w:val="auto"/>
                <w:spacing w:val="0"/>
                <w:kern w:val="2"/>
                <w:sz w:val="24"/>
                <w:szCs w:val="24"/>
              </w:rPr>
              <w:t>日期：</w:t>
            </w:r>
            <w:r>
              <w:rPr>
                <w:rFonts w:ascii="宋体" w:hAnsi="宋体"/>
                <w:snapToGrid w:val="0"/>
                <w:color w:val="auto"/>
                <w:spacing w:val="0"/>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1484" w:type="dxa"/>
            <w:noWrap w:val="0"/>
            <w:vAlign w:val="center"/>
          </w:tcPr>
          <w:p>
            <w:pPr>
              <w:spacing w:line="460" w:lineRule="exact"/>
              <w:jc w:val="center"/>
              <w:rPr>
                <w:rFonts w:hint="eastAsia" w:ascii="宋体"/>
                <w:snapToGrid w:val="0"/>
                <w:color w:val="auto"/>
                <w:spacing w:val="0"/>
                <w:kern w:val="2"/>
                <w:sz w:val="24"/>
                <w:szCs w:val="24"/>
                <w:lang w:eastAsia="zh-CN"/>
              </w:rPr>
            </w:pPr>
            <w:r>
              <w:rPr>
                <w:rFonts w:hint="eastAsia" w:ascii="宋体"/>
                <w:snapToGrid w:val="0"/>
                <w:color w:val="auto"/>
                <w:spacing w:val="0"/>
                <w:kern w:val="2"/>
                <w:sz w:val="24"/>
                <w:szCs w:val="24"/>
                <w:lang w:eastAsia="zh-CN"/>
              </w:rPr>
              <w:t>备注</w:t>
            </w:r>
          </w:p>
        </w:tc>
        <w:tc>
          <w:tcPr>
            <w:tcW w:w="7571" w:type="dxa"/>
            <w:gridSpan w:val="4"/>
            <w:noWrap w:val="0"/>
            <w:vAlign w:val="center"/>
          </w:tcPr>
          <w:p>
            <w:pPr>
              <w:spacing w:line="460" w:lineRule="exact"/>
              <w:rPr>
                <w:rFonts w:ascii="宋体"/>
                <w:snapToGrid w:val="0"/>
                <w:color w:val="auto"/>
                <w:spacing w:val="0"/>
                <w:kern w:val="2"/>
                <w:sz w:val="24"/>
                <w:szCs w:val="24"/>
              </w:rPr>
            </w:pPr>
          </w:p>
        </w:tc>
      </w:tr>
    </w:tbl>
    <w:p>
      <w:pPr>
        <w:numPr>
          <w:ilvl w:val="0"/>
          <w:numId w:val="0"/>
        </w:numPr>
        <w:ind w:leftChars="200"/>
        <w:jc w:val="left"/>
        <w:rPr>
          <w:rFonts w:hint="eastAsia"/>
          <w:b/>
          <w:bCs/>
          <w:snapToGrid w:val="0"/>
          <w:color w:val="auto"/>
          <w:spacing w:val="0"/>
          <w:kern w:val="2"/>
          <w:sz w:val="32"/>
          <w:szCs w:val="32"/>
          <w:lang w:eastAsia="zh-CN"/>
        </w:rPr>
        <w:sectPr>
          <w:pgSz w:w="11906" w:h="16838"/>
          <w:pgMar w:top="2098" w:right="1474" w:bottom="1984" w:left="1588" w:header="851" w:footer="1361" w:gutter="0"/>
          <w:paperSrc/>
          <w:pgNumType w:fmt="decimal"/>
          <w:cols w:space="720" w:num="1"/>
          <w:rtlGutter w:val="0"/>
          <w:docGrid w:linePitch="579" w:charSpace="0"/>
        </w:sect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Times New Roman"/>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黑体" w:hAnsi="黑体" w:eastAsia="黑体" w:cs="Times New Roman"/>
          <w:b w:val="0"/>
          <w:i w:val="0"/>
          <w:outline w:val="0"/>
          <w:shadow w:val="0"/>
          <w:emboss w:val="0"/>
          <w:imprint w:val="0"/>
          <w:snapToGrid/>
          <w:vanish w:val="0"/>
          <w:color w:val="000000"/>
          <w:spacing w:val="0"/>
          <w:w w:val="100"/>
          <w:kern w:val="2"/>
          <w:position w:val="0"/>
          <w:sz w:val="32"/>
          <w:szCs w:val="32"/>
          <w:u w:val="none"/>
          <w:lang w:eastAsia="zh-CN"/>
        </w:rPr>
        <w:t>附件</w:t>
      </w:r>
      <w:r>
        <w:rPr>
          <w:rFonts w:hint="eastAsia" w:ascii="黑体" w:hAnsi="黑体" w:eastAsia="黑体" w:cs="Times New Roman"/>
          <w:b w:val="0"/>
          <w:i w:val="0"/>
          <w:outline w:val="0"/>
          <w:shadow w:val="0"/>
          <w:emboss w:val="0"/>
          <w:imprint w:val="0"/>
          <w:snapToGrid/>
          <w:vanish w:val="0"/>
          <w:color w:val="000000"/>
          <w:spacing w:val="0"/>
          <w:w w:val="100"/>
          <w:kern w:val="2"/>
          <w:position w:val="0"/>
          <w:sz w:val="32"/>
          <w:szCs w:val="32"/>
          <w:u w:val="none"/>
          <w:lang w:val="en-US" w:eastAsia="zh-CN"/>
        </w:rPr>
        <w:t>2—2</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u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方正小标宋简体" w:hAnsi="方正小标宋简体" w:eastAsia="方正小标宋简体"/>
          <w:b w:val="0"/>
          <w:bCs/>
          <w:i w:val="0"/>
          <w:outline w:val="0"/>
          <w:shadow w:val="0"/>
          <w:emboss w:val="0"/>
          <w:imprint w:val="0"/>
          <w:snapToGrid/>
          <w:vanish w:val="0"/>
          <w:color w:val="000000"/>
          <w:spacing w:val="0"/>
          <w:w w:val="100"/>
          <w:kern w:val="2"/>
          <w:position w:val="0"/>
          <w:sz w:val="44"/>
          <w:szCs w:val="36"/>
          <w:u w:val="none"/>
        </w:rPr>
      </w:pPr>
      <w:r>
        <w:rPr>
          <w:rFonts w:hint="eastAsia" w:ascii="方正小标宋简体" w:hAnsi="方正小标宋简体" w:eastAsia="方正小标宋简体"/>
          <w:b w:val="0"/>
          <w:bCs/>
          <w:i w:val="0"/>
          <w:outline w:val="0"/>
          <w:shadow w:val="0"/>
          <w:emboss w:val="0"/>
          <w:imprint w:val="0"/>
          <w:snapToGrid/>
          <w:vanish w:val="0"/>
          <w:color w:val="000000"/>
          <w:spacing w:val="0"/>
          <w:w w:val="100"/>
          <w:kern w:val="2"/>
          <w:position w:val="0"/>
          <w:sz w:val="44"/>
          <w:szCs w:val="44"/>
          <w:u w:val="none"/>
        </w:rPr>
        <w:t>环保产业分类目录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bCs/>
          <w:i w:val="0"/>
          <w:outline w:val="0"/>
          <w:shadow w:val="0"/>
          <w:emboss w:val="0"/>
          <w:imprint w:val="0"/>
          <w:snapToGrid/>
          <w:vanish w:val="0"/>
          <w:color w:val="000000"/>
          <w:spacing w:val="0"/>
          <w:w w:val="100"/>
          <w:kern w:val="2"/>
          <w:positio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黑体" w:hAnsi="黑体" w:eastAsia="黑体" w:cs="方正小标宋简体"/>
          <w:b w:val="0"/>
          <w:i w:val="0"/>
          <w:outline w:val="0"/>
          <w:shadow w:val="0"/>
          <w:emboss w:val="0"/>
          <w:imprint w:val="0"/>
          <w:snapToGrid/>
          <w:vanish w:val="0"/>
          <w:color w:val="000000"/>
          <w:spacing w:val="0"/>
          <w:w w:val="100"/>
          <w:kern w:val="2"/>
          <w:position w:val="0"/>
          <w:sz w:val="32"/>
          <w:szCs w:val="32"/>
          <w:u w:val="none"/>
          <w:lang w:eastAsia="zh-CN"/>
        </w:rPr>
      </w:pPr>
      <w:r>
        <w:rPr>
          <w:rFonts w:hint="eastAsia" w:ascii="黑体" w:hAnsi="黑体" w:eastAsia="黑体" w:cs="方正小标宋简体"/>
          <w:b w:val="0"/>
          <w:bCs/>
          <w:i w:val="0"/>
          <w:outline w:val="0"/>
          <w:shadow w:val="0"/>
          <w:emboss w:val="0"/>
          <w:imprint w:val="0"/>
          <w:snapToGrid/>
          <w:vanish w:val="0"/>
          <w:color w:val="000000"/>
          <w:spacing w:val="0"/>
          <w:w w:val="100"/>
          <w:kern w:val="2"/>
          <w:position w:val="0"/>
          <w:sz w:val="32"/>
          <w:szCs w:val="32"/>
          <w:u w:val="none"/>
          <w:lang w:val="en-US" w:eastAsia="zh-CN"/>
        </w:rPr>
        <w:t>第一部分：</w:t>
      </w:r>
      <w:r>
        <w:rPr>
          <w:rFonts w:hint="eastAsia" w:ascii="黑体" w:hAnsi="黑体" w:eastAsia="黑体" w:cs="方正小标宋简体"/>
          <w:b w:val="0"/>
          <w:bCs/>
          <w:i w:val="0"/>
          <w:outline w:val="0"/>
          <w:shadow w:val="0"/>
          <w:emboss w:val="0"/>
          <w:imprint w:val="0"/>
          <w:snapToGrid/>
          <w:vanish w:val="0"/>
          <w:color w:val="000000"/>
          <w:spacing w:val="0"/>
          <w:w w:val="100"/>
          <w:kern w:val="2"/>
          <w:position w:val="0"/>
          <w:sz w:val="32"/>
          <w:szCs w:val="32"/>
          <w:u w:val="none"/>
          <w:lang w:eastAsia="zh-CN"/>
        </w:rPr>
        <w:t>制造类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32"/>
          <w:u w:val="none"/>
          <w:lang w:eastAsia="zh-CN"/>
        </w:rPr>
        <w:t>一</w:t>
      </w: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32"/>
          <w:u w:val="none"/>
        </w:rPr>
        <w:t>、环境保护专用设备制造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指用于大气污染防治、水污染防治、固体废弃物处理、放射性污染</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防治、</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土壤修复和抽样、噪声与振动控制、环境应急等环境污染防治专用设备制造</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，包括对下列环境保护专用设备的制造活动：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一</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大气污染防治设备</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二</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水污染防治设备</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三</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）部分固体废弃物处理设备；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四</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部分放射性污染防治和处理设备</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（五）土壤污染防治设备；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（六）噪声污染防治设备；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（七）其他相关环境保护专用设备：如</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环保救援船</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改装特种结构汽车</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机动环境监测车</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、环境应急监测车（船）、遥感监测车）等等。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32"/>
          <w:u w:val="none"/>
          <w:lang w:eastAsia="zh-CN"/>
        </w:rPr>
        <w:t>二</w:t>
      </w: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32"/>
          <w:u w:val="none"/>
        </w:rPr>
        <w:t>、环境监测专用仪器仪表制造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指对环境中的污染物、噪声、放射性物质、电磁波等进行监测和监控的专用仪器仪表及系统装置的制造</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，包括对下列环境监测专用仪器仪表的制造活动：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一</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水污染监测仪器</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二</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气体或烟雾分析、检测仪器</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三</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）固体废物和土壤相关监测仪器；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四</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噪声监测仪器</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五</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）其他</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相关环境监测仪器：</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如</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振动监测仪器等、放射性监测仪器、电磁波监测仪器</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等等相关环境监测仪器。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32"/>
          <w:u w:val="none"/>
          <w:lang w:eastAsia="zh-CN"/>
        </w:rPr>
        <w:t>三</w:t>
      </w: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32"/>
          <w:u w:val="none"/>
        </w:rPr>
        <w:t>、环境污染处理专用药剂材料制造</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指对水污染、空气污染、固体废物、土壤污染</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、噪声污染、放射性污染</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等污染物处理所专用的化学药剂及材料的制造</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，包括对下列环境污染处理专用药剂材料的制造活动：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一</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）水</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污染处理</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二</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）空气</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污染处理</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三</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固体废物污染处理</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四</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土壤污染处理</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五</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）噪声污染处理；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（六）放射性污染处理；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（七）其他相关环境保护专用药剂材料：如检测试剂等等。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bCs/>
          <w:i w:val="0"/>
          <w:outline w:val="0"/>
          <w:shadow w:val="0"/>
          <w:emboss w:val="0"/>
          <w:imprint w:val="0"/>
          <w:snapToGrid/>
          <w:vanish w:val="0"/>
          <w:color w:val="000000"/>
          <w:spacing w:val="0"/>
          <w:w w:val="100"/>
          <w:kern w:val="2"/>
          <w:positio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jc w:val="center"/>
        <w:textAlignment w:val="auto"/>
        <w:outlineLvl w:val="9"/>
        <w:rPr>
          <w:rFonts w:hint="eastAsia" w:ascii="黑体" w:hAnsi="黑体" w:eastAsia="黑体" w:cs="方正小标宋简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方正小标宋简体"/>
          <w:b w:val="0"/>
          <w:bCs/>
          <w:i w:val="0"/>
          <w:outline w:val="0"/>
          <w:shadow w:val="0"/>
          <w:emboss w:val="0"/>
          <w:imprint w:val="0"/>
          <w:snapToGrid/>
          <w:vanish w:val="0"/>
          <w:color w:val="000000"/>
          <w:spacing w:val="0"/>
          <w:w w:val="100"/>
          <w:kern w:val="2"/>
          <w:position w:val="0"/>
          <w:sz w:val="32"/>
          <w:szCs w:val="32"/>
          <w:u w:val="none"/>
          <w:lang w:val="en-US" w:eastAsia="zh-CN"/>
        </w:rPr>
        <w:t>第二部分：非</w:t>
      </w:r>
      <w:r>
        <w:rPr>
          <w:rFonts w:hint="eastAsia" w:ascii="黑体" w:hAnsi="黑体" w:eastAsia="黑体" w:cs="方正小标宋简体"/>
          <w:b w:val="0"/>
          <w:bCs/>
          <w:i w:val="0"/>
          <w:outline w:val="0"/>
          <w:shadow w:val="0"/>
          <w:emboss w:val="0"/>
          <w:imprint w:val="0"/>
          <w:snapToGrid/>
          <w:vanish w:val="0"/>
          <w:color w:val="000000"/>
          <w:spacing w:val="0"/>
          <w:w w:val="100"/>
          <w:kern w:val="2"/>
          <w:position w:val="0"/>
          <w:sz w:val="32"/>
          <w:szCs w:val="32"/>
          <w:u w:val="none"/>
          <w:lang w:eastAsia="zh-CN"/>
        </w:rPr>
        <w:t>制造类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32"/>
          <w:u w:val="none"/>
        </w:rPr>
        <w:t>四、节能环保工程施工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指</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节能环保类</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工程主体的施工活动</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，包括下列节能环保工程施工活动：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一</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节能工程施工</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二</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环保工程施工</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三</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生态保护工程施工</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四</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园林绿化工程施工</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中与环境保护相关部分施工活动（如城市生态修复工程施工活动中山体复绿、水体生物净化、生态驳岸、废弃地生态修复等）。</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32"/>
          <w:u w:val="none"/>
        </w:rPr>
        <w:t>五、环保咨询</w:t>
      </w: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32"/>
          <w:u w:val="none"/>
          <w:lang w:eastAsia="zh-CN"/>
        </w:rPr>
        <w:t>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指与环境保护相关的咨询与调查等环保类商务服务活动，包括下列环保咨询活动：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一</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环境保护咨询服务</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二</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环境</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治理</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咨询服务</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（三）</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环境影响评价服务</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四</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环境规划与咨询</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（五）</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环境</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调查；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（六）环境</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评估服务</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（七）</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环保管家服务</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（八）</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碳减排方案咨询服务</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（九）清洁生产咨询服务；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（十）</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环境</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应急预案</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咨询</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（十一）</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环保设施运营</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与维护服务；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（十二）</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环境与生态监测检测服务</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（十三）环境自动监控、在线监控及运营服务；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（十四）</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环保工程设计</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（十五）</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环保技术推广服务</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（十六）资源再生、能源清洁低碳高效利用</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服务</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（十七）</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val="en-US" w:eastAsia="zh-CN"/>
        </w:rPr>
        <w:t>环境质量认定服务；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（十八）</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先进环保质量评估服务</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（十九）</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环境保护工程专项勘察服务</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32"/>
          <w:u w:val="none"/>
        </w:rPr>
        <w:t>六、</w:t>
      </w: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32"/>
          <w:u w:val="none"/>
          <w:lang w:eastAsia="zh-CN"/>
        </w:rPr>
        <w:t>环保</w:t>
      </w: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32"/>
          <w:u w:val="none"/>
        </w:rPr>
        <w:t>技术研究</w:t>
      </w: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32"/>
          <w:u w:val="none"/>
          <w:lang w:eastAsia="zh-CN"/>
        </w:rPr>
        <w:t>、</w:t>
      </w: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32"/>
          <w:u w:val="none"/>
        </w:rPr>
        <w:t>试验</w:t>
      </w: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32"/>
          <w:u w:val="none"/>
          <w:lang w:eastAsia="zh-CN"/>
        </w:rPr>
        <w:t>和应用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指与环境保护相关的技术研发，试验应用以及环境信息技术开发活动，包括下列研发活动：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一</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）环境保护技术研究与试验发展；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二</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环境科学技术研究服务</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三</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环境</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信息化、</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互联网环境保护平台</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、互联网环保大数据平台、</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环境数据库软件</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等等</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开发</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与应用；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（四）环保物联网服务。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32"/>
          <w:u w:val="none"/>
          <w:lang w:eastAsia="zh-CN"/>
        </w:rPr>
        <w:t>七</w:t>
      </w: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32"/>
          <w:u w:val="none"/>
        </w:rPr>
        <w:t>、生态保护和环境治理业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指对自然生态系统的保护和管理，以及对环境和各种污染的综合治理活动。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一</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自然生态系统保护管理</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二</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水污染治理</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三</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大气污染治理</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四</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固体废物治理</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五</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危险废物治理</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六</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放射性废物治理</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（七）</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土壤污染治理与修复服务</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（八）</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噪声与振动控制服务</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 w:val="0"/>
          <w:i w:val="0"/>
          <w:outline w:val="0"/>
          <w:shadow w:val="0"/>
          <w:emboss w:val="0"/>
          <w:imprint w:val="0"/>
          <w:snapToGrid/>
          <w:vanish w:val="0"/>
          <w:color w:val="000000"/>
          <w:spacing w:val="0"/>
          <w:w w:val="100"/>
          <w:kern w:val="2"/>
          <w:position w:val="0"/>
          <w:sz w:val="32"/>
          <w:szCs w:val="32"/>
          <w:u w:val="none"/>
          <w:lang w:eastAsia="zh-CN"/>
        </w:rPr>
      </w:pP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32"/>
          <w:u w:val="none"/>
          <w:lang w:eastAsia="zh-CN"/>
        </w:rPr>
        <w:t>八</w:t>
      </w: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32"/>
          <w:u w:val="none"/>
        </w:rPr>
        <w:t>、</w:t>
      </w:r>
      <w:r>
        <w:rPr>
          <w:rFonts w:hint="eastAsia" w:ascii="黑体" w:hAnsi="黑体" w:eastAsia="黑体" w:cs="黑体"/>
          <w:b w:val="0"/>
          <w:bCs/>
          <w:i w:val="0"/>
          <w:outline w:val="0"/>
          <w:shadow w:val="0"/>
          <w:emboss w:val="0"/>
          <w:imprint w:val="0"/>
          <w:snapToGrid/>
          <w:vanish w:val="0"/>
          <w:color w:val="000000"/>
          <w:spacing w:val="0"/>
          <w:w w:val="100"/>
          <w:kern w:val="2"/>
          <w:position w:val="0"/>
          <w:sz w:val="32"/>
          <w:szCs w:val="32"/>
          <w:u w:val="none"/>
          <w:lang w:eastAsia="zh-CN"/>
        </w:rPr>
        <w:t>其他环保产业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一</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）环保标准编制、认证；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二</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）环保产品认证服务；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（三）</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环境排放交易</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、碳排放交易</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t>活动</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（四）环境金融与贸易；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（五）环保人才培育、资质认证；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（六）环保平台运营管理服务；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（七）</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val="en-US" w:eastAsia="zh-CN"/>
        </w:rPr>
        <w:t>生态环境团体。</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备注：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val="en-US" w:eastAsia="zh-CN"/>
        </w:rPr>
        <w:t>1.</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本目录由国家环境服务业华南集聚区建设专项小组负责解释。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pP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val="en-US" w:eastAsia="zh-CN"/>
        </w:rPr>
        <w:t>2.</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本目录参考《国民经济行业分类》（GB/T4754-20</w:t>
      </w:r>
      <w:bookmarkStart w:id="0" w:name="_GoBack"/>
      <w:bookmarkEnd w:id="0"/>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17）（第</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val="en-US" w:eastAsia="zh-CN"/>
        </w:rPr>
        <w:t>1</w:t>
      </w:r>
      <w:r>
        <w:rPr>
          <w:rFonts w:hint="eastAsia" w:ascii="宋体" w:hAnsi="宋体" w:eastAsia="仿宋_GB2312"/>
          <w:b w:val="0"/>
          <w:i w:val="0"/>
          <w:outline w:val="0"/>
          <w:shadow w:val="0"/>
          <w:emboss w:val="0"/>
          <w:imprint w:val="0"/>
          <w:snapToGrid/>
          <w:vanish w:val="0"/>
          <w:color w:val="000000"/>
          <w:spacing w:val="0"/>
          <w:w w:val="100"/>
          <w:kern w:val="2"/>
          <w:position w:val="0"/>
          <w:sz w:val="32"/>
          <w:szCs w:val="32"/>
          <w:u w:val="none"/>
          <w:lang w:eastAsia="zh-CN"/>
        </w:rPr>
        <w:t>号修改单）编写，按国家经济、环保产业发展态势和南海区实际情况动态调整。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宋体" w:hAnsi="宋体" w:eastAsia="仿宋_GB2312" w:cs="Times New Roman"/>
          <w:b w:val="0"/>
          <w:i w:val="0"/>
          <w:outline w:val="0"/>
          <w:shadow w:val="0"/>
          <w:emboss w:val="0"/>
          <w:imprint w:val="0"/>
          <w:snapToGrid/>
          <w:vanish w:val="0"/>
          <w:color w:val="000000"/>
          <w:spacing w:val="0"/>
          <w:w w:val="100"/>
          <w:kern w:val="2"/>
          <w:position w:val="0"/>
          <w:sz w:val="32"/>
          <w:szCs w:val="32"/>
          <w:u w:val="none"/>
        </w:rPr>
        <w:sectPr>
          <w:pgSz w:w="11906" w:h="16838"/>
          <w:pgMar w:top="2098" w:right="1474" w:bottom="1984" w:left="1588" w:header="851" w:footer="1361" w:gutter="0"/>
          <w:paperSrc/>
          <w:pgNumType w:fmt="decimal"/>
          <w:cols w:space="720" w:num="1"/>
          <w:rtlGutter w:val="0"/>
          <w:docGrid w:linePitch="579" w:charSpace="0"/>
        </w:sect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ascii="黑体" w:hAnsi="黑体" w:eastAsia="黑体" w:cs="Times New Roman"/>
          <w:b w:val="0"/>
          <w:i w:val="0"/>
          <w:outline w:val="0"/>
          <w:shadow w:val="0"/>
          <w:emboss w:val="0"/>
          <w:imprint w:val="0"/>
          <w:snapToGrid/>
          <w:vanish w:val="0"/>
          <w:color w:val="000000"/>
          <w:spacing w:val="0"/>
          <w:w w:val="100"/>
          <w:kern w:val="2"/>
          <w:position w:val="0"/>
          <w:sz w:val="32"/>
          <w:szCs w:val="32"/>
          <w:u w:val="none"/>
        </w:rPr>
      </w:pPr>
      <w:r>
        <w:rPr>
          <w:rFonts w:hint="eastAsia" w:ascii="黑体" w:hAnsi="黑体" w:eastAsia="黑体" w:cs="Times New Roman"/>
          <w:b w:val="0"/>
          <w:i w:val="0"/>
          <w:outline w:val="0"/>
          <w:shadow w:val="0"/>
          <w:emboss w:val="0"/>
          <w:imprint w:val="0"/>
          <w:snapToGrid/>
          <w:vanish w:val="0"/>
          <w:color w:val="000000"/>
          <w:spacing w:val="0"/>
          <w:w w:val="100"/>
          <w:kern w:val="2"/>
          <w:position w:val="0"/>
          <w:sz w:val="32"/>
          <w:szCs w:val="32"/>
          <w:u w:val="none"/>
        </w:rPr>
        <w:t>附件</w:t>
      </w:r>
      <w:r>
        <w:rPr>
          <w:rFonts w:hint="eastAsia" w:ascii="黑体" w:hAnsi="黑体" w:eastAsia="黑体" w:cs="Times New Roman"/>
          <w:b w:val="0"/>
          <w:i w:val="0"/>
          <w:outline w:val="0"/>
          <w:shadow w:val="0"/>
          <w:emboss w:val="0"/>
          <w:imprint w:val="0"/>
          <w:snapToGrid/>
          <w:vanish w:val="0"/>
          <w:color w:val="000000"/>
          <w:spacing w:val="0"/>
          <w:w w:val="100"/>
          <w:kern w:val="2"/>
          <w:position w:val="0"/>
          <w:sz w:val="32"/>
          <w:szCs w:val="32"/>
          <w:u w:val="none"/>
          <w:lang w:val="en-US" w:eastAsia="zh-CN"/>
        </w:rPr>
        <w:t>2—3</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hAnsi="方正小标宋简体" w:eastAsia="方正小标宋简体"/>
          <w:b w:val="0"/>
          <w:bCs/>
          <w:i w:val="0"/>
          <w:outline w:val="0"/>
          <w:shadow w:val="0"/>
          <w:emboss w:val="0"/>
          <w:imprint w:val="0"/>
          <w:snapToGrid/>
          <w:vanish w:val="0"/>
          <w:color w:val="000000"/>
          <w:spacing w:val="0"/>
          <w:w w:val="100"/>
          <w:kern w:val="2"/>
          <w:position w:val="0"/>
          <w:sz w:val="44"/>
          <w:szCs w:val="36"/>
          <w:u w:val="none"/>
        </w:rPr>
      </w:pPr>
      <w:r>
        <w:rPr>
          <w:rFonts w:hint="eastAsia" w:ascii="方正小标宋简体" w:hAnsi="方正小标宋简体" w:eastAsia="方正小标宋简体"/>
          <w:b w:val="0"/>
          <w:bCs/>
          <w:i w:val="0"/>
          <w:outline w:val="0"/>
          <w:shadow w:val="0"/>
          <w:emboss w:val="0"/>
          <w:imprint w:val="0"/>
          <w:snapToGrid/>
          <w:vanish w:val="0"/>
          <w:color w:val="000000"/>
          <w:spacing w:val="0"/>
          <w:w w:val="100"/>
          <w:kern w:val="2"/>
          <w:position w:val="0"/>
          <w:sz w:val="44"/>
          <w:szCs w:val="36"/>
          <w:u w:val="none"/>
        </w:rPr>
        <w:t>国家环境服务业华南集聚区载体园区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hAnsi="方正小标宋简体" w:eastAsia="方正小标宋简体"/>
          <w:b w:val="0"/>
          <w:bCs/>
          <w:i w:val="0"/>
          <w:outline w:val="0"/>
          <w:shadow w:val="0"/>
          <w:emboss w:val="0"/>
          <w:imprint w:val="0"/>
          <w:snapToGrid/>
          <w:vanish w:val="0"/>
          <w:color w:val="000000"/>
          <w:spacing w:val="0"/>
          <w:w w:val="100"/>
          <w:kern w:val="2"/>
          <w:position w:val="0"/>
          <w:sz w:val="44"/>
          <w:szCs w:val="36"/>
          <w:u w:val="none"/>
        </w:rPr>
      </w:pPr>
      <w:r>
        <w:rPr>
          <w:rFonts w:hint="eastAsia" w:ascii="方正小标宋简体" w:hAnsi="方正小标宋简体" w:eastAsia="方正小标宋简体"/>
          <w:b w:val="0"/>
          <w:bCs/>
          <w:i w:val="0"/>
          <w:outline w:val="0"/>
          <w:shadow w:val="0"/>
          <w:emboss w:val="0"/>
          <w:imprint w:val="0"/>
          <w:snapToGrid/>
          <w:vanish w:val="0"/>
          <w:color w:val="000000"/>
          <w:spacing w:val="0"/>
          <w:w w:val="100"/>
          <w:kern w:val="2"/>
          <w:position w:val="0"/>
          <w:sz w:val="44"/>
          <w:szCs w:val="36"/>
          <w:u w:val="none"/>
        </w:rPr>
        <w:t>入驻企业基本情况表</w:t>
      </w:r>
    </w:p>
    <w:p>
      <w:pPr>
        <w:keepNext w:val="0"/>
        <w:keepLines w:val="0"/>
        <w:pageBreakBefore w:val="0"/>
        <w:widowControl w:val="0"/>
        <w:kinsoku/>
        <w:wordWrap/>
        <w:overflowPunct/>
        <w:topLinePunct w:val="0"/>
        <w:autoSpaceDE/>
        <w:autoSpaceDN/>
        <w:bidi w:val="0"/>
        <w:adjustRightInd/>
        <w:snapToGrid/>
        <w:spacing w:line="440" w:lineRule="exact"/>
        <w:ind w:left="-9" w:leftChars="-3" w:firstLine="235" w:firstLineChars="98"/>
        <w:textAlignment w:val="auto"/>
        <w:rPr>
          <w:rFonts w:ascii="宋体"/>
          <w:snapToGrid w:val="0"/>
          <w:color w:val="auto"/>
          <w:spacing w:val="0"/>
          <w:kern w:val="2"/>
          <w:sz w:val="24"/>
        </w:rPr>
      </w:pPr>
      <w:r>
        <w:rPr>
          <w:rFonts w:hint="eastAsia" w:ascii="宋体" w:hAnsi="宋体"/>
          <w:snapToGrid w:val="0"/>
          <w:color w:val="auto"/>
          <w:spacing w:val="0"/>
          <w:kern w:val="2"/>
          <w:sz w:val="24"/>
        </w:rPr>
        <w:t>（单位盖章）</w:t>
      </w:r>
    </w:p>
    <w:tbl>
      <w:tblPr>
        <w:tblStyle w:val="12"/>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59"/>
        <w:gridCol w:w="1812"/>
        <w:gridCol w:w="1257"/>
        <w:gridCol w:w="1688"/>
        <w:gridCol w:w="49"/>
        <w:gridCol w:w="1527"/>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59" w:type="dxa"/>
            <w:noWrap w:val="0"/>
            <w:vAlign w:val="center"/>
          </w:tcPr>
          <w:p>
            <w:pPr>
              <w:snapToGrid w:val="0"/>
              <w:jc w:val="center"/>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企业名称</w:t>
            </w:r>
          </w:p>
        </w:tc>
        <w:tc>
          <w:tcPr>
            <w:tcW w:w="7697" w:type="dxa"/>
            <w:gridSpan w:val="6"/>
            <w:noWrap w:val="0"/>
            <w:vAlign w:val="top"/>
          </w:tcPr>
          <w:p>
            <w:pPr>
              <w:snapToGrid w:val="0"/>
              <w:ind w:left="-9" w:leftChars="-3"/>
              <w:rPr>
                <w:rFonts w:ascii="宋体" w:hAnsi="Times New Roman"/>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59" w:type="dxa"/>
            <w:noWrap w:val="0"/>
            <w:vAlign w:val="center"/>
          </w:tcPr>
          <w:p>
            <w:pPr>
              <w:snapToGrid w:val="0"/>
              <w:jc w:val="center"/>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企业地址</w:t>
            </w:r>
          </w:p>
        </w:tc>
        <w:tc>
          <w:tcPr>
            <w:tcW w:w="7697" w:type="dxa"/>
            <w:gridSpan w:val="6"/>
            <w:noWrap w:val="0"/>
            <w:vAlign w:val="top"/>
          </w:tcPr>
          <w:p>
            <w:pPr>
              <w:snapToGrid w:val="0"/>
              <w:ind w:left="-9" w:leftChars="-3"/>
              <w:rPr>
                <w:rFonts w:ascii="宋体" w:hAnsi="Times New Roman"/>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59" w:type="dxa"/>
            <w:noWrap w:val="0"/>
            <w:vAlign w:val="center"/>
          </w:tcPr>
          <w:p>
            <w:pPr>
              <w:snapToGrid w:val="0"/>
              <w:jc w:val="center"/>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企业网址</w:t>
            </w:r>
          </w:p>
        </w:tc>
        <w:tc>
          <w:tcPr>
            <w:tcW w:w="7697" w:type="dxa"/>
            <w:gridSpan w:val="6"/>
            <w:noWrap w:val="0"/>
            <w:vAlign w:val="top"/>
          </w:tcPr>
          <w:p>
            <w:pPr>
              <w:snapToGrid w:val="0"/>
              <w:ind w:left="-9" w:leftChars="-3"/>
              <w:rPr>
                <w:rFonts w:ascii="宋体" w:hAnsi="Times New Roman"/>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59" w:type="dxa"/>
            <w:noWrap w:val="0"/>
            <w:vAlign w:val="center"/>
          </w:tcPr>
          <w:p>
            <w:pPr>
              <w:snapToGrid w:val="0"/>
              <w:jc w:val="center"/>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所在园区</w:t>
            </w:r>
          </w:p>
        </w:tc>
        <w:tc>
          <w:tcPr>
            <w:tcW w:w="1812" w:type="dxa"/>
            <w:noWrap w:val="0"/>
            <w:vAlign w:val="top"/>
          </w:tcPr>
          <w:p>
            <w:pPr>
              <w:snapToGrid w:val="0"/>
              <w:ind w:left="-9" w:leftChars="-3"/>
              <w:rPr>
                <w:rFonts w:ascii="宋体" w:hAnsi="Times New Roman"/>
                <w:snapToGrid w:val="0"/>
                <w:color w:val="auto"/>
                <w:spacing w:val="0"/>
                <w:kern w:val="2"/>
                <w:sz w:val="24"/>
                <w:szCs w:val="24"/>
              </w:rPr>
            </w:pPr>
          </w:p>
        </w:tc>
        <w:tc>
          <w:tcPr>
            <w:tcW w:w="1257" w:type="dxa"/>
            <w:noWrap w:val="0"/>
            <w:vAlign w:val="center"/>
          </w:tcPr>
          <w:p>
            <w:pPr>
              <w:snapToGrid w:val="0"/>
              <w:jc w:val="center"/>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入驻时间</w:t>
            </w:r>
          </w:p>
        </w:tc>
        <w:tc>
          <w:tcPr>
            <w:tcW w:w="1688" w:type="dxa"/>
            <w:noWrap w:val="0"/>
            <w:vAlign w:val="center"/>
          </w:tcPr>
          <w:p>
            <w:pPr>
              <w:snapToGrid w:val="0"/>
              <w:ind w:left="-9" w:leftChars="-3"/>
              <w:jc w:val="center"/>
              <w:rPr>
                <w:rFonts w:ascii="宋体" w:hAnsi="Times New Roman"/>
                <w:snapToGrid w:val="0"/>
                <w:color w:val="auto"/>
                <w:spacing w:val="0"/>
                <w:kern w:val="2"/>
                <w:sz w:val="24"/>
                <w:szCs w:val="24"/>
              </w:rPr>
            </w:pPr>
          </w:p>
        </w:tc>
        <w:tc>
          <w:tcPr>
            <w:tcW w:w="1576" w:type="dxa"/>
            <w:gridSpan w:val="2"/>
            <w:noWrap w:val="0"/>
            <w:vAlign w:val="center"/>
          </w:tcPr>
          <w:p>
            <w:pPr>
              <w:snapToGrid w:val="0"/>
              <w:jc w:val="center"/>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租用面积</w:t>
            </w:r>
          </w:p>
        </w:tc>
        <w:tc>
          <w:tcPr>
            <w:tcW w:w="1364" w:type="dxa"/>
            <w:noWrap w:val="0"/>
            <w:vAlign w:val="center"/>
          </w:tcPr>
          <w:p>
            <w:pPr>
              <w:snapToGrid w:val="0"/>
              <w:ind w:left="-9" w:leftChars="-3" w:firstLine="235" w:firstLineChars="98"/>
              <w:jc w:val="right"/>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59" w:type="dxa"/>
            <w:noWrap w:val="0"/>
            <w:vAlign w:val="center"/>
          </w:tcPr>
          <w:p>
            <w:pPr>
              <w:snapToGrid w:val="0"/>
              <w:jc w:val="center"/>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企业性质</w:t>
            </w:r>
          </w:p>
        </w:tc>
        <w:tc>
          <w:tcPr>
            <w:tcW w:w="4757" w:type="dxa"/>
            <w:gridSpan w:val="3"/>
            <w:noWrap w:val="0"/>
            <w:vAlign w:val="center"/>
          </w:tcPr>
          <w:p>
            <w:pPr>
              <w:snapToGrid w:val="0"/>
              <w:ind w:left="-9" w:leftChars="-3"/>
              <w:rPr>
                <w:rFonts w:ascii="宋体" w:hAnsi="Times New Roman"/>
                <w:snapToGrid w:val="0"/>
                <w:color w:val="auto"/>
                <w:spacing w:val="0"/>
                <w:kern w:val="2"/>
                <w:sz w:val="24"/>
                <w:szCs w:val="24"/>
              </w:rPr>
            </w:pPr>
          </w:p>
        </w:tc>
        <w:tc>
          <w:tcPr>
            <w:tcW w:w="1576" w:type="dxa"/>
            <w:gridSpan w:val="2"/>
            <w:noWrap w:val="0"/>
            <w:vAlign w:val="center"/>
          </w:tcPr>
          <w:p>
            <w:pPr>
              <w:snapToGrid w:val="0"/>
              <w:ind w:left="-9" w:leftChars="-3"/>
              <w:jc w:val="center"/>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法定代表人</w:t>
            </w:r>
          </w:p>
        </w:tc>
        <w:tc>
          <w:tcPr>
            <w:tcW w:w="1364" w:type="dxa"/>
            <w:noWrap w:val="0"/>
            <w:vAlign w:val="top"/>
          </w:tcPr>
          <w:p>
            <w:pPr>
              <w:snapToGrid w:val="0"/>
              <w:ind w:left="-9" w:leftChars="-3"/>
              <w:rPr>
                <w:rFonts w:ascii="宋体" w:hAnsi="Times New Roman"/>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59" w:type="dxa"/>
            <w:noWrap w:val="0"/>
            <w:vAlign w:val="center"/>
          </w:tcPr>
          <w:p>
            <w:pPr>
              <w:snapToGrid w:val="0"/>
              <w:jc w:val="center"/>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机构代码</w:t>
            </w:r>
          </w:p>
        </w:tc>
        <w:tc>
          <w:tcPr>
            <w:tcW w:w="1812" w:type="dxa"/>
            <w:noWrap w:val="0"/>
            <w:vAlign w:val="top"/>
          </w:tcPr>
          <w:p>
            <w:pPr>
              <w:snapToGrid w:val="0"/>
              <w:ind w:left="-9" w:leftChars="-3"/>
              <w:rPr>
                <w:rFonts w:ascii="宋体" w:hAnsi="Times New Roman"/>
                <w:snapToGrid w:val="0"/>
                <w:color w:val="auto"/>
                <w:spacing w:val="0"/>
                <w:kern w:val="2"/>
                <w:sz w:val="24"/>
                <w:szCs w:val="24"/>
              </w:rPr>
            </w:pPr>
          </w:p>
        </w:tc>
        <w:tc>
          <w:tcPr>
            <w:tcW w:w="1257" w:type="dxa"/>
            <w:noWrap w:val="0"/>
            <w:vAlign w:val="center"/>
          </w:tcPr>
          <w:p>
            <w:pPr>
              <w:snapToGrid w:val="0"/>
              <w:jc w:val="center"/>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注册时间</w:t>
            </w:r>
          </w:p>
        </w:tc>
        <w:tc>
          <w:tcPr>
            <w:tcW w:w="1688" w:type="dxa"/>
            <w:noWrap w:val="0"/>
            <w:vAlign w:val="center"/>
          </w:tcPr>
          <w:p>
            <w:pPr>
              <w:snapToGrid w:val="0"/>
              <w:ind w:left="-9" w:leftChars="-3"/>
              <w:jc w:val="center"/>
              <w:rPr>
                <w:rFonts w:ascii="宋体" w:hAnsi="Times New Roman"/>
                <w:snapToGrid w:val="0"/>
                <w:color w:val="auto"/>
                <w:spacing w:val="0"/>
                <w:kern w:val="2"/>
                <w:sz w:val="24"/>
                <w:szCs w:val="24"/>
              </w:rPr>
            </w:pPr>
          </w:p>
        </w:tc>
        <w:tc>
          <w:tcPr>
            <w:tcW w:w="1576" w:type="dxa"/>
            <w:gridSpan w:val="2"/>
            <w:noWrap w:val="0"/>
            <w:vAlign w:val="center"/>
          </w:tcPr>
          <w:p>
            <w:pPr>
              <w:snapToGrid w:val="0"/>
              <w:jc w:val="center"/>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注册资金</w:t>
            </w:r>
          </w:p>
        </w:tc>
        <w:tc>
          <w:tcPr>
            <w:tcW w:w="1364" w:type="dxa"/>
            <w:noWrap w:val="0"/>
            <w:vAlign w:val="center"/>
          </w:tcPr>
          <w:p>
            <w:pPr>
              <w:snapToGrid w:val="0"/>
              <w:ind w:left="-9" w:leftChars="-3" w:firstLine="235" w:firstLineChars="98"/>
              <w:jc w:val="right"/>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59" w:type="dxa"/>
            <w:noWrap w:val="0"/>
            <w:vAlign w:val="center"/>
          </w:tcPr>
          <w:p>
            <w:pPr>
              <w:snapToGrid w:val="0"/>
              <w:jc w:val="center"/>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联</w:t>
            </w:r>
            <w:r>
              <w:rPr>
                <w:rFonts w:ascii="宋体" w:hAnsi="宋体"/>
                <w:snapToGrid w:val="0"/>
                <w:color w:val="auto"/>
                <w:spacing w:val="0"/>
                <w:kern w:val="2"/>
                <w:sz w:val="24"/>
                <w:szCs w:val="24"/>
              </w:rPr>
              <w:t xml:space="preserve"> </w:t>
            </w:r>
            <w:r>
              <w:rPr>
                <w:rFonts w:hint="eastAsia" w:ascii="宋体" w:hAnsi="宋体"/>
                <w:snapToGrid w:val="0"/>
                <w:color w:val="auto"/>
                <w:spacing w:val="0"/>
                <w:kern w:val="2"/>
                <w:sz w:val="24"/>
                <w:szCs w:val="24"/>
              </w:rPr>
              <w:t>系</w:t>
            </w:r>
            <w:r>
              <w:rPr>
                <w:rFonts w:ascii="宋体" w:hAnsi="宋体"/>
                <w:snapToGrid w:val="0"/>
                <w:color w:val="auto"/>
                <w:spacing w:val="0"/>
                <w:kern w:val="2"/>
                <w:sz w:val="24"/>
                <w:szCs w:val="24"/>
              </w:rPr>
              <w:t xml:space="preserve"> </w:t>
            </w:r>
            <w:r>
              <w:rPr>
                <w:rFonts w:hint="eastAsia" w:ascii="宋体" w:hAnsi="宋体"/>
                <w:snapToGrid w:val="0"/>
                <w:color w:val="auto"/>
                <w:spacing w:val="0"/>
                <w:kern w:val="2"/>
                <w:sz w:val="24"/>
                <w:szCs w:val="24"/>
              </w:rPr>
              <w:t>人</w:t>
            </w:r>
          </w:p>
        </w:tc>
        <w:tc>
          <w:tcPr>
            <w:tcW w:w="1812" w:type="dxa"/>
            <w:noWrap w:val="0"/>
            <w:vAlign w:val="center"/>
          </w:tcPr>
          <w:p>
            <w:pPr>
              <w:snapToGrid w:val="0"/>
              <w:ind w:left="-9" w:leftChars="-3"/>
              <w:rPr>
                <w:rFonts w:ascii="宋体" w:hAnsi="Times New Roman"/>
                <w:snapToGrid w:val="0"/>
                <w:color w:val="auto"/>
                <w:spacing w:val="0"/>
                <w:kern w:val="2"/>
                <w:sz w:val="24"/>
                <w:szCs w:val="24"/>
              </w:rPr>
            </w:pPr>
          </w:p>
        </w:tc>
        <w:tc>
          <w:tcPr>
            <w:tcW w:w="1257" w:type="dxa"/>
            <w:noWrap w:val="0"/>
            <w:vAlign w:val="center"/>
          </w:tcPr>
          <w:p>
            <w:pPr>
              <w:snapToGrid w:val="0"/>
              <w:jc w:val="center"/>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联系电话</w:t>
            </w:r>
          </w:p>
        </w:tc>
        <w:tc>
          <w:tcPr>
            <w:tcW w:w="1688" w:type="dxa"/>
            <w:noWrap w:val="0"/>
            <w:vAlign w:val="center"/>
          </w:tcPr>
          <w:p>
            <w:pPr>
              <w:snapToGrid w:val="0"/>
              <w:ind w:left="-9" w:leftChars="-3"/>
              <w:jc w:val="center"/>
              <w:rPr>
                <w:rFonts w:ascii="宋体" w:hAnsi="Times New Roman"/>
                <w:snapToGrid w:val="0"/>
                <w:color w:val="auto"/>
                <w:spacing w:val="0"/>
                <w:kern w:val="2"/>
                <w:sz w:val="24"/>
                <w:szCs w:val="24"/>
              </w:rPr>
            </w:pPr>
          </w:p>
        </w:tc>
        <w:tc>
          <w:tcPr>
            <w:tcW w:w="1576" w:type="dxa"/>
            <w:gridSpan w:val="2"/>
            <w:noWrap w:val="0"/>
            <w:vAlign w:val="center"/>
          </w:tcPr>
          <w:p>
            <w:pPr>
              <w:snapToGrid w:val="0"/>
              <w:ind w:left="-9" w:leftChars="-3"/>
              <w:jc w:val="center"/>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传真</w:t>
            </w:r>
          </w:p>
        </w:tc>
        <w:tc>
          <w:tcPr>
            <w:tcW w:w="1364" w:type="dxa"/>
            <w:noWrap w:val="0"/>
            <w:vAlign w:val="center"/>
          </w:tcPr>
          <w:p>
            <w:pPr>
              <w:snapToGrid w:val="0"/>
              <w:ind w:left="-9" w:leftChars="-3" w:firstLine="235" w:firstLineChars="98"/>
              <w:jc w:val="center"/>
              <w:rPr>
                <w:rFonts w:ascii="宋体" w:hAnsi="Times New Roman"/>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59" w:type="dxa"/>
            <w:noWrap w:val="0"/>
            <w:vAlign w:val="center"/>
          </w:tcPr>
          <w:p>
            <w:pPr>
              <w:snapToGrid w:val="0"/>
              <w:jc w:val="center"/>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电子邮箱</w:t>
            </w:r>
          </w:p>
        </w:tc>
        <w:tc>
          <w:tcPr>
            <w:tcW w:w="7697" w:type="dxa"/>
            <w:gridSpan w:val="6"/>
            <w:noWrap w:val="0"/>
            <w:vAlign w:val="center"/>
          </w:tcPr>
          <w:p>
            <w:pPr>
              <w:snapToGrid w:val="0"/>
              <w:ind w:left="-9" w:leftChars="-3" w:firstLine="235" w:firstLineChars="98"/>
              <w:jc w:val="center"/>
              <w:rPr>
                <w:rFonts w:ascii="宋体" w:hAnsi="Times New Roman"/>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59" w:type="dxa"/>
            <w:vMerge w:val="restart"/>
            <w:noWrap w:val="0"/>
            <w:vAlign w:val="center"/>
          </w:tcPr>
          <w:p>
            <w:pPr>
              <w:snapToGrid w:val="0"/>
              <w:jc w:val="center"/>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企业人员</w:t>
            </w:r>
          </w:p>
          <w:p>
            <w:pPr>
              <w:snapToGrid w:val="0"/>
              <w:jc w:val="center"/>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总数</w:t>
            </w:r>
          </w:p>
        </w:tc>
        <w:tc>
          <w:tcPr>
            <w:tcW w:w="7697" w:type="dxa"/>
            <w:gridSpan w:val="6"/>
            <w:noWrap w:val="0"/>
            <w:vAlign w:val="center"/>
          </w:tcPr>
          <w:p>
            <w:pPr>
              <w:snapToGrid w:val="0"/>
              <w:ind w:left="-9" w:leftChars="-3" w:firstLine="235" w:firstLineChars="98"/>
              <w:jc w:val="center"/>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上年经济指标（万元）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59" w:type="dxa"/>
            <w:vMerge w:val="continue"/>
            <w:noWrap w:val="0"/>
            <w:vAlign w:val="center"/>
          </w:tcPr>
          <w:p>
            <w:pPr>
              <w:snapToGrid w:val="0"/>
              <w:jc w:val="center"/>
              <w:rPr>
                <w:rFonts w:ascii="宋体" w:hAnsi="Times New Roman"/>
                <w:snapToGrid w:val="0"/>
                <w:color w:val="auto"/>
                <w:spacing w:val="0"/>
                <w:kern w:val="2"/>
                <w:sz w:val="24"/>
                <w:szCs w:val="24"/>
              </w:rPr>
            </w:pPr>
          </w:p>
        </w:tc>
        <w:tc>
          <w:tcPr>
            <w:tcW w:w="1812" w:type="dxa"/>
            <w:noWrap w:val="0"/>
            <w:vAlign w:val="center"/>
          </w:tcPr>
          <w:p>
            <w:pPr>
              <w:snapToGrid w:val="0"/>
              <w:jc w:val="center"/>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营业收入</w:t>
            </w:r>
          </w:p>
        </w:tc>
        <w:tc>
          <w:tcPr>
            <w:tcW w:w="2994" w:type="dxa"/>
            <w:gridSpan w:val="3"/>
            <w:noWrap w:val="0"/>
            <w:vAlign w:val="center"/>
          </w:tcPr>
          <w:p>
            <w:pPr>
              <w:snapToGrid w:val="0"/>
              <w:jc w:val="center"/>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利税总额</w:t>
            </w:r>
          </w:p>
        </w:tc>
        <w:tc>
          <w:tcPr>
            <w:tcW w:w="2891" w:type="dxa"/>
            <w:gridSpan w:val="2"/>
            <w:noWrap w:val="0"/>
            <w:vAlign w:val="center"/>
          </w:tcPr>
          <w:p>
            <w:pPr>
              <w:snapToGrid w:val="0"/>
              <w:jc w:val="center"/>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实交税金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359" w:type="dxa"/>
            <w:noWrap w:val="0"/>
            <w:vAlign w:val="center"/>
          </w:tcPr>
          <w:p>
            <w:pPr>
              <w:snapToGrid w:val="0"/>
              <w:jc w:val="center"/>
              <w:rPr>
                <w:rFonts w:ascii="宋体" w:hAnsi="Times New Roman"/>
                <w:snapToGrid w:val="0"/>
                <w:color w:val="auto"/>
                <w:spacing w:val="0"/>
                <w:kern w:val="2"/>
                <w:sz w:val="24"/>
                <w:szCs w:val="24"/>
              </w:rPr>
            </w:pPr>
          </w:p>
        </w:tc>
        <w:tc>
          <w:tcPr>
            <w:tcW w:w="1812" w:type="dxa"/>
            <w:noWrap w:val="0"/>
            <w:vAlign w:val="center"/>
          </w:tcPr>
          <w:p>
            <w:pPr>
              <w:snapToGrid w:val="0"/>
              <w:ind w:left="-9" w:leftChars="-3" w:firstLine="235" w:firstLineChars="98"/>
              <w:jc w:val="center"/>
              <w:rPr>
                <w:rFonts w:ascii="宋体" w:hAnsi="Times New Roman"/>
                <w:snapToGrid w:val="0"/>
                <w:color w:val="auto"/>
                <w:spacing w:val="0"/>
                <w:kern w:val="2"/>
                <w:sz w:val="24"/>
                <w:szCs w:val="24"/>
              </w:rPr>
            </w:pPr>
          </w:p>
        </w:tc>
        <w:tc>
          <w:tcPr>
            <w:tcW w:w="2994" w:type="dxa"/>
            <w:gridSpan w:val="3"/>
            <w:noWrap w:val="0"/>
            <w:vAlign w:val="center"/>
          </w:tcPr>
          <w:p>
            <w:pPr>
              <w:snapToGrid w:val="0"/>
              <w:ind w:left="-9" w:leftChars="-3" w:firstLine="235" w:firstLineChars="98"/>
              <w:jc w:val="center"/>
              <w:rPr>
                <w:rFonts w:ascii="宋体" w:hAnsi="Times New Roman"/>
                <w:snapToGrid w:val="0"/>
                <w:color w:val="auto"/>
                <w:spacing w:val="0"/>
                <w:kern w:val="2"/>
                <w:sz w:val="24"/>
                <w:szCs w:val="24"/>
              </w:rPr>
            </w:pPr>
          </w:p>
        </w:tc>
        <w:tc>
          <w:tcPr>
            <w:tcW w:w="2891" w:type="dxa"/>
            <w:gridSpan w:val="2"/>
            <w:noWrap w:val="0"/>
            <w:vAlign w:val="center"/>
          </w:tcPr>
          <w:p>
            <w:pPr>
              <w:snapToGrid w:val="0"/>
              <w:ind w:left="-9" w:leftChars="-3" w:firstLine="235" w:firstLineChars="98"/>
              <w:jc w:val="center"/>
              <w:rPr>
                <w:rFonts w:ascii="宋体" w:hAnsi="Times New Roman"/>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4" w:hRule="atLeast"/>
          <w:jc w:val="center"/>
        </w:trPr>
        <w:tc>
          <w:tcPr>
            <w:tcW w:w="1359" w:type="dxa"/>
            <w:noWrap w:val="0"/>
            <w:vAlign w:val="center"/>
          </w:tcPr>
          <w:p>
            <w:pPr>
              <w:snapToGrid w:val="0"/>
              <w:jc w:val="center"/>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业务范围</w:t>
            </w:r>
          </w:p>
        </w:tc>
        <w:tc>
          <w:tcPr>
            <w:tcW w:w="7697" w:type="dxa"/>
            <w:gridSpan w:val="6"/>
            <w:noWrap w:val="0"/>
            <w:vAlign w:val="center"/>
          </w:tcPr>
          <w:p>
            <w:pPr>
              <w:snapToGrid w:val="0"/>
              <w:ind w:left="-9" w:leftChars="-3" w:firstLine="235" w:firstLineChars="98"/>
              <w:rPr>
                <w:rFonts w:ascii="宋体" w:hAnsi="Times New Roman"/>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1359" w:type="dxa"/>
            <w:noWrap w:val="0"/>
            <w:vAlign w:val="center"/>
          </w:tcPr>
          <w:p>
            <w:pPr>
              <w:snapToGrid w:val="0"/>
              <w:jc w:val="center"/>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所获资质</w:t>
            </w:r>
          </w:p>
        </w:tc>
        <w:tc>
          <w:tcPr>
            <w:tcW w:w="7697" w:type="dxa"/>
            <w:gridSpan w:val="6"/>
            <w:noWrap w:val="0"/>
            <w:vAlign w:val="center"/>
          </w:tcPr>
          <w:p>
            <w:pPr>
              <w:snapToGrid w:val="0"/>
              <w:ind w:left="-9" w:leftChars="-3" w:firstLine="235" w:firstLineChars="98"/>
              <w:rPr>
                <w:rFonts w:ascii="宋体" w:hAnsi="Times New Roman"/>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jc w:val="center"/>
        </w:trPr>
        <w:tc>
          <w:tcPr>
            <w:tcW w:w="1359" w:type="dxa"/>
            <w:noWrap w:val="0"/>
            <w:vAlign w:val="center"/>
          </w:tcPr>
          <w:p>
            <w:pPr>
              <w:snapToGrid w:val="0"/>
              <w:jc w:val="center"/>
              <w:rPr>
                <w:rFonts w:ascii="宋体" w:hAnsi="Times New Roman"/>
                <w:snapToGrid w:val="0"/>
                <w:color w:val="auto"/>
                <w:spacing w:val="0"/>
                <w:kern w:val="2"/>
                <w:sz w:val="24"/>
                <w:szCs w:val="24"/>
              </w:rPr>
            </w:pPr>
            <w:r>
              <w:rPr>
                <w:rFonts w:hint="eastAsia" w:ascii="宋体" w:hAnsi="宋体"/>
                <w:snapToGrid w:val="0"/>
                <w:color w:val="auto"/>
                <w:spacing w:val="0"/>
                <w:kern w:val="2"/>
                <w:sz w:val="24"/>
                <w:szCs w:val="24"/>
              </w:rPr>
              <w:t>专利技术</w:t>
            </w:r>
          </w:p>
        </w:tc>
        <w:tc>
          <w:tcPr>
            <w:tcW w:w="7697" w:type="dxa"/>
            <w:gridSpan w:val="6"/>
            <w:noWrap w:val="0"/>
            <w:vAlign w:val="center"/>
          </w:tcPr>
          <w:p>
            <w:pPr>
              <w:snapToGrid w:val="0"/>
              <w:ind w:left="-9" w:leftChars="-3" w:firstLine="235" w:firstLineChars="98"/>
              <w:rPr>
                <w:rFonts w:ascii="宋体" w:hAnsi="Times New Roman"/>
                <w:snapToGrid w:val="0"/>
                <w:color w:val="auto"/>
                <w:spacing w:val="0"/>
                <w:kern w:val="2"/>
                <w:sz w:val="24"/>
                <w:szCs w:val="24"/>
              </w:rPr>
            </w:pPr>
          </w:p>
        </w:tc>
      </w:tr>
    </w:tbl>
    <w:p>
      <w:pPr>
        <w:snapToGrid w:val="0"/>
        <w:rPr>
          <w:rFonts w:ascii="仿宋_GB2312" w:hAnsi="宋体" w:eastAsia="仿宋_GB2312" w:cs="Times New Roman"/>
          <w:snapToGrid w:val="0"/>
          <w:color w:val="auto"/>
          <w:spacing w:val="0"/>
          <w:kern w:val="2"/>
          <w:sz w:val="10"/>
          <w:szCs w:val="10"/>
        </w:rPr>
        <w:sectPr>
          <w:pgSz w:w="11906" w:h="16838"/>
          <w:pgMar w:top="2098" w:right="1474" w:bottom="1984" w:left="1588" w:header="851" w:footer="1361" w:gutter="0"/>
          <w:paperSrc/>
          <w:pgNumType w:fmt="decimal"/>
          <w:cols w:space="720" w:num="1"/>
          <w:rtlGutter w:val="0"/>
          <w:docGrid w:linePitch="579" w:charSpace="0"/>
        </w:sect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黑体" w:hAnsi="黑体" w:eastAsia="黑体" w:cs="Times New Roman"/>
          <w:b w:val="0"/>
          <w:i w:val="0"/>
          <w:outline w:val="0"/>
          <w:shadow w:val="0"/>
          <w:emboss w:val="0"/>
          <w:imprint w:val="0"/>
          <w:snapToGrid/>
          <w:vanish w:val="0"/>
          <w:color w:val="000000"/>
          <w:spacing w:val="0"/>
          <w:w w:val="100"/>
          <w:kern w:val="2"/>
          <w:position w:val="0"/>
          <w:sz w:val="32"/>
          <w:szCs w:val="32"/>
          <w:u w:val="none"/>
          <w:lang w:val="en-US" w:eastAsia="zh-CN"/>
        </w:rPr>
      </w:pPr>
      <w:r>
        <w:rPr>
          <w:rFonts w:hint="eastAsia" w:ascii="黑体" w:hAnsi="黑体" w:eastAsia="黑体" w:cs="Times New Roman"/>
          <w:b w:val="0"/>
          <w:i w:val="0"/>
          <w:outline w:val="0"/>
          <w:shadow w:val="0"/>
          <w:emboss w:val="0"/>
          <w:imprint w:val="0"/>
          <w:snapToGrid/>
          <w:vanish w:val="0"/>
          <w:color w:val="000000"/>
          <w:spacing w:val="0"/>
          <w:w w:val="100"/>
          <w:kern w:val="2"/>
          <w:position w:val="0"/>
          <w:sz w:val="32"/>
          <w:szCs w:val="32"/>
          <w:u w:val="none"/>
        </w:rPr>
        <w:t>附件</w:t>
      </w:r>
      <w:r>
        <w:rPr>
          <w:rFonts w:hint="eastAsia" w:ascii="黑体" w:hAnsi="黑体" w:eastAsia="黑体" w:cs="Times New Roman"/>
          <w:b w:val="0"/>
          <w:i w:val="0"/>
          <w:outline w:val="0"/>
          <w:shadow w:val="0"/>
          <w:emboss w:val="0"/>
          <w:imprint w:val="0"/>
          <w:snapToGrid/>
          <w:vanish w:val="0"/>
          <w:color w:val="000000"/>
          <w:spacing w:val="0"/>
          <w:w w:val="100"/>
          <w:kern w:val="2"/>
          <w:position w:val="0"/>
          <w:sz w:val="32"/>
          <w:szCs w:val="32"/>
          <w:u w:val="none"/>
          <w:lang w:val="en-US" w:eastAsia="zh-CN"/>
        </w:rPr>
        <w:t>2—4</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32" w:firstLineChars="200"/>
        <w:jc w:val="both"/>
        <w:textAlignment w:val="auto"/>
        <w:outlineLvl w:val="9"/>
        <w:rPr>
          <w:rFonts w:ascii="宋体" w:hAnsi="宋体" w:eastAsia="仿宋_GB2312"/>
          <w:b w:val="0"/>
          <w:i w:val="0"/>
          <w:outline w:val="0"/>
          <w:shadow w:val="0"/>
          <w:emboss w:val="0"/>
          <w:imprint w:val="0"/>
          <w:snapToGrid/>
          <w:vanish w:val="0"/>
          <w:color w:val="000000"/>
          <w:spacing w:val="0"/>
          <w:w w:val="100"/>
          <w:kern w:val="2"/>
          <w:position w:val="0"/>
          <w:sz w:val="32"/>
          <w:u w:val="none"/>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hAnsi="方正小标宋简体" w:eastAsia="方正小标宋简体"/>
          <w:b w:val="0"/>
          <w:bCs/>
          <w:i w:val="0"/>
          <w:outline w:val="0"/>
          <w:shadow w:val="0"/>
          <w:emboss w:val="0"/>
          <w:imprint w:val="0"/>
          <w:snapToGrid/>
          <w:vanish w:val="0"/>
          <w:color w:val="000000"/>
          <w:spacing w:val="0"/>
          <w:w w:val="100"/>
          <w:kern w:val="2"/>
          <w:position w:val="0"/>
          <w:sz w:val="44"/>
          <w:szCs w:val="36"/>
          <w:u w:val="none"/>
        </w:rPr>
      </w:pPr>
      <w:r>
        <w:rPr>
          <w:rFonts w:hint="eastAsia" w:ascii="方正小标宋简体" w:hAnsi="方正小标宋简体" w:eastAsia="方正小标宋简体"/>
          <w:b w:val="0"/>
          <w:bCs/>
          <w:i w:val="0"/>
          <w:outline w:val="0"/>
          <w:shadow w:val="0"/>
          <w:emboss w:val="0"/>
          <w:imprint w:val="0"/>
          <w:snapToGrid/>
          <w:vanish w:val="0"/>
          <w:color w:val="000000"/>
          <w:spacing w:val="0"/>
          <w:w w:val="100"/>
          <w:kern w:val="2"/>
          <w:position w:val="0"/>
          <w:sz w:val="44"/>
          <w:szCs w:val="36"/>
          <w:u w:val="none"/>
        </w:rPr>
        <w:t>国家环境服务业华南集聚区载体园区</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ascii="方正小标宋简体" w:hAnsi="方正小标宋简体" w:eastAsia="方正小标宋简体"/>
          <w:b w:val="0"/>
          <w:bCs/>
          <w:i w:val="0"/>
          <w:outline w:val="0"/>
          <w:shadow w:val="0"/>
          <w:emboss w:val="0"/>
          <w:imprint w:val="0"/>
          <w:snapToGrid/>
          <w:vanish w:val="0"/>
          <w:color w:val="000000"/>
          <w:spacing w:val="0"/>
          <w:w w:val="100"/>
          <w:kern w:val="2"/>
          <w:position w:val="0"/>
          <w:sz w:val="44"/>
          <w:szCs w:val="36"/>
          <w:u w:val="none"/>
        </w:rPr>
      </w:pPr>
      <w:r>
        <w:rPr>
          <w:rFonts w:hint="eastAsia" w:ascii="方正小标宋简体" w:hAnsi="方正小标宋简体" w:eastAsia="方正小标宋简体"/>
          <w:b w:val="0"/>
          <w:bCs/>
          <w:i w:val="0"/>
          <w:outline w:val="0"/>
          <w:shadow w:val="0"/>
          <w:emboss w:val="0"/>
          <w:imprint w:val="0"/>
          <w:snapToGrid/>
          <w:vanish w:val="0"/>
          <w:color w:val="000000"/>
          <w:spacing w:val="0"/>
          <w:w w:val="100"/>
          <w:kern w:val="2"/>
          <w:position w:val="0"/>
          <w:sz w:val="44"/>
          <w:szCs w:val="36"/>
          <w:u w:val="none"/>
        </w:rPr>
        <w:t>认定申请表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472" w:firstLineChars="200"/>
        <w:jc w:val="both"/>
        <w:textAlignment w:val="auto"/>
        <w:outlineLvl w:val="9"/>
        <w:rPr>
          <w:rFonts w:ascii="宋体"/>
          <w:snapToGrid w:val="0"/>
          <w:color w:val="auto"/>
          <w:spacing w:val="0"/>
          <w:kern w:val="2"/>
          <w:sz w:val="24"/>
          <w:szCs w:val="24"/>
        </w:rPr>
      </w:pPr>
      <w:r>
        <w:rPr>
          <w:rFonts w:hint="eastAsia" w:ascii="宋体" w:hAnsi="宋体"/>
          <w:snapToGrid w:val="0"/>
          <w:color w:val="auto"/>
          <w:spacing w:val="0"/>
          <w:kern w:val="2"/>
          <w:sz w:val="24"/>
          <w:szCs w:val="24"/>
        </w:rPr>
        <w:t>（单位盖章）</w:t>
      </w:r>
    </w:p>
    <w:tbl>
      <w:tblPr>
        <w:tblStyle w:val="12"/>
        <w:tblW w:w="90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4"/>
        <w:gridCol w:w="1471"/>
        <w:gridCol w:w="1370"/>
        <w:gridCol w:w="847"/>
        <w:gridCol w:w="1103"/>
        <w:gridCol w:w="1035"/>
        <w:gridCol w:w="876"/>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Merge w:val="restart"/>
            <w:noWrap w:val="0"/>
            <w:vAlign w:val="center"/>
          </w:tcPr>
          <w:p>
            <w:pPr>
              <w:snapToGrid w:val="0"/>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一</w:t>
            </w:r>
            <w:r>
              <w:rPr>
                <w:rFonts w:hint="eastAsia" w:ascii="宋体" w:hAnsi="宋体"/>
                <w:snapToGrid w:val="0"/>
                <w:color w:val="auto"/>
                <w:spacing w:val="0"/>
                <w:kern w:val="2"/>
                <w:sz w:val="24"/>
                <w:szCs w:val="24"/>
                <w:lang w:eastAsia="zh-CN"/>
              </w:rPr>
              <w:t>、</w:t>
            </w:r>
          </w:p>
          <w:p>
            <w:pPr>
              <w:snapToGrid w:val="0"/>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申报单位情况</w:t>
            </w:r>
          </w:p>
        </w:tc>
        <w:tc>
          <w:tcPr>
            <w:tcW w:w="1471"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园区名称</w:t>
            </w:r>
          </w:p>
        </w:tc>
        <w:tc>
          <w:tcPr>
            <w:tcW w:w="6801" w:type="dxa"/>
            <w:gridSpan w:val="6"/>
            <w:noWrap w:val="0"/>
            <w:vAlign w:val="top"/>
          </w:tcPr>
          <w:p>
            <w:pPr>
              <w:spacing w:line="460" w:lineRule="exact"/>
              <w:rPr>
                <w:rFonts w:ascii="宋体"/>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Merge w:val="continue"/>
            <w:noWrap w:val="0"/>
            <w:vAlign w:val="center"/>
          </w:tcPr>
          <w:p>
            <w:pPr>
              <w:snapToGrid w:val="0"/>
              <w:jc w:val="center"/>
              <w:rPr>
                <w:rFonts w:ascii="宋体"/>
                <w:snapToGrid w:val="0"/>
                <w:color w:val="auto"/>
                <w:spacing w:val="0"/>
                <w:kern w:val="2"/>
                <w:sz w:val="24"/>
                <w:szCs w:val="24"/>
              </w:rPr>
            </w:pPr>
          </w:p>
        </w:tc>
        <w:tc>
          <w:tcPr>
            <w:tcW w:w="1471"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园区地址</w:t>
            </w:r>
          </w:p>
        </w:tc>
        <w:tc>
          <w:tcPr>
            <w:tcW w:w="6801" w:type="dxa"/>
            <w:gridSpan w:val="6"/>
            <w:noWrap w:val="0"/>
            <w:vAlign w:val="top"/>
          </w:tcPr>
          <w:p>
            <w:pPr>
              <w:spacing w:line="460" w:lineRule="exact"/>
              <w:rPr>
                <w:rFonts w:ascii="宋体"/>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Merge w:val="continue"/>
            <w:noWrap w:val="0"/>
            <w:vAlign w:val="center"/>
          </w:tcPr>
          <w:p>
            <w:pPr>
              <w:snapToGrid w:val="0"/>
              <w:jc w:val="center"/>
              <w:rPr>
                <w:rFonts w:ascii="宋体"/>
                <w:snapToGrid w:val="0"/>
                <w:color w:val="auto"/>
                <w:spacing w:val="0"/>
                <w:kern w:val="2"/>
                <w:sz w:val="24"/>
                <w:szCs w:val="24"/>
              </w:rPr>
            </w:pPr>
          </w:p>
        </w:tc>
        <w:tc>
          <w:tcPr>
            <w:tcW w:w="1471"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所属镇街</w:t>
            </w:r>
          </w:p>
        </w:tc>
        <w:tc>
          <w:tcPr>
            <w:tcW w:w="2217" w:type="dxa"/>
            <w:gridSpan w:val="2"/>
            <w:noWrap w:val="0"/>
            <w:vAlign w:val="top"/>
          </w:tcPr>
          <w:p>
            <w:pPr>
              <w:spacing w:line="460" w:lineRule="exact"/>
              <w:rPr>
                <w:rFonts w:ascii="宋体"/>
                <w:snapToGrid w:val="0"/>
                <w:color w:val="auto"/>
                <w:spacing w:val="0"/>
                <w:kern w:val="2"/>
                <w:sz w:val="24"/>
                <w:szCs w:val="24"/>
              </w:rPr>
            </w:pPr>
          </w:p>
        </w:tc>
        <w:tc>
          <w:tcPr>
            <w:tcW w:w="2138" w:type="dxa"/>
            <w:gridSpan w:val="2"/>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园区网址</w:t>
            </w:r>
          </w:p>
        </w:tc>
        <w:tc>
          <w:tcPr>
            <w:tcW w:w="2446" w:type="dxa"/>
            <w:gridSpan w:val="2"/>
            <w:noWrap w:val="0"/>
            <w:vAlign w:val="top"/>
          </w:tcPr>
          <w:p>
            <w:pPr>
              <w:spacing w:line="460" w:lineRule="exact"/>
              <w:rPr>
                <w:rFonts w:ascii="宋体"/>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84" w:type="dxa"/>
            <w:vMerge w:val="continue"/>
            <w:noWrap w:val="0"/>
            <w:vAlign w:val="center"/>
          </w:tcPr>
          <w:p>
            <w:pPr>
              <w:snapToGrid w:val="0"/>
              <w:jc w:val="center"/>
              <w:rPr>
                <w:rFonts w:ascii="宋体"/>
                <w:snapToGrid w:val="0"/>
                <w:color w:val="auto"/>
                <w:spacing w:val="0"/>
                <w:kern w:val="2"/>
                <w:sz w:val="24"/>
                <w:szCs w:val="24"/>
              </w:rPr>
            </w:pPr>
          </w:p>
        </w:tc>
        <w:tc>
          <w:tcPr>
            <w:tcW w:w="1471"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运营单位</w:t>
            </w:r>
          </w:p>
        </w:tc>
        <w:tc>
          <w:tcPr>
            <w:tcW w:w="6801" w:type="dxa"/>
            <w:gridSpan w:val="6"/>
            <w:noWrap w:val="0"/>
            <w:vAlign w:val="top"/>
          </w:tcPr>
          <w:p>
            <w:pPr>
              <w:spacing w:line="460" w:lineRule="exact"/>
              <w:rPr>
                <w:rFonts w:ascii="宋体"/>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4" w:type="dxa"/>
            <w:vMerge w:val="continue"/>
            <w:noWrap w:val="0"/>
            <w:vAlign w:val="center"/>
          </w:tcPr>
          <w:p>
            <w:pPr>
              <w:snapToGrid w:val="0"/>
              <w:jc w:val="center"/>
              <w:rPr>
                <w:rFonts w:ascii="宋体"/>
                <w:snapToGrid w:val="0"/>
                <w:color w:val="auto"/>
                <w:spacing w:val="0"/>
                <w:kern w:val="2"/>
                <w:sz w:val="24"/>
                <w:szCs w:val="24"/>
              </w:rPr>
            </w:pPr>
          </w:p>
        </w:tc>
        <w:tc>
          <w:tcPr>
            <w:tcW w:w="1471"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机构代码</w:t>
            </w:r>
          </w:p>
        </w:tc>
        <w:tc>
          <w:tcPr>
            <w:tcW w:w="2217" w:type="dxa"/>
            <w:gridSpan w:val="2"/>
            <w:noWrap w:val="0"/>
            <w:vAlign w:val="top"/>
          </w:tcPr>
          <w:p>
            <w:pPr>
              <w:spacing w:line="460" w:lineRule="exact"/>
              <w:rPr>
                <w:rFonts w:ascii="宋体"/>
                <w:snapToGrid w:val="0"/>
                <w:color w:val="auto"/>
                <w:spacing w:val="0"/>
                <w:kern w:val="2"/>
                <w:sz w:val="24"/>
                <w:szCs w:val="24"/>
              </w:rPr>
            </w:pPr>
          </w:p>
        </w:tc>
        <w:tc>
          <w:tcPr>
            <w:tcW w:w="2138" w:type="dxa"/>
            <w:gridSpan w:val="2"/>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注册资金</w:t>
            </w:r>
          </w:p>
        </w:tc>
        <w:tc>
          <w:tcPr>
            <w:tcW w:w="2446" w:type="dxa"/>
            <w:gridSpan w:val="2"/>
            <w:noWrap w:val="0"/>
            <w:vAlign w:val="top"/>
          </w:tcPr>
          <w:p>
            <w:pPr>
              <w:spacing w:line="460" w:lineRule="exact"/>
              <w:jc w:val="right"/>
              <w:rPr>
                <w:rFonts w:ascii="宋体"/>
                <w:snapToGrid w:val="0"/>
                <w:color w:val="auto"/>
                <w:spacing w:val="0"/>
                <w:kern w:val="2"/>
                <w:sz w:val="24"/>
                <w:szCs w:val="24"/>
              </w:rPr>
            </w:pPr>
            <w:r>
              <w:rPr>
                <w:rFonts w:hint="eastAsia" w:ascii="宋体" w:hAnsi="宋体"/>
                <w:snapToGrid w:val="0"/>
                <w:color w:val="auto"/>
                <w:spacing w:val="0"/>
                <w:kern w:val="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784" w:type="dxa"/>
            <w:vMerge w:val="continue"/>
            <w:noWrap w:val="0"/>
            <w:vAlign w:val="center"/>
          </w:tcPr>
          <w:p>
            <w:pPr>
              <w:snapToGrid w:val="0"/>
              <w:jc w:val="center"/>
              <w:rPr>
                <w:rFonts w:ascii="宋体"/>
                <w:snapToGrid w:val="0"/>
                <w:color w:val="auto"/>
                <w:spacing w:val="0"/>
                <w:kern w:val="2"/>
                <w:sz w:val="24"/>
                <w:szCs w:val="24"/>
              </w:rPr>
            </w:pPr>
          </w:p>
        </w:tc>
        <w:tc>
          <w:tcPr>
            <w:tcW w:w="1471"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法定代表人</w:t>
            </w:r>
          </w:p>
        </w:tc>
        <w:tc>
          <w:tcPr>
            <w:tcW w:w="2217" w:type="dxa"/>
            <w:gridSpan w:val="2"/>
            <w:noWrap w:val="0"/>
            <w:vAlign w:val="top"/>
          </w:tcPr>
          <w:p>
            <w:pPr>
              <w:spacing w:line="460" w:lineRule="exact"/>
              <w:rPr>
                <w:rFonts w:ascii="宋体"/>
                <w:snapToGrid w:val="0"/>
                <w:color w:val="auto"/>
                <w:spacing w:val="0"/>
                <w:kern w:val="2"/>
                <w:sz w:val="24"/>
                <w:szCs w:val="24"/>
              </w:rPr>
            </w:pPr>
          </w:p>
        </w:tc>
        <w:tc>
          <w:tcPr>
            <w:tcW w:w="2138" w:type="dxa"/>
            <w:gridSpan w:val="2"/>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联系电话</w:t>
            </w:r>
          </w:p>
        </w:tc>
        <w:tc>
          <w:tcPr>
            <w:tcW w:w="2446" w:type="dxa"/>
            <w:gridSpan w:val="2"/>
            <w:noWrap w:val="0"/>
            <w:vAlign w:val="top"/>
          </w:tcPr>
          <w:p>
            <w:pPr>
              <w:spacing w:line="460" w:lineRule="exact"/>
              <w:rPr>
                <w:rFonts w:ascii="宋体"/>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4" w:type="dxa"/>
            <w:vMerge w:val="continue"/>
            <w:noWrap w:val="0"/>
            <w:vAlign w:val="center"/>
          </w:tcPr>
          <w:p>
            <w:pPr>
              <w:snapToGrid w:val="0"/>
              <w:jc w:val="center"/>
              <w:rPr>
                <w:rFonts w:ascii="宋体"/>
                <w:snapToGrid w:val="0"/>
                <w:color w:val="auto"/>
                <w:spacing w:val="0"/>
                <w:kern w:val="2"/>
                <w:sz w:val="24"/>
                <w:szCs w:val="24"/>
              </w:rPr>
            </w:pPr>
          </w:p>
        </w:tc>
        <w:tc>
          <w:tcPr>
            <w:tcW w:w="1471"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单位联系人</w:t>
            </w:r>
          </w:p>
        </w:tc>
        <w:tc>
          <w:tcPr>
            <w:tcW w:w="2217" w:type="dxa"/>
            <w:gridSpan w:val="2"/>
            <w:noWrap w:val="0"/>
            <w:vAlign w:val="top"/>
          </w:tcPr>
          <w:p>
            <w:pPr>
              <w:spacing w:line="460" w:lineRule="exact"/>
              <w:rPr>
                <w:rFonts w:ascii="宋体"/>
                <w:snapToGrid w:val="0"/>
                <w:color w:val="auto"/>
                <w:spacing w:val="0"/>
                <w:kern w:val="2"/>
                <w:sz w:val="24"/>
                <w:szCs w:val="24"/>
              </w:rPr>
            </w:pPr>
          </w:p>
        </w:tc>
        <w:tc>
          <w:tcPr>
            <w:tcW w:w="2138" w:type="dxa"/>
            <w:gridSpan w:val="2"/>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联系电话</w:t>
            </w:r>
          </w:p>
        </w:tc>
        <w:tc>
          <w:tcPr>
            <w:tcW w:w="2446" w:type="dxa"/>
            <w:gridSpan w:val="2"/>
            <w:noWrap w:val="0"/>
            <w:vAlign w:val="top"/>
          </w:tcPr>
          <w:p>
            <w:pPr>
              <w:spacing w:line="460" w:lineRule="exact"/>
              <w:rPr>
                <w:rFonts w:ascii="宋体"/>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4" w:type="dxa"/>
            <w:vMerge w:val="continue"/>
            <w:noWrap w:val="0"/>
            <w:vAlign w:val="center"/>
          </w:tcPr>
          <w:p>
            <w:pPr>
              <w:snapToGrid w:val="0"/>
              <w:jc w:val="center"/>
              <w:rPr>
                <w:rFonts w:ascii="宋体"/>
                <w:snapToGrid w:val="0"/>
                <w:color w:val="auto"/>
                <w:spacing w:val="0"/>
                <w:kern w:val="2"/>
                <w:sz w:val="24"/>
                <w:szCs w:val="24"/>
              </w:rPr>
            </w:pPr>
          </w:p>
        </w:tc>
        <w:tc>
          <w:tcPr>
            <w:tcW w:w="1471"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电子邮箱</w:t>
            </w:r>
          </w:p>
        </w:tc>
        <w:tc>
          <w:tcPr>
            <w:tcW w:w="2217" w:type="dxa"/>
            <w:gridSpan w:val="2"/>
            <w:noWrap w:val="0"/>
            <w:vAlign w:val="top"/>
          </w:tcPr>
          <w:p>
            <w:pPr>
              <w:spacing w:line="460" w:lineRule="exact"/>
              <w:rPr>
                <w:rFonts w:ascii="宋体"/>
                <w:snapToGrid w:val="0"/>
                <w:color w:val="auto"/>
                <w:spacing w:val="0"/>
                <w:kern w:val="2"/>
                <w:sz w:val="24"/>
                <w:szCs w:val="24"/>
              </w:rPr>
            </w:pPr>
          </w:p>
        </w:tc>
        <w:tc>
          <w:tcPr>
            <w:tcW w:w="2138" w:type="dxa"/>
            <w:gridSpan w:val="2"/>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传真号码</w:t>
            </w:r>
          </w:p>
        </w:tc>
        <w:tc>
          <w:tcPr>
            <w:tcW w:w="2446" w:type="dxa"/>
            <w:gridSpan w:val="2"/>
            <w:noWrap w:val="0"/>
            <w:vAlign w:val="top"/>
          </w:tcPr>
          <w:p>
            <w:pPr>
              <w:spacing w:line="460" w:lineRule="exact"/>
              <w:rPr>
                <w:rFonts w:ascii="宋体"/>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4" w:type="dxa"/>
            <w:vMerge w:val="restart"/>
            <w:noWrap w:val="0"/>
            <w:vAlign w:val="center"/>
          </w:tcPr>
          <w:p>
            <w:pPr>
              <w:snapToGrid w:val="0"/>
              <w:jc w:val="center"/>
              <w:rPr>
                <w:rFonts w:hint="eastAsia" w:ascii="宋体" w:hAnsi="宋体"/>
                <w:snapToGrid w:val="0"/>
                <w:color w:val="auto"/>
                <w:spacing w:val="0"/>
                <w:kern w:val="2"/>
                <w:sz w:val="24"/>
                <w:szCs w:val="24"/>
                <w:lang w:eastAsia="zh-CN"/>
              </w:rPr>
            </w:pPr>
            <w:r>
              <w:rPr>
                <w:rFonts w:hint="eastAsia" w:ascii="宋体" w:hAnsi="宋体"/>
                <w:snapToGrid w:val="0"/>
                <w:color w:val="auto"/>
                <w:spacing w:val="0"/>
                <w:kern w:val="2"/>
                <w:sz w:val="24"/>
                <w:szCs w:val="24"/>
              </w:rPr>
              <w:t>二</w:t>
            </w:r>
            <w:r>
              <w:rPr>
                <w:rFonts w:hint="eastAsia" w:ascii="宋体" w:hAnsi="宋体"/>
                <w:snapToGrid w:val="0"/>
                <w:color w:val="auto"/>
                <w:spacing w:val="0"/>
                <w:kern w:val="2"/>
                <w:sz w:val="24"/>
                <w:szCs w:val="24"/>
                <w:lang w:eastAsia="zh-CN"/>
              </w:rPr>
              <w:t>、</w:t>
            </w:r>
          </w:p>
          <w:p>
            <w:pPr>
              <w:snapToGrid w:val="0"/>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投资主体情况</w:t>
            </w:r>
          </w:p>
        </w:tc>
        <w:tc>
          <w:tcPr>
            <w:tcW w:w="3688" w:type="dxa"/>
            <w:gridSpan w:val="3"/>
            <w:noWrap w:val="0"/>
            <w:vAlign w:val="top"/>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投资单位名称</w:t>
            </w:r>
          </w:p>
        </w:tc>
        <w:tc>
          <w:tcPr>
            <w:tcW w:w="2138" w:type="dxa"/>
            <w:gridSpan w:val="2"/>
            <w:noWrap w:val="0"/>
            <w:vAlign w:val="top"/>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规划总投资（万元）</w:t>
            </w:r>
          </w:p>
        </w:tc>
        <w:tc>
          <w:tcPr>
            <w:tcW w:w="2446" w:type="dxa"/>
            <w:gridSpan w:val="2"/>
            <w:noWrap w:val="0"/>
            <w:vAlign w:val="top"/>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已累计投资（万元）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4" w:type="dxa"/>
            <w:vMerge w:val="continue"/>
            <w:noWrap w:val="0"/>
            <w:vAlign w:val="center"/>
          </w:tcPr>
          <w:p>
            <w:pPr>
              <w:snapToGrid w:val="0"/>
              <w:jc w:val="center"/>
              <w:rPr>
                <w:rFonts w:ascii="宋体"/>
                <w:snapToGrid w:val="0"/>
                <w:color w:val="auto"/>
                <w:spacing w:val="0"/>
                <w:kern w:val="2"/>
                <w:sz w:val="24"/>
                <w:szCs w:val="24"/>
              </w:rPr>
            </w:pPr>
          </w:p>
        </w:tc>
        <w:tc>
          <w:tcPr>
            <w:tcW w:w="3688" w:type="dxa"/>
            <w:gridSpan w:val="3"/>
            <w:noWrap w:val="0"/>
            <w:vAlign w:val="top"/>
          </w:tcPr>
          <w:p>
            <w:pPr>
              <w:spacing w:line="460" w:lineRule="exact"/>
              <w:rPr>
                <w:rFonts w:ascii="宋体"/>
                <w:snapToGrid w:val="0"/>
                <w:color w:val="auto"/>
                <w:spacing w:val="0"/>
                <w:kern w:val="2"/>
                <w:sz w:val="24"/>
                <w:szCs w:val="24"/>
              </w:rPr>
            </w:pPr>
          </w:p>
        </w:tc>
        <w:tc>
          <w:tcPr>
            <w:tcW w:w="2138" w:type="dxa"/>
            <w:gridSpan w:val="2"/>
            <w:noWrap w:val="0"/>
            <w:vAlign w:val="top"/>
          </w:tcPr>
          <w:p>
            <w:pPr>
              <w:spacing w:line="460" w:lineRule="exact"/>
              <w:rPr>
                <w:rFonts w:ascii="宋体"/>
                <w:snapToGrid w:val="0"/>
                <w:color w:val="auto"/>
                <w:spacing w:val="0"/>
                <w:kern w:val="2"/>
                <w:sz w:val="24"/>
                <w:szCs w:val="24"/>
              </w:rPr>
            </w:pPr>
          </w:p>
        </w:tc>
        <w:tc>
          <w:tcPr>
            <w:tcW w:w="2446" w:type="dxa"/>
            <w:gridSpan w:val="2"/>
            <w:noWrap w:val="0"/>
            <w:vAlign w:val="top"/>
          </w:tcPr>
          <w:p>
            <w:pPr>
              <w:spacing w:line="460" w:lineRule="exact"/>
              <w:rPr>
                <w:rFonts w:ascii="宋体"/>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4" w:type="dxa"/>
            <w:vMerge w:val="continue"/>
            <w:noWrap w:val="0"/>
            <w:vAlign w:val="center"/>
          </w:tcPr>
          <w:p>
            <w:pPr>
              <w:snapToGrid w:val="0"/>
              <w:jc w:val="center"/>
              <w:rPr>
                <w:rFonts w:ascii="宋体"/>
                <w:snapToGrid w:val="0"/>
                <w:color w:val="auto"/>
                <w:spacing w:val="0"/>
                <w:kern w:val="2"/>
                <w:sz w:val="24"/>
                <w:szCs w:val="24"/>
              </w:rPr>
            </w:pPr>
          </w:p>
        </w:tc>
        <w:tc>
          <w:tcPr>
            <w:tcW w:w="3688" w:type="dxa"/>
            <w:gridSpan w:val="3"/>
            <w:noWrap w:val="0"/>
            <w:vAlign w:val="top"/>
          </w:tcPr>
          <w:p>
            <w:pPr>
              <w:spacing w:line="460" w:lineRule="exact"/>
              <w:rPr>
                <w:rFonts w:ascii="宋体"/>
                <w:snapToGrid w:val="0"/>
                <w:color w:val="auto"/>
                <w:spacing w:val="0"/>
                <w:kern w:val="2"/>
                <w:sz w:val="24"/>
                <w:szCs w:val="24"/>
              </w:rPr>
            </w:pPr>
          </w:p>
        </w:tc>
        <w:tc>
          <w:tcPr>
            <w:tcW w:w="2138" w:type="dxa"/>
            <w:gridSpan w:val="2"/>
            <w:noWrap w:val="0"/>
            <w:vAlign w:val="top"/>
          </w:tcPr>
          <w:p>
            <w:pPr>
              <w:spacing w:line="460" w:lineRule="exact"/>
              <w:rPr>
                <w:rFonts w:ascii="宋体"/>
                <w:snapToGrid w:val="0"/>
                <w:color w:val="auto"/>
                <w:spacing w:val="0"/>
                <w:kern w:val="2"/>
                <w:sz w:val="24"/>
                <w:szCs w:val="24"/>
              </w:rPr>
            </w:pPr>
          </w:p>
        </w:tc>
        <w:tc>
          <w:tcPr>
            <w:tcW w:w="2446" w:type="dxa"/>
            <w:gridSpan w:val="2"/>
            <w:noWrap w:val="0"/>
            <w:vAlign w:val="top"/>
          </w:tcPr>
          <w:p>
            <w:pPr>
              <w:spacing w:line="460" w:lineRule="exact"/>
              <w:rPr>
                <w:rFonts w:ascii="宋体"/>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84" w:type="dxa"/>
            <w:vMerge w:val="continue"/>
            <w:noWrap w:val="0"/>
            <w:vAlign w:val="center"/>
          </w:tcPr>
          <w:p>
            <w:pPr>
              <w:snapToGrid w:val="0"/>
              <w:jc w:val="center"/>
              <w:rPr>
                <w:rFonts w:ascii="宋体"/>
                <w:snapToGrid w:val="0"/>
                <w:color w:val="auto"/>
                <w:spacing w:val="0"/>
                <w:kern w:val="2"/>
                <w:sz w:val="24"/>
                <w:szCs w:val="24"/>
              </w:rPr>
            </w:pPr>
          </w:p>
        </w:tc>
        <w:tc>
          <w:tcPr>
            <w:tcW w:w="3688" w:type="dxa"/>
            <w:gridSpan w:val="3"/>
            <w:noWrap w:val="0"/>
            <w:vAlign w:val="top"/>
          </w:tcPr>
          <w:p>
            <w:pPr>
              <w:spacing w:line="460" w:lineRule="exact"/>
              <w:rPr>
                <w:rFonts w:ascii="宋体"/>
                <w:snapToGrid w:val="0"/>
                <w:color w:val="auto"/>
                <w:spacing w:val="0"/>
                <w:kern w:val="2"/>
                <w:sz w:val="24"/>
                <w:szCs w:val="24"/>
              </w:rPr>
            </w:pPr>
          </w:p>
        </w:tc>
        <w:tc>
          <w:tcPr>
            <w:tcW w:w="2138" w:type="dxa"/>
            <w:gridSpan w:val="2"/>
            <w:noWrap w:val="0"/>
            <w:vAlign w:val="top"/>
          </w:tcPr>
          <w:p>
            <w:pPr>
              <w:spacing w:line="460" w:lineRule="exact"/>
              <w:rPr>
                <w:rFonts w:ascii="宋体"/>
                <w:snapToGrid w:val="0"/>
                <w:color w:val="auto"/>
                <w:spacing w:val="0"/>
                <w:kern w:val="2"/>
                <w:sz w:val="24"/>
                <w:szCs w:val="24"/>
              </w:rPr>
            </w:pPr>
          </w:p>
        </w:tc>
        <w:tc>
          <w:tcPr>
            <w:tcW w:w="2446" w:type="dxa"/>
            <w:gridSpan w:val="2"/>
            <w:noWrap w:val="0"/>
            <w:vAlign w:val="top"/>
          </w:tcPr>
          <w:p>
            <w:pPr>
              <w:spacing w:line="460" w:lineRule="exact"/>
              <w:rPr>
                <w:rFonts w:ascii="宋体"/>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Merge w:val="restart"/>
            <w:noWrap w:val="0"/>
            <w:vAlign w:val="center"/>
          </w:tcPr>
          <w:p>
            <w:pPr>
              <w:snapToGrid w:val="0"/>
              <w:jc w:val="center"/>
              <w:rPr>
                <w:rFonts w:hint="eastAsia" w:ascii="宋体" w:hAnsi="宋体"/>
                <w:snapToGrid w:val="0"/>
                <w:color w:val="auto"/>
                <w:spacing w:val="0"/>
                <w:kern w:val="2"/>
                <w:sz w:val="24"/>
                <w:szCs w:val="24"/>
                <w:lang w:eastAsia="zh-CN"/>
              </w:rPr>
            </w:pPr>
            <w:r>
              <w:rPr>
                <w:rFonts w:hint="eastAsia" w:ascii="宋体" w:hAnsi="宋体"/>
                <w:snapToGrid w:val="0"/>
                <w:color w:val="auto"/>
                <w:spacing w:val="0"/>
                <w:kern w:val="2"/>
                <w:sz w:val="24"/>
                <w:szCs w:val="24"/>
              </w:rPr>
              <w:t>三</w:t>
            </w:r>
            <w:r>
              <w:rPr>
                <w:rFonts w:hint="eastAsia" w:ascii="宋体" w:hAnsi="宋体"/>
                <w:snapToGrid w:val="0"/>
                <w:color w:val="auto"/>
                <w:spacing w:val="0"/>
                <w:kern w:val="2"/>
                <w:sz w:val="24"/>
                <w:szCs w:val="24"/>
                <w:lang w:eastAsia="zh-CN"/>
              </w:rPr>
              <w:t>、</w:t>
            </w:r>
          </w:p>
          <w:p>
            <w:pPr>
              <w:snapToGrid w:val="0"/>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土地使用情况</w:t>
            </w:r>
          </w:p>
        </w:tc>
        <w:tc>
          <w:tcPr>
            <w:tcW w:w="1471"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土地权属</w:t>
            </w:r>
          </w:p>
        </w:tc>
        <w:tc>
          <w:tcPr>
            <w:tcW w:w="2217" w:type="dxa"/>
            <w:gridSpan w:val="2"/>
            <w:noWrap w:val="0"/>
            <w:vAlign w:val="top"/>
          </w:tcPr>
          <w:p>
            <w:pPr>
              <w:spacing w:line="460" w:lineRule="exact"/>
              <w:jc w:val="right"/>
              <w:rPr>
                <w:rFonts w:ascii="宋体"/>
                <w:snapToGrid w:val="0"/>
                <w:color w:val="auto"/>
                <w:spacing w:val="0"/>
                <w:kern w:val="2"/>
                <w:sz w:val="24"/>
                <w:szCs w:val="24"/>
              </w:rPr>
            </w:pPr>
          </w:p>
        </w:tc>
        <w:tc>
          <w:tcPr>
            <w:tcW w:w="2138" w:type="dxa"/>
            <w:gridSpan w:val="2"/>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土地性质</w:t>
            </w:r>
          </w:p>
        </w:tc>
        <w:tc>
          <w:tcPr>
            <w:tcW w:w="2446" w:type="dxa"/>
            <w:gridSpan w:val="2"/>
            <w:noWrap w:val="0"/>
            <w:vAlign w:val="top"/>
          </w:tcPr>
          <w:p>
            <w:pPr>
              <w:spacing w:line="460" w:lineRule="exact"/>
              <w:jc w:val="right"/>
              <w:rPr>
                <w:rFonts w:ascii="宋体"/>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Merge w:val="continue"/>
            <w:noWrap w:val="0"/>
            <w:vAlign w:val="center"/>
          </w:tcPr>
          <w:p>
            <w:pPr>
              <w:snapToGrid w:val="0"/>
              <w:jc w:val="center"/>
              <w:rPr>
                <w:rFonts w:ascii="宋体"/>
                <w:snapToGrid w:val="0"/>
                <w:color w:val="auto"/>
                <w:spacing w:val="0"/>
                <w:kern w:val="2"/>
                <w:sz w:val="24"/>
                <w:szCs w:val="24"/>
              </w:rPr>
            </w:pPr>
          </w:p>
        </w:tc>
        <w:tc>
          <w:tcPr>
            <w:tcW w:w="1471"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总面积</w:t>
            </w:r>
          </w:p>
        </w:tc>
        <w:tc>
          <w:tcPr>
            <w:tcW w:w="2217" w:type="dxa"/>
            <w:gridSpan w:val="2"/>
            <w:noWrap w:val="0"/>
            <w:vAlign w:val="top"/>
          </w:tcPr>
          <w:p>
            <w:pPr>
              <w:spacing w:line="460" w:lineRule="exact"/>
              <w:jc w:val="right"/>
              <w:rPr>
                <w:rFonts w:ascii="宋体"/>
                <w:snapToGrid w:val="0"/>
                <w:color w:val="auto"/>
                <w:spacing w:val="0"/>
                <w:kern w:val="2"/>
                <w:sz w:val="24"/>
                <w:szCs w:val="24"/>
              </w:rPr>
            </w:pPr>
            <w:r>
              <w:rPr>
                <w:rFonts w:hint="eastAsia" w:ascii="宋体" w:hAnsi="宋体"/>
                <w:snapToGrid w:val="0"/>
                <w:color w:val="auto"/>
                <w:spacing w:val="0"/>
                <w:kern w:val="2"/>
                <w:sz w:val="24"/>
                <w:szCs w:val="24"/>
              </w:rPr>
              <w:t>㎡</w:t>
            </w:r>
          </w:p>
        </w:tc>
        <w:tc>
          <w:tcPr>
            <w:tcW w:w="2138" w:type="dxa"/>
            <w:gridSpan w:val="2"/>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已建面积</w:t>
            </w:r>
          </w:p>
        </w:tc>
        <w:tc>
          <w:tcPr>
            <w:tcW w:w="2446" w:type="dxa"/>
            <w:gridSpan w:val="2"/>
            <w:noWrap w:val="0"/>
            <w:vAlign w:val="top"/>
          </w:tcPr>
          <w:p>
            <w:pPr>
              <w:spacing w:line="460" w:lineRule="exact"/>
              <w:jc w:val="right"/>
              <w:rPr>
                <w:rFonts w:ascii="宋体"/>
                <w:snapToGrid w:val="0"/>
                <w:color w:val="auto"/>
                <w:spacing w:val="0"/>
                <w:kern w:val="2"/>
                <w:sz w:val="24"/>
                <w:szCs w:val="24"/>
              </w:rPr>
            </w:pPr>
            <w:r>
              <w:rPr>
                <w:rFonts w:hint="eastAsia" w:ascii="宋体" w:hAnsi="宋体"/>
                <w:snapToGrid w:val="0"/>
                <w:color w:val="auto"/>
                <w:spacing w:val="0"/>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Merge w:val="continue"/>
            <w:noWrap w:val="0"/>
            <w:vAlign w:val="center"/>
          </w:tcPr>
          <w:p>
            <w:pPr>
              <w:snapToGrid w:val="0"/>
              <w:jc w:val="center"/>
              <w:rPr>
                <w:rFonts w:ascii="宋体"/>
                <w:snapToGrid w:val="0"/>
                <w:color w:val="auto"/>
                <w:spacing w:val="0"/>
                <w:kern w:val="2"/>
                <w:sz w:val="24"/>
                <w:szCs w:val="24"/>
              </w:rPr>
            </w:pPr>
          </w:p>
        </w:tc>
        <w:tc>
          <w:tcPr>
            <w:tcW w:w="1471"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新建面积</w:t>
            </w:r>
          </w:p>
        </w:tc>
        <w:tc>
          <w:tcPr>
            <w:tcW w:w="2217" w:type="dxa"/>
            <w:gridSpan w:val="2"/>
            <w:noWrap w:val="0"/>
            <w:vAlign w:val="top"/>
          </w:tcPr>
          <w:p>
            <w:pPr>
              <w:spacing w:line="460" w:lineRule="exact"/>
              <w:jc w:val="right"/>
              <w:rPr>
                <w:rFonts w:ascii="宋体"/>
                <w:snapToGrid w:val="0"/>
                <w:color w:val="auto"/>
                <w:spacing w:val="0"/>
                <w:kern w:val="2"/>
                <w:sz w:val="24"/>
                <w:szCs w:val="24"/>
              </w:rPr>
            </w:pPr>
            <w:r>
              <w:rPr>
                <w:rFonts w:hint="eastAsia" w:ascii="宋体" w:hAnsi="宋体"/>
                <w:snapToGrid w:val="0"/>
                <w:color w:val="auto"/>
                <w:spacing w:val="0"/>
                <w:kern w:val="2"/>
                <w:sz w:val="24"/>
                <w:szCs w:val="24"/>
              </w:rPr>
              <w:t>㎡</w:t>
            </w:r>
          </w:p>
        </w:tc>
        <w:tc>
          <w:tcPr>
            <w:tcW w:w="2138" w:type="dxa"/>
            <w:gridSpan w:val="2"/>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已出租面积</w:t>
            </w:r>
          </w:p>
        </w:tc>
        <w:tc>
          <w:tcPr>
            <w:tcW w:w="2446" w:type="dxa"/>
            <w:gridSpan w:val="2"/>
            <w:noWrap w:val="0"/>
            <w:vAlign w:val="top"/>
          </w:tcPr>
          <w:p>
            <w:pPr>
              <w:spacing w:line="460" w:lineRule="exact"/>
              <w:jc w:val="right"/>
              <w:rPr>
                <w:rFonts w:ascii="宋体"/>
                <w:snapToGrid w:val="0"/>
                <w:color w:val="auto"/>
                <w:spacing w:val="0"/>
                <w:kern w:val="2"/>
                <w:sz w:val="24"/>
                <w:szCs w:val="24"/>
              </w:rPr>
            </w:pPr>
            <w:r>
              <w:rPr>
                <w:rFonts w:hint="eastAsia" w:ascii="宋体" w:hAnsi="宋体"/>
                <w:snapToGrid w:val="0"/>
                <w:color w:val="auto"/>
                <w:spacing w:val="0"/>
                <w:kern w:val="2"/>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4" w:type="dxa"/>
            <w:vMerge w:val="continue"/>
            <w:noWrap w:val="0"/>
            <w:vAlign w:val="center"/>
          </w:tcPr>
          <w:p>
            <w:pPr>
              <w:snapToGrid w:val="0"/>
              <w:jc w:val="center"/>
              <w:rPr>
                <w:rFonts w:ascii="宋体"/>
                <w:snapToGrid w:val="0"/>
                <w:color w:val="auto"/>
                <w:spacing w:val="0"/>
                <w:kern w:val="2"/>
                <w:sz w:val="24"/>
                <w:szCs w:val="24"/>
              </w:rPr>
            </w:pPr>
          </w:p>
        </w:tc>
        <w:tc>
          <w:tcPr>
            <w:tcW w:w="1471"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平均月租金</w:t>
            </w:r>
          </w:p>
        </w:tc>
        <w:tc>
          <w:tcPr>
            <w:tcW w:w="2217" w:type="dxa"/>
            <w:gridSpan w:val="2"/>
            <w:noWrap w:val="0"/>
            <w:vAlign w:val="top"/>
          </w:tcPr>
          <w:p>
            <w:pPr>
              <w:spacing w:line="460" w:lineRule="exact"/>
              <w:jc w:val="right"/>
              <w:rPr>
                <w:rFonts w:ascii="宋体"/>
                <w:snapToGrid w:val="0"/>
                <w:color w:val="auto"/>
                <w:spacing w:val="0"/>
                <w:kern w:val="2"/>
                <w:sz w:val="24"/>
                <w:szCs w:val="24"/>
              </w:rPr>
            </w:pPr>
            <w:r>
              <w:rPr>
                <w:rFonts w:hint="eastAsia" w:ascii="宋体" w:hAnsi="宋体"/>
                <w:snapToGrid w:val="0"/>
                <w:color w:val="auto"/>
                <w:spacing w:val="0"/>
                <w:kern w:val="2"/>
                <w:sz w:val="24"/>
                <w:szCs w:val="24"/>
              </w:rPr>
              <w:t>元</w:t>
            </w:r>
            <w:r>
              <w:rPr>
                <w:rFonts w:ascii="宋体" w:hAnsi="宋体"/>
                <w:snapToGrid w:val="0"/>
                <w:color w:val="auto"/>
                <w:spacing w:val="0"/>
                <w:kern w:val="2"/>
                <w:sz w:val="24"/>
                <w:szCs w:val="24"/>
              </w:rPr>
              <w:t>/</w:t>
            </w:r>
            <w:r>
              <w:rPr>
                <w:rFonts w:hint="eastAsia" w:ascii="宋体" w:hAnsi="宋体"/>
                <w:snapToGrid w:val="0"/>
                <w:color w:val="auto"/>
                <w:spacing w:val="0"/>
                <w:kern w:val="2"/>
                <w:sz w:val="24"/>
                <w:szCs w:val="24"/>
              </w:rPr>
              <w:t>㎡</w:t>
            </w:r>
          </w:p>
        </w:tc>
        <w:tc>
          <w:tcPr>
            <w:tcW w:w="2138" w:type="dxa"/>
            <w:gridSpan w:val="2"/>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月租金收入</w:t>
            </w:r>
          </w:p>
        </w:tc>
        <w:tc>
          <w:tcPr>
            <w:tcW w:w="2446" w:type="dxa"/>
            <w:gridSpan w:val="2"/>
            <w:noWrap w:val="0"/>
            <w:vAlign w:val="top"/>
          </w:tcPr>
          <w:p>
            <w:pPr>
              <w:spacing w:line="460" w:lineRule="exact"/>
              <w:jc w:val="right"/>
              <w:rPr>
                <w:rFonts w:ascii="宋体"/>
                <w:snapToGrid w:val="0"/>
                <w:color w:val="auto"/>
                <w:spacing w:val="0"/>
                <w:kern w:val="2"/>
                <w:sz w:val="24"/>
                <w:szCs w:val="24"/>
              </w:rPr>
            </w:pPr>
            <w:r>
              <w:rPr>
                <w:rFonts w:hint="eastAsia" w:ascii="宋体" w:hAnsi="宋体"/>
                <w:snapToGrid w:val="0"/>
                <w:color w:val="auto"/>
                <w:spacing w:val="0"/>
                <w:kern w:val="2"/>
                <w:sz w:val="24"/>
                <w:szCs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84" w:type="dxa"/>
            <w:vMerge w:val="restart"/>
            <w:noWrap w:val="0"/>
            <w:vAlign w:val="center"/>
          </w:tcPr>
          <w:p>
            <w:pPr>
              <w:snapToGrid w:val="0"/>
              <w:jc w:val="center"/>
              <w:rPr>
                <w:rFonts w:hint="eastAsia" w:ascii="宋体" w:hAnsi="宋体"/>
                <w:snapToGrid w:val="0"/>
                <w:color w:val="auto"/>
                <w:spacing w:val="0"/>
                <w:kern w:val="2"/>
                <w:sz w:val="24"/>
                <w:szCs w:val="24"/>
              </w:rPr>
            </w:pPr>
          </w:p>
          <w:p>
            <w:pPr>
              <w:snapToGrid w:val="0"/>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四</w:t>
            </w:r>
            <w:r>
              <w:rPr>
                <w:rFonts w:hint="eastAsia" w:ascii="宋体" w:hAnsi="宋体"/>
                <w:snapToGrid w:val="0"/>
                <w:color w:val="auto"/>
                <w:spacing w:val="0"/>
                <w:kern w:val="2"/>
                <w:sz w:val="24"/>
                <w:szCs w:val="24"/>
                <w:lang w:eastAsia="zh-CN"/>
              </w:rPr>
              <w:t>、</w:t>
            </w:r>
          </w:p>
          <w:p>
            <w:pPr>
              <w:snapToGrid w:val="0"/>
              <w:jc w:val="center"/>
              <w:rPr>
                <w:rFonts w:hint="eastAsia" w:ascii="宋体" w:hAnsi="宋体"/>
                <w:snapToGrid w:val="0"/>
                <w:color w:val="auto"/>
                <w:spacing w:val="0"/>
                <w:kern w:val="2"/>
                <w:sz w:val="24"/>
                <w:szCs w:val="24"/>
              </w:rPr>
            </w:pPr>
            <w:r>
              <w:rPr>
                <w:rFonts w:hint="eastAsia" w:ascii="宋体" w:hAnsi="宋体"/>
                <w:snapToGrid w:val="0"/>
                <w:color w:val="auto"/>
                <w:spacing w:val="0"/>
                <w:kern w:val="2"/>
                <w:sz w:val="24"/>
                <w:szCs w:val="24"/>
              </w:rPr>
              <w:t>入园企业情况</w:t>
            </w:r>
          </w:p>
          <w:p>
            <w:pPr>
              <w:snapToGrid w:val="0"/>
              <w:jc w:val="center"/>
              <w:rPr>
                <w:rFonts w:hint="eastAsia" w:ascii="宋体" w:hAnsi="宋体"/>
                <w:snapToGrid w:val="0"/>
                <w:color w:val="auto"/>
                <w:spacing w:val="0"/>
                <w:kern w:val="2"/>
                <w:sz w:val="24"/>
                <w:szCs w:val="24"/>
              </w:rPr>
            </w:pPr>
          </w:p>
          <w:p>
            <w:pPr>
              <w:snapToGrid w:val="0"/>
              <w:jc w:val="center"/>
              <w:rPr>
                <w:rFonts w:hint="eastAsia" w:ascii="宋体" w:hAnsi="宋体"/>
                <w:snapToGrid w:val="0"/>
                <w:color w:val="auto"/>
                <w:spacing w:val="0"/>
                <w:kern w:val="2"/>
                <w:sz w:val="24"/>
                <w:szCs w:val="24"/>
              </w:rPr>
            </w:pPr>
          </w:p>
          <w:p>
            <w:pPr>
              <w:snapToGrid w:val="0"/>
              <w:jc w:val="center"/>
              <w:rPr>
                <w:rFonts w:hint="eastAsia" w:ascii="宋体" w:hAnsi="宋体"/>
                <w:snapToGrid w:val="0"/>
                <w:color w:val="auto"/>
                <w:spacing w:val="0"/>
                <w:kern w:val="2"/>
                <w:sz w:val="24"/>
                <w:szCs w:val="24"/>
              </w:rPr>
            </w:pPr>
          </w:p>
          <w:p>
            <w:pPr>
              <w:snapToGrid w:val="0"/>
              <w:jc w:val="center"/>
              <w:rPr>
                <w:rFonts w:hint="eastAsia" w:ascii="宋体" w:hAnsi="宋体"/>
                <w:snapToGrid w:val="0"/>
                <w:color w:val="auto"/>
                <w:spacing w:val="0"/>
                <w:kern w:val="2"/>
                <w:sz w:val="24"/>
                <w:szCs w:val="24"/>
              </w:rPr>
            </w:pPr>
          </w:p>
          <w:p>
            <w:pPr>
              <w:snapToGrid w:val="0"/>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四</w:t>
            </w:r>
            <w:r>
              <w:rPr>
                <w:rFonts w:hint="eastAsia" w:ascii="宋体" w:hAnsi="宋体"/>
                <w:snapToGrid w:val="0"/>
                <w:color w:val="auto"/>
                <w:spacing w:val="0"/>
                <w:kern w:val="2"/>
                <w:sz w:val="24"/>
                <w:szCs w:val="24"/>
                <w:lang w:eastAsia="zh-CN"/>
              </w:rPr>
              <w:t>、</w:t>
            </w:r>
          </w:p>
          <w:p>
            <w:pPr>
              <w:snapToGrid w:val="0"/>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入园企业情况</w:t>
            </w:r>
          </w:p>
        </w:tc>
        <w:tc>
          <w:tcPr>
            <w:tcW w:w="1471" w:type="dxa"/>
            <w:tcBorders>
              <w:tl2br w:val="single" w:color="auto" w:sz="4" w:space="0"/>
            </w:tcBorders>
            <w:noWrap w:val="0"/>
            <w:vAlign w:val="center"/>
          </w:tcPr>
          <w:p>
            <w:pPr>
              <w:spacing w:line="460" w:lineRule="exact"/>
              <w:rPr>
                <w:rFonts w:ascii="宋体"/>
                <w:snapToGrid w:val="0"/>
                <w:color w:val="auto"/>
                <w:spacing w:val="0"/>
                <w:kern w:val="2"/>
                <w:sz w:val="24"/>
                <w:szCs w:val="24"/>
              </w:rPr>
            </w:pPr>
          </w:p>
        </w:tc>
        <w:tc>
          <w:tcPr>
            <w:tcW w:w="1370" w:type="dxa"/>
            <w:noWrap w:val="0"/>
            <w:vAlign w:val="center"/>
          </w:tcPr>
          <w:p>
            <w:pPr>
              <w:spacing w:line="460" w:lineRule="exact"/>
              <w:jc w:val="center"/>
              <w:rPr>
                <w:rFonts w:hint="eastAsia" w:ascii="宋体" w:hAnsi="宋体"/>
                <w:snapToGrid w:val="0"/>
                <w:color w:val="auto"/>
                <w:spacing w:val="0"/>
                <w:kern w:val="2"/>
                <w:sz w:val="24"/>
                <w:szCs w:val="24"/>
              </w:rPr>
            </w:pPr>
            <w:r>
              <w:rPr>
                <w:rFonts w:hint="eastAsia" w:ascii="宋体" w:hAnsi="宋体"/>
                <w:snapToGrid w:val="0"/>
                <w:color w:val="auto"/>
                <w:spacing w:val="0"/>
                <w:kern w:val="2"/>
                <w:sz w:val="24"/>
                <w:szCs w:val="24"/>
              </w:rPr>
              <w:t>数目</w:t>
            </w:r>
          </w:p>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（个）</w:t>
            </w:r>
          </w:p>
        </w:tc>
        <w:tc>
          <w:tcPr>
            <w:tcW w:w="1950" w:type="dxa"/>
            <w:gridSpan w:val="2"/>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上年度总收入（万元）</w:t>
            </w:r>
          </w:p>
        </w:tc>
        <w:tc>
          <w:tcPr>
            <w:tcW w:w="1911" w:type="dxa"/>
            <w:gridSpan w:val="2"/>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上年度纳税额（万元）</w:t>
            </w:r>
          </w:p>
        </w:tc>
        <w:tc>
          <w:tcPr>
            <w:tcW w:w="1570"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从业人员（人）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84" w:type="dxa"/>
            <w:vMerge w:val="continue"/>
            <w:noWrap w:val="0"/>
            <w:vAlign w:val="center"/>
          </w:tcPr>
          <w:p>
            <w:pPr>
              <w:spacing w:line="460" w:lineRule="exact"/>
              <w:jc w:val="center"/>
              <w:rPr>
                <w:rFonts w:ascii="宋体"/>
                <w:snapToGrid w:val="0"/>
                <w:color w:val="auto"/>
                <w:spacing w:val="0"/>
                <w:kern w:val="2"/>
                <w:sz w:val="24"/>
                <w:szCs w:val="24"/>
              </w:rPr>
            </w:pPr>
          </w:p>
        </w:tc>
        <w:tc>
          <w:tcPr>
            <w:tcW w:w="1471"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所有企业</w:t>
            </w:r>
          </w:p>
        </w:tc>
        <w:tc>
          <w:tcPr>
            <w:tcW w:w="1370" w:type="dxa"/>
            <w:noWrap w:val="0"/>
            <w:vAlign w:val="center"/>
          </w:tcPr>
          <w:p>
            <w:pPr>
              <w:spacing w:line="460" w:lineRule="exact"/>
              <w:rPr>
                <w:rFonts w:ascii="宋体"/>
                <w:snapToGrid w:val="0"/>
                <w:color w:val="auto"/>
                <w:spacing w:val="0"/>
                <w:kern w:val="2"/>
                <w:sz w:val="24"/>
                <w:szCs w:val="24"/>
              </w:rPr>
            </w:pPr>
          </w:p>
        </w:tc>
        <w:tc>
          <w:tcPr>
            <w:tcW w:w="1950" w:type="dxa"/>
            <w:gridSpan w:val="2"/>
            <w:noWrap w:val="0"/>
            <w:vAlign w:val="center"/>
          </w:tcPr>
          <w:p>
            <w:pPr>
              <w:spacing w:line="460" w:lineRule="exact"/>
              <w:rPr>
                <w:rFonts w:ascii="宋体"/>
                <w:snapToGrid w:val="0"/>
                <w:color w:val="auto"/>
                <w:spacing w:val="0"/>
                <w:kern w:val="2"/>
                <w:sz w:val="24"/>
                <w:szCs w:val="24"/>
              </w:rPr>
            </w:pPr>
          </w:p>
        </w:tc>
        <w:tc>
          <w:tcPr>
            <w:tcW w:w="1911" w:type="dxa"/>
            <w:gridSpan w:val="2"/>
            <w:noWrap w:val="0"/>
            <w:vAlign w:val="center"/>
          </w:tcPr>
          <w:p>
            <w:pPr>
              <w:spacing w:line="460" w:lineRule="exact"/>
              <w:rPr>
                <w:rFonts w:ascii="宋体"/>
                <w:snapToGrid w:val="0"/>
                <w:color w:val="auto"/>
                <w:spacing w:val="0"/>
                <w:kern w:val="2"/>
                <w:sz w:val="24"/>
                <w:szCs w:val="24"/>
              </w:rPr>
            </w:pPr>
          </w:p>
        </w:tc>
        <w:tc>
          <w:tcPr>
            <w:tcW w:w="1570" w:type="dxa"/>
            <w:noWrap w:val="0"/>
            <w:vAlign w:val="center"/>
          </w:tcPr>
          <w:p>
            <w:pPr>
              <w:spacing w:line="460" w:lineRule="exact"/>
              <w:rPr>
                <w:rFonts w:ascii="宋体"/>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784" w:type="dxa"/>
            <w:vMerge w:val="continue"/>
            <w:noWrap w:val="0"/>
            <w:vAlign w:val="center"/>
          </w:tcPr>
          <w:p>
            <w:pPr>
              <w:spacing w:line="460" w:lineRule="exact"/>
              <w:jc w:val="center"/>
              <w:rPr>
                <w:rFonts w:ascii="宋体"/>
                <w:snapToGrid w:val="0"/>
                <w:color w:val="auto"/>
                <w:spacing w:val="0"/>
                <w:kern w:val="2"/>
                <w:sz w:val="24"/>
                <w:szCs w:val="24"/>
              </w:rPr>
            </w:pPr>
          </w:p>
        </w:tc>
        <w:tc>
          <w:tcPr>
            <w:tcW w:w="1471" w:type="dxa"/>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环保企业</w:t>
            </w:r>
          </w:p>
        </w:tc>
        <w:tc>
          <w:tcPr>
            <w:tcW w:w="1370" w:type="dxa"/>
            <w:noWrap w:val="0"/>
            <w:vAlign w:val="center"/>
          </w:tcPr>
          <w:p>
            <w:pPr>
              <w:spacing w:line="460" w:lineRule="exact"/>
              <w:rPr>
                <w:rFonts w:ascii="宋体"/>
                <w:snapToGrid w:val="0"/>
                <w:color w:val="auto"/>
                <w:spacing w:val="0"/>
                <w:kern w:val="2"/>
                <w:sz w:val="24"/>
                <w:szCs w:val="24"/>
              </w:rPr>
            </w:pPr>
          </w:p>
        </w:tc>
        <w:tc>
          <w:tcPr>
            <w:tcW w:w="1950" w:type="dxa"/>
            <w:gridSpan w:val="2"/>
            <w:noWrap w:val="0"/>
            <w:vAlign w:val="center"/>
          </w:tcPr>
          <w:p>
            <w:pPr>
              <w:spacing w:line="460" w:lineRule="exact"/>
              <w:rPr>
                <w:rFonts w:ascii="宋体"/>
                <w:snapToGrid w:val="0"/>
                <w:color w:val="auto"/>
                <w:spacing w:val="0"/>
                <w:kern w:val="2"/>
                <w:sz w:val="24"/>
                <w:szCs w:val="24"/>
              </w:rPr>
            </w:pPr>
          </w:p>
        </w:tc>
        <w:tc>
          <w:tcPr>
            <w:tcW w:w="1911" w:type="dxa"/>
            <w:gridSpan w:val="2"/>
            <w:noWrap w:val="0"/>
            <w:vAlign w:val="center"/>
          </w:tcPr>
          <w:p>
            <w:pPr>
              <w:spacing w:line="460" w:lineRule="exact"/>
              <w:rPr>
                <w:rFonts w:ascii="宋体"/>
                <w:snapToGrid w:val="0"/>
                <w:color w:val="auto"/>
                <w:spacing w:val="0"/>
                <w:kern w:val="2"/>
                <w:sz w:val="24"/>
                <w:szCs w:val="24"/>
              </w:rPr>
            </w:pPr>
          </w:p>
        </w:tc>
        <w:tc>
          <w:tcPr>
            <w:tcW w:w="1570" w:type="dxa"/>
            <w:noWrap w:val="0"/>
            <w:vAlign w:val="center"/>
          </w:tcPr>
          <w:p>
            <w:pPr>
              <w:spacing w:line="460" w:lineRule="exact"/>
              <w:rPr>
                <w:rFonts w:ascii="宋体"/>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5" w:hRule="atLeast"/>
          <w:jc w:val="center"/>
        </w:trPr>
        <w:tc>
          <w:tcPr>
            <w:tcW w:w="784" w:type="dxa"/>
            <w:vMerge w:val="continue"/>
            <w:noWrap w:val="0"/>
            <w:vAlign w:val="center"/>
          </w:tcPr>
          <w:p>
            <w:pPr>
              <w:spacing w:line="460" w:lineRule="exact"/>
              <w:jc w:val="center"/>
              <w:rPr>
                <w:rFonts w:ascii="宋体"/>
                <w:snapToGrid w:val="0"/>
                <w:color w:val="auto"/>
                <w:spacing w:val="0"/>
                <w:kern w:val="2"/>
                <w:sz w:val="24"/>
                <w:szCs w:val="24"/>
              </w:rPr>
            </w:pPr>
          </w:p>
        </w:tc>
        <w:tc>
          <w:tcPr>
            <w:tcW w:w="1471" w:type="dxa"/>
            <w:noWrap w:val="0"/>
            <w:vAlign w:val="center"/>
          </w:tcPr>
          <w:p>
            <w:pPr>
              <w:snapToGrid w:val="0"/>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知名环保</w:t>
            </w:r>
          </w:p>
          <w:p>
            <w:pPr>
              <w:snapToGrid w:val="0"/>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企业</w:t>
            </w:r>
          </w:p>
        </w:tc>
        <w:tc>
          <w:tcPr>
            <w:tcW w:w="6801" w:type="dxa"/>
            <w:gridSpan w:val="6"/>
            <w:noWrap w:val="0"/>
            <w:vAlign w:val="top"/>
          </w:tcPr>
          <w:p>
            <w:pPr>
              <w:spacing w:line="460" w:lineRule="exact"/>
              <w:rPr>
                <w:rFonts w:ascii="宋体"/>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30" w:hRule="atLeast"/>
          <w:jc w:val="center"/>
        </w:trPr>
        <w:tc>
          <w:tcPr>
            <w:tcW w:w="784" w:type="dxa"/>
            <w:vMerge w:val="continue"/>
            <w:noWrap w:val="0"/>
            <w:vAlign w:val="center"/>
          </w:tcPr>
          <w:p>
            <w:pPr>
              <w:spacing w:line="460" w:lineRule="exact"/>
              <w:jc w:val="center"/>
              <w:rPr>
                <w:rFonts w:ascii="宋体"/>
                <w:snapToGrid w:val="0"/>
                <w:color w:val="auto"/>
                <w:spacing w:val="0"/>
                <w:kern w:val="2"/>
                <w:sz w:val="24"/>
                <w:szCs w:val="24"/>
              </w:rPr>
            </w:pPr>
          </w:p>
        </w:tc>
        <w:tc>
          <w:tcPr>
            <w:tcW w:w="1471" w:type="dxa"/>
            <w:noWrap w:val="0"/>
            <w:vAlign w:val="center"/>
          </w:tcPr>
          <w:p>
            <w:pPr>
              <w:snapToGrid w:val="0"/>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公共服务</w:t>
            </w:r>
          </w:p>
          <w:p>
            <w:pPr>
              <w:snapToGrid w:val="0"/>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平台</w:t>
            </w:r>
          </w:p>
        </w:tc>
        <w:tc>
          <w:tcPr>
            <w:tcW w:w="6801" w:type="dxa"/>
            <w:gridSpan w:val="6"/>
            <w:noWrap w:val="0"/>
            <w:vAlign w:val="top"/>
          </w:tcPr>
          <w:p>
            <w:pPr>
              <w:spacing w:line="460" w:lineRule="exact"/>
              <w:rPr>
                <w:rFonts w:ascii="宋体"/>
                <w:snapToGrid w:val="0"/>
                <w:color w:val="auto"/>
                <w:spacing w:val="0"/>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jc w:val="center"/>
        </w:trPr>
        <w:tc>
          <w:tcPr>
            <w:tcW w:w="9056" w:type="dxa"/>
            <w:gridSpan w:val="8"/>
            <w:noWrap w:val="0"/>
            <w:vAlign w:val="center"/>
          </w:tcPr>
          <w:p>
            <w:pPr>
              <w:spacing w:line="460" w:lineRule="exact"/>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五</w:t>
            </w:r>
            <w:r>
              <w:rPr>
                <w:rFonts w:hint="eastAsia"/>
                <w:snapToGrid w:val="0"/>
                <w:color w:val="auto"/>
                <w:spacing w:val="0"/>
                <w:kern w:val="2"/>
                <w:sz w:val="24"/>
                <w:szCs w:val="24"/>
                <w:lang w:eastAsia="zh-CN"/>
              </w:rPr>
              <w:t>、</w:t>
            </w:r>
            <w:r>
              <w:rPr>
                <w:rFonts w:hint="eastAsia" w:ascii="宋体" w:hAnsi="宋体"/>
                <w:snapToGrid w:val="0"/>
                <w:color w:val="auto"/>
                <w:spacing w:val="0"/>
                <w:kern w:val="2"/>
                <w:sz w:val="24"/>
                <w:szCs w:val="24"/>
              </w:rPr>
              <w:t>认定审批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0" w:hRule="atLeast"/>
          <w:jc w:val="center"/>
        </w:trPr>
        <w:tc>
          <w:tcPr>
            <w:tcW w:w="2255" w:type="dxa"/>
            <w:gridSpan w:val="2"/>
            <w:noWrap w:val="0"/>
            <w:vAlign w:val="center"/>
          </w:tcPr>
          <w:p>
            <w:pPr>
              <w:snapToGrid w:val="0"/>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所属镇</w:t>
            </w:r>
          </w:p>
          <w:p>
            <w:pPr>
              <w:snapToGrid w:val="0"/>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（街道）</w:t>
            </w:r>
          </w:p>
          <w:p>
            <w:pPr>
              <w:snapToGrid w:val="0"/>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初审意见</w:t>
            </w:r>
          </w:p>
        </w:tc>
        <w:tc>
          <w:tcPr>
            <w:tcW w:w="6801" w:type="dxa"/>
            <w:gridSpan w:val="6"/>
            <w:noWrap w:val="0"/>
            <w:vAlign w:val="top"/>
          </w:tcPr>
          <w:p>
            <w:pPr>
              <w:spacing w:line="460" w:lineRule="exact"/>
              <w:rPr>
                <w:rFonts w:ascii="宋体"/>
                <w:snapToGrid w:val="0"/>
                <w:color w:val="auto"/>
                <w:spacing w:val="0"/>
                <w:kern w:val="2"/>
                <w:sz w:val="24"/>
                <w:szCs w:val="24"/>
              </w:rPr>
            </w:pPr>
          </w:p>
          <w:p>
            <w:pPr>
              <w:spacing w:line="460" w:lineRule="exact"/>
              <w:rPr>
                <w:rFonts w:ascii="宋体"/>
                <w:snapToGrid w:val="0"/>
                <w:color w:val="auto"/>
                <w:spacing w:val="0"/>
                <w:kern w:val="2"/>
                <w:sz w:val="24"/>
                <w:szCs w:val="24"/>
              </w:rPr>
            </w:pPr>
          </w:p>
          <w:p>
            <w:pPr>
              <w:spacing w:line="460" w:lineRule="exact"/>
              <w:rPr>
                <w:rFonts w:ascii="宋体"/>
                <w:snapToGrid w:val="0"/>
                <w:color w:val="auto"/>
                <w:spacing w:val="0"/>
                <w:kern w:val="2"/>
                <w:sz w:val="24"/>
                <w:szCs w:val="24"/>
              </w:rPr>
            </w:pPr>
          </w:p>
          <w:p>
            <w:pPr>
              <w:spacing w:line="460" w:lineRule="exact"/>
              <w:rPr>
                <w:rFonts w:ascii="宋体"/>
                <w:snapToGrid w:val="0"/>
                <w:color w:val="auto"/>
                <w:spacing w:val="0"/>
                <w:kern w:val="2"/>
                <w:sz w:val="24"/>
                <w:szCs w:val="24"/>
              </w:rPr>
            </w:pPr>
          </w:p>
          <w:p>
            <w:pPr>
              <w:spacing w:line="460" w:lineRule="exact"/>
              <w:rPr>
                <w:rFonts w:ascii="宋体"/>
                <w:snapToGrid w:val="0"/>
                <w:color w:val="auto"/>
                <w:spacing w:val="0"/>
                <w:kern w:val="2"/>
                <w:sz w:val="24"/>
                <w:szCs w:val="24"/>
              </w:rPr>
            </w:pPr>
          </w:p>
          <w:p>
            <w:pPr>
              <w:spacing w:line="460" w:lineRule="exact"/>
              <w:rPr>
                <w:rFonts w:ascii="宋体"/>
                <w:snapToGrid w:val="0"/>
                <w:color w:val="auto"/>
                <w:spacing w:val="0"/>
                <w:kern w:val="2"/>
                <w:sz w:val="24"/>
                <w:szCs w:val="24"/>
              </w:rPr>
            </w:pPr>
          </w:p>
          <w:p>
            <w:pPr>
              <w:spacing w:line="460" w:lineRule="exact"/>
              <w:rPr>
                <w:rFonts w:ascii="宋体"/>
                <w:snapToGrid w:val="0"/>
                <w:color w:val="auto"/>
                <w:spacing w:val="0"/>
                <w:kern w:val="2"/>
                <w:sz w:val="24"/>
                <w:szCs w:val="24"/>
              </w:rPr>
            </w:pPr>
          </w:p>
          <w:p>
            <w:pPr>
              <w:spacing w:line="460" w:lineRule="exact"/>
              <w:ind w:firstLine="3776" w:firstLineChars="1600"/>
              <w:rPr>
                <w:rFonts w:ascii="宋体" w:hAnsi="宋体"/>
                <w:snapToGrid w:val="0"/>
                <w:color w:val="auto"/>
                <w:spacing w:val="0"/>
                <w:kern w:val="2"/>
                <w:sz w:val="24"/>
                <w:szCs w:val="24"/>
              </w:rPr>
            </w:pPr>
            <w:r>
              <w:rPr>
                <w:rFonts w:hint="eastAsia" w:ascii="宋体" w:hAnsi="宋体"/>
                <w:snapToGrid w:val="0"/>
                <w:color w:val="auto"/>
                <w:spacing w:val="0"/>
                <w:kern w:val="2"/>
                <w:sz w:val="24"/>
                <w:szCs w:val="24"/>
              </w:rPr>
              <w:t>盖章：</w:t>
            </w:r>
            <w:r>
              <w:rPr>
                <w:rFonts w:ascii="宋体" w:hAnsi="宋体"/>
                <w:snapToGrid w:val="0"/>
                <w:color w:val="auto"/>
                <w:spacing w:val="0"/>
                <w:kern w:val="2"/>
                <w:sz w:val="24"/>
                <w:szCs w:val="24"/>
              </w:rPr>
              <w:t xml:space="preserve">         </w:t>
            </w:r>
            <w:r>
              <w:rPr>
                <w:rFonts w:hint="eastAsia" w:ascii="宋体" w:hAnsi="宋体"/>
                <w:snapToGrid w:val="0"/>
                <w:color w:val="auto"/>
                <w:spacing w:val="0"/>
                <w:kern w:val="2"/>
                <w:sz w:val="24"/>
                <w:szCs w:val="24"/>
              </w:rPr>
              <w:t>日期：</w:t>
            </w:r>
            <w:r>
              <w:rPr>
                <w:rFonts w:ascii="宋体" w:hAnsi="宋体"/>
                <w:snapToGrid w:val="0"/>
                <w:color w:val="auto"/>
                <w:spacing w:val="0"/>
                <w:kern w:val="2"/>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65" w:hRule="atLeast"/>
          <w:jc w:val="center"/>
        </w:trPr>
        <w:tc>
          <w:tcPr>
            <w:tcW w:w="2255" w:type="dxa"/>
            <w:gridSpan w:val="2"/>
            <w:noWrap w:val="0"/>
            <w:vAlign w:val="center"/>
          </w:tcPr>
          <w:p>
            <w:pPr>
              <w:snapToGrid w:val="0"/>
              <w:jc w:val="center"/>
              <w:rPr>
                <w:rFonts w:ascii="宋体"/>
                <w:snapToGrid w:val="0"/>
                <w:color w:val="auto"/>
                <w:spacing w:val="0"/>
                <w:kern w:val="2"/>
                <w:sz w:val="24"/>
                <w:szCs w:val="24"/>
              </w:rPr>
            </w:pPr>
            <w:r>
              <w:rPr>
                <w:rFonts w:hint="eastAsia" w:ascii="宋体" w:hAnsi="宋体"/>
                <w:snapToGrid w:val="0"/>
                <w:color w:val="auto"/>
                <w:spacing w:val="0"/>
                <w:kern w:val="2"/>
                <w:sz w:val="24"/>
                <w:szCs w:val="24"/>
              </w:rPr>
              <w:t>国家环境服务业华南集聚区建设专项小组复审意见</w:t>
            </w:r>
          </w:p>
        </w:tc>
        <w:tc>
          <w:tcPr>
            <w:tcW w:w="6801" w:type="dxa"/>
            <w:gridSpan w:val="6"/>
            <w:noWrap w:val="0"/>
            <w:vAlign w:val="top"/>
          </w:tcPr>
          <w:p>
            <w:pPr>
              <w:spacing w:line="460" w:lineRule="exact"/>
              <w:rPr>
                <w:rFonts w:ascii="宋体"/>
                <w:snapToGrid w:val="0"/>
                <w:color w:val="auto"/>
                <w:spacing w:val="0"/>
                <w:kern w:val="2"/>
                <w:sz w:val="24"/>
                <w:szCs w:val="24"/>
              </w:rPr>
            </w:pPr>
          </w:p>
          <w:p>
            <w:pPr>
              <w:spacing w:line="460" w:lineRule="exact"/>
              <w:rPr>
                <w:rFonts w:ascii="宋体"/>
                <w:snapToGrid w:val="0"/>
                <w:color w:val="auto"/>
                <w:spacing w:val="0"/>
                <w:kern w:val="2"/>
                <w:sz w:val="24"/>
                <w:szCs w:val="24"/>
              </w:rPr>
            </w:pPr>
          </w:p>
          <w:p>
            <w:pPr>
              <w:spacing w:line="460" w:lineRule="exact"/>
              <w:rPr>
                <w:rFonts w:ascii="宋体"/>
                <w:snapToGrid w:val="0"/>
                <w:color w:val="auto"/>
                <w:spacing w:val="0"/>
                <w:kern w:val="2"/>
                <w:sz w:val="24"/>
                <w:szCs w:val="24"/>
              </w:rPr>
            </w:pPr>
          </w:p>
          <w:p>
            <w:pPr>
              <w:spacing w:line="460" w:lineRule="exact"/>
              <w:rPr>
                <w:rFonts w:ascii="宋体"/>
                <w:snapToGrid w:val="0"/>
                <w:color w:val="auto"/>
                <w:spacing w:val="0"/>
                <w:kern w:val="2"/>
                <w:sz w:val="24"/>
                <w:szCs w:val="24"/>
              </w:rPr>
            </w:pPr>
          </w:p>
          <w:p>
            <w:pPr>
              <w:spacing w:line="460" w:lineRule="exact"/>
              <w:rPr>
                <w:rFonts w:ascii="宋体"/>
                <w:snapToGrid w:val="0"/>
                <w:color w:val="auto"/>
                <w:spacing w:val="0"/>
                <w:kern w:val="2"/>
                <w:sz w:val="24"/>
                <w:szCs w:val="24"/>
              </w:rPr>
            </w:pPr>
          </w:p>
          <w:p>
            <w:pPr>
              <w:spacing w:line="460" w:lineRule="exact"/>
              <w:rPr>
                <w:rFonts w:ascii="宋体"/>
                <w:snapToGrid w:val="0"/>
                <w:color w:val="auto"/>
                <w:spacing w:val="0"/>
                <w:kern w:val="2"/>
                <w:sz w:val="24"/>
                <w:szCs w:val="24"/>
              </w:rPr>
            </w:pPr>
          </w:p>
          <w:p>
            <w:pPr>
              <w:spacing w:line="460" w:lineRule="exact"/>
              <w:rPr>
                <w:rFonts w:ascii="宋体"/>
                <w:snapToGrid w:val="0"/>
                <w:color w:val="auto"/>
                <w:spacing w:val="0"/>
                <w:kern w:val="2"/>
                <w:sz w:val="24"/>
                <w:szCs w:val="24"/>
              </w:rPr>
            </w:pPr>
          </w:p>
          <w:p>
            <w:pPr>
              <w:spacing w:line="460" w:lineRule="exact"/>
              <w:ind w:firstLine="3776" w:firstLineChars="1600"/>
              <w:rPr>
                <w:rFonts w:ascii="宋体"/>
                <w:snapToGrid w:val="0"/>
                <w:color w:val="auto"/>
                <w:spacing w:val="0"/>
                <w:kern w:val="2"/>
                <w:sz w:val="24"/>
                <w:szCs w:val="24"/>
              </w:rPr>
            </w:pPr>
            <w:r>
              <w:rPr>
                <w:rFonts w:hint="eastAsia" w:ascii="宋体" w:hAnsi="宋体"/>
                <w:snapToGrid w:val="0"/>
                <w:color w:val="auto"/>
                <w:spacing w:val="0"/>
                <w:kern w:val="2"/>
                <w:sz w:val="24"/>
                <w:szCs w:val="24"/>
              </w:rPr>
              <w:t>盖章：</w:t>
            </w:r>
            <w:r>
              <w:rPr>
                <w:rFonts w:ascii="宋体" w:hAnsi="宋体"/>
                <w:snapToGrid w:val="0"/>
                <w:color w:val="auto"/>
                <w:spacing w:val="0"/>
                <w:kern w:val="2"/>
                <w:sz w:val="24"/>
                <w:szCs w:val="24"/>
              </w:rPr>
              <w:t xml:space="preserve">         </w:t>
            </w:r>
            <w:r>
              <w:rPr>
                <w:rFonts w:hint="eastAsia" w:ascii="宋体" w:hAnsi="宋体"/>
                <w:snapToGrid w:val="0"/>
                <w:color w:val="auto"/>
                <w:spacing w:val="0"/>
                <w:kern w:val="2"/>
                <w:sz w:val="24"/>
                <w:szCs w:val="24"/>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5" w:hRule="atLeast"/>
          <w:jc w:val="center"/>
        </w:trPr>
        <w:tc>
          <w:tcPr>
            <w:tcW w:w="2255" w:type="dxa"/>
            <w:gridSpan w:val="2"/>
            <w:noWrap w:val="0"/>
            <w:vAlign w:val="center"/>
          </w:tcPr>
          <w:p>
            <w:pPr>
              <w:snapToGrid w:val="0"/>
              <w:jc w:val="center"/>
              <w:rPr>
                <w:rFonts w:hint="eastAsia" w:ascii="宋体" w:hAnsi="宋体" w:eastAsia="宋体"/>
                <w:snapToGrid w:val="0"/>
                <w:color w:val="auto"/>
                <w:spacing w:val="0"/>
                <w:kern w:val="2"/>
                <w:sz w:val="24"/>
                <w:szCs w:val="24"/>
                <w:lang w:eastAsia="zh-CN"/>
              </w:rPr>
            </w:pPr>
            <w:r>
              <w:rPr>
                <w:rFonts w:hint="eastAsia" w:ascii="宋体" w:hAnsi="宋体"/>
                <w:snapToGrid w:val="0"/>
                <w:color w:val="auto"/>
                <w:spacing w:val="0"/>
                <w:kern w:val="2"/>
                <w:sz w:val="24"/>
                <w:szCs w:val="24"/>
                <w:lang w:eastAsia="zh-CN"/>
              </w:rPr>
              <w:t>备注</w:t>
            </w:r>
          </w:p>
        </w:tc>
        <w:tc>
          <w:tcPr>
            <w:tcW w:w="6801" w:type="dxa"/>
            <w:gridSpan w:val="6"/>
            <w:noWrap w:val="0"/>
            <w:vAlign w:val="top"/>
          </w:tcPr>
          <w:p>
            <w:pPr>
              <w:spacing w:line="460" w:lineRule="exact"/>
              <w:ind w:firstLine="3776" w:firstLineChars="1600"/>
              <w:rPr>
                <w:rFonts w:hint="eastAsia" w:ascii="宋体" w:hAnsi="宋体"/>
                <w:snapToGrid w:val="0"/>
                <w:color w:val="auto"/>
                <w:spacing w:val="0"/>
                <w:kern w:val="2"/>
                <w:sz w:val="24"/>
                <w:szCs w:val="24"/>
              </w:rPr>
            </w:pPr>
          </w:p>
        </w:tc>
      </w:tr>
    </w:tbl>
    <w:p>
      <w:pPr>
        <w:pStyle w:val="73"/>
        <w:keepNext w:val="0"/>
        <w:keepLines w:val="0"/>
        <w:pageBreakBefore w:val="0"/>
        <w:widowControl w:val="0"/>
        <w:kinsoku/>
        <w:wordWrap/>
        <w:overflowPunct/>
        <w:topLinePunct w:val="0"/>
        <w:autoSpaceDE/>
        <w:autoSpaceDN/>
        <w:bidi w:val="0"/>
        <w:adjustRightInd/>
        <w:snapToGrid w:val="0"/>
        <w:ind w:left="0" w:leftChars="0" w:firstLine="0" w:firstLineChars="0"/>
        <w:textAlignment w:val="auto"/>
        <w:rPr>
          <w:rFonts w:hint="eastAsia" w:ascii="黑体" w:hAnsi="Arial" w:eastAsia="黑体" w:cs="Arial"/>
          <w:snapToGrid w:val="0"/>
          <w:color w:val="auto"/>
          <w:spacing w:val="0"/>
          <w:kern w:val="2"/>
          <w:sz w:val="21"/>
          <w:szCs w:val="21"/>
          <w:lang w:eastAsia="zh-CN"/>
        </w:rPr>
      </w:pPr>
    </w:p>
    <w:sectPr>
      <w:headerReference r:id="rId7" w:type="default"/>
      <w:footerReference r:id="rId8" w:type="default"/>
      <w:pgSz w:w="11906" w:h="16838"/>
      <w:pgMar w:top="2098" w:right="1474" w:bottom="1984" w:left="1588" w:header="851" w:footer="1361" w:gutter="0"/>
      <w:paperSrc/>
      <w:pgBorders>
        <w:top w:val="none" w:sz="0" w:space="0"/>
        <w:left w:val="none" w:sz="0" w:space="0"/>
        <w:bottom w:val="none" w:sz="0" w:space="0"/>
        <w:right w:val="none" w:sz="0" w:space="0"/>
      </w:pgBorders>
      <w:pgNumType w:fmt="decimal"/>
      <w:cols w:space="720" w:num="1"/>
      <w:rtlGutter w:val="0"/>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Arial">
    <w:altName w:val="Nimbus Roman No9 L"/>
    <w:panose1 w:val="020B0604020202020204"/>
    <w:charset w:val="00"/>
    <w:family w:val="swiss"/>
    <w:pitch w:val="default"/>
    <w:sig w:usb0="E0002AFF" w:usb1="C0007843" w:usb2="00000009" w:usb3="00000000" w:csb0="400001FF" w:csb1="FFFF0000"/>
  </w:font>
  <w:font w:name="Courier New">
    <w:altName w:val="DejaVu Sans"/>
    <w:panose1 w:val="02070309020205020404"/>
    <w:charset w:val="00"/>
    <w:family w:val="modern"/>
    <w:pitch w:val="default"/>
    <w:sig w:usb0="E0002AFF" w:usb1="C0007843" w:usb2="00000009" w:usb3="00000000" w:csb0="400001FF" w:csb1="FFFF0000"/>
  </w:font>
  <w:font w:name="仿宋">
    <w:altName w:val="宋体"/>
    <w:panose1 w:val="02010609060101010101"/>
    <w:charset w:val="00"/>
    <w:family w:val="auto"/>
    <w:pitch w:val="default"/>
    <w:sig w:usb0="800002BF" w:usb1="38CF7CFA" w:usb2="00000016" w:usb3="00000000" w:csb0="00040001" w:csb1="00000000"/>
  </w:font>
  <w:font w:name="等线">
    <w:altName w:val="宋体"/>
    <w:panose1 w:val="02010600030101010101"/>
    <w:charset w:val="00"/>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FZXBSJW--GB1-0">
    <w:altName w:val="汉仪新人文宋简"/>
    <w:panose1 w:val="00000000000000000000"/>
    <w:charset w:val="00"/>
    <w:family w:val="auto"/>
    <w:pitch w:val="default"/>
    <w:sig w:usb0="00000000" w:usb1="00000000" w:usb2="00000000" w:usb3="00000000" w:csb0="00040001" w:csb1="00000000"/>
  </w:font>
  <w:font w:name="FangSong_GB2312">
    <w:panose1 w:val="02010609030101010101"/>
    <w:charset w:val="86"/>
    <w:family w:val="auto"/>
    <w:pitch w:val="default"/>
    <w:sig w:usb0="00000001" w:usb1="080E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汉仪新人文宋简">
    <w:panose1 w:val="00020600040101010101"/>
    <w:charset w:val="86"/>
    <w:family w:val="auto"/>
    <w:pitch w:val="default"/>
    <w:sig w:usb0="A00002BF" w:usb1="1ACF7CFA" w:usb2="00000016"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240" w:lineRule="auto"/>
      <w:ind w:left="320" w:leftChars="100" w:right="320" w:rightChars="100"/>
      <w:jc w:val="both"/>
      <w:rPr>
        <w:rFonts w:hint="eastAsia" w:ascii="宋体" w:hAnsi="宋体" w:eastAsia="宋体" w:cs="宋体"/>
        <w:sz w:val="28"/>
        <w:szCs w:val="28"/>
        <w:lang w:eastAsia="zh-CN"/>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spacing w:line="240" w:lineRule="auto"/>
                            <w:ind w:left="320" w:leftChars="100" w:right="320" w:rightChars="100"/>
                            <w:jc w:val="both"/>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zql5uc8AAAAFAQAADwAAAAAAAAABACAAAAA4AAAAZHJzL2Rvd25yZXYueG1sUEsBAhQAFAAAAAgA&#10;h07iQJuDko/fAQAAwQMAAA4AAAAAAAAAAQAgAAAANAEAAGRycy9lMm9Eb2MueG1sUEsFBgAAAAAG&#10;AAYAWQEAAIUFAAAAAA==&#10;">
              <v:fill on="f" focussize="0,0"/>
              <v:stroke on="f"/>
              <v:imagedata o:title=""/>
              <o:lock v:ext="edit" aspectratio="f"/>
              <v:textbox inset="0mm,0mm,0mm,0mm" style="mso-fit-shape-to-text:t;">
                <w:txbxContent>
                  <w:p>
                    <w:pPr>
                      <w:pStyle w:val="8"/>
                      <w:spacing w:line="240" w:lineRule="auto"/>
                      <w:ind w:left="320" w:leftChars="100" w:right="320" w:rightChars="100"/>
                      <w:jc w:val="both"/>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outside" w:y="1"/>
      <w:rPr>
        <w:rStyle w:val="18"/>
        <w:rFonts w:cs="Calibri"/>
      </w:rPr>
    </w:pPr>
    <w:r>
      <w:rPr>
        <w:rFonts w:cs="Calibri"/>
      </w:rPr>
      <w:fldChar w:fldCharType="begin"/>
    </w:r>
    <w:r>
      <w:rPr>
        <w:rStyle w:val="18"/>
        <w:rFonts w:cs="Calibri"/>
      </w:rPr>
      <w:instrText xml:space="preserve">PAGE  </w:instrText>
    </w:r>
    <w:r>
      <w:rPr>
        <w:rFonts w:cs="Calibri"/>
      </w:rPr>
      <w:fldChar w:fldCharType="end"/>
    </w:r>
  </w:p>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240" w:lineRule="auto"/>
      <w:ind w:right="320" w:rightChars="100"/>
      <w:jc w:val="both"/>
      <w:rPr>
        <w:rFonts w:hint="eastAsia" w:ascii="宋体" w:hAnsi="宋体" w:eastAsia="宋体" w:cs="宋体"/>
        <w:sz w:val="28"/>
        <w:szCs w:val="28"/>
        <w:lang w:eastAsia="zh-CN"/>
      </w:rPr>
    </w:pPr>
    <w:r>
      <w:rPr>
        <w:sz w:val="2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29</w:t>
                          </w:r>
                          <w:r>
                            <w:rPr>
                              <w:sz w:val="28"/>
                              <w:szCs w:val="28"/>
                            </w:rPr>
                            <w:fldChar w:fldCharType="end"/>
                          </w:r>
                          <w:r>
                            <w:rPr>
                              <w:sz w:val="28"/>
                              <w:szCs w:val="28"/>
                            </w:rPr>
                            <w:t xml:space="preserve"> —</w:t>
                          </w:r>
                        </w:p>
                      </w:txbxContent>
                    </wps:txbx>
                    <wps:bodyPr vert="horz" wrap="none" lIns="0" tIns="0" rIns="0" bIns="0" anchor="t" anchorCtr="0" upright="0">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M6pebnPAAAABQEAAA8AAAAAAAAAAQAgAAAAOAAAAGRycy9kb3ducmV2LnhtbFBL&#10;AQIUABQAAAAIAIdO4kDp571J6QEAAMoDAAAOAAAAAAAAAAEAIAAAADQBAABkcnMvZTJvRG9jLnht&#10;bFBLBQYAAAAABgAGAFkBAACPBQAAAAA=&#10;">
              <v:fill on="f" focussize="0,0"/>
              <v:stroke on="f"/>
              <v:imagedata o:title=""/>
              <o:lock v:ext="edit" aspectratio="f"/>
              <v:textbox inset="0mm,0mm,0mm,0mm" style="mso-fit-shape-to-text:t;">
                <w:txbxContent>
                  <w:p>
                    <w:pPr>
                      <w:pStyle w:val="8"/>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29</w:t>
                    </w:r>
                    <w:r>
                      <w:rPr>
                        <w:sz w:val="28"/>
                        <w:szCs w:val="28"/>
                      </w:rPr>
                      <w:fldChar w:fldCharType="end"/>
                    </w:r>
                    <w:r>
                      <w:rPr>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FAB5FDD"/>
    <w:multiLevelType w:val="singleLevel"/>
    <w:tmpl w:val="5FAB5FDD"/>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HorizontalSpacing w:val="158"/>
  <w:drawingGridVerticalSpacing w:val="290"/>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417030"/>
    <w:rsid w:val="015C66D2"/>
    <w:rsid w:val="019D4FBF"/>
    <w:rsid w:val="02626F14"/>
    <w:rsid w:val="026D00F5"/>
    <w:rsid w:val="02D14FD0"/>
    <w:rsid w:val="031B4CBB"/>
    <w:rsid w:val="039C321A"/>
    <w:rsid w:val="041A61D2"/>
    <w:rsid w:val="042757F2"/>
    <w:rsid w:val="04734761"/>
    <w:rsid w:val="0557227F"/>
    <w:rsid w:val="05A13095"/>
    <w:rsid w:val="06221DEB"/>
    <w:rsid w:val="06295F96"/>
    <w:rsid w:val="062C6F0E"/>
    <w:rsid w:val="063D3038"/>
    <w:rsid w:val="06A26383"/>
    <w:rsid w:val="06AC41F0"/>
    <w:rsid w:val="06C864BD"/>
    <w:rsid w:val="07D018A0"/>
    <w:rsid w:val="07E0294A"/>
    <w:rsid w:val="080321B9"/>
    <w:rsid w:val="082A31BA"/>
    <w:rsid w:val="08547A92"/>
    <w:rsid w:val="088D24F4"/>
    <w:rsid w:val="09E949E2"/>
    <w:rsid w:val="0A582892"/>
    <w:rsid w:val="0A841003"/>
    <w:rsid w:val="0B2E5E02"/>
    <w:rsid w:val="0B6A30F0"/>
    <w:rsid w:val="0B6A4F1C"/>
    <w:rsid w:val="0BA152E5"/>
    <w:rsid w:val="0C8A6D95"/>
    <w:rsid w:val="0C911DE3"/>
    <w:rsid w:val="0CD412CB"/>
    <w:rsid w:val="0DE63C6D"/>
    <w:rsid w:val="0E1B797E"/>
    <w:rsid w:val="0EC92DD9"/>
    <w:rsid w:val="0F065072"/>
    <w:rsid w:val="0F6E556E"/>
    <w:rsid w:val="10FB7A6B"/>
    <w:rsid w:val="11234838"/>
    <w:rsid w:val="1126596B"/>
    <w:rsid w:val="11496821"/>
    <w:rsid w:val="11BF7688"/>
    <w:rsid w:val="12684C09"/>
    <w:rsid w:val="13094585"/>
    <w:rsid w:val="1367213F"/>
    <w:rsid w:val="139C7E2A"/>
    <w:rsid w:val="13AB1333"/>
    <w:rsid w:val="14483A60"/>
    <w:rsid w:val="144F4162"/>
    <w:rsid w:val="14CE4202"/>
    <w:rsid w:val="158F4C90"/>
    <w:rsid w:val="15BC19F9"/>
    <w:rsid w:val="16FF23D7"/>
    <w:rsid w:val="175B6E83"/>
    <w:rsid w:val="17A46637"/>
    <w:rsid w:val="17B1193E"/>
    <w:rsid w:val="17B336F9"/>
    <w:rsid w:val="17E71F1B"/>
    <w:rsid w:val="17E94DEA"/>
    <w:rsid w:val="181914D5"/>
    <w:rsid w:val="18B92210"/>
    <w:rsid w:val="18BB562B"/>
    <w:rsid w:val="19AF5FCF"/>
    <w:rsid w:val="19C34843"/>
    <w:rsid w:val="19C43965"/>
    <w:rsid w:val="19CD0DC3"/>
    <w:rsid w:val="1A4E47D9"/>
    <w:rsid w:val="1A885F1C"/>
    <w:rsid w:val="1B2435F1"/>
    <w:rsid w:val="1B300F4E"/>
    <w:rsid w:val="1B375AAD"/>
    <w:rsid w:val="1B73579A"/>
    <w:rsid w:val="1B88639D"/>
    <w:rsid w:val="1BB563C2"/>
    <w:rsid w:val="1C032B86"/>
    <w:rsid w:val="1C6B281B"/>
    <w:rsid w:val="1DDC4633"/>
    <w:rsid w:val="1E2E0708"/>
    <w:rsid w:val="1E6443E1"/>
    <w:rsid w:val="1F4E34A2"/>
    <w:rsid w:val="1FA52650"/>
    <w:rsid w:val="1FE12BA8"/>
    <w:rsid w:val="20303B40"/>
    <w:rsid w:val="20336009"/>
    <w:rsid w:val="20B70295"/>
    <w:rsid w:val="20B7143F"/>
    <w:rsid w:val="21CF6EDF"/>
    <w:rsid w:val="229B3BF0"/>
    <w:rsid w:val="23541AFE"/>
    <w:rsid w:val="24023A7B"/>
    <w:rsid w:val="24056DF8"/>
    <w:rsid w:val="24E46F1D"/>
    <w:rsid w:val="250C63F0"/>
    <w:rsid w:val="25194D97"/>
    <w:rsid w:val="25604831"/>
    <w:rsid w:val="263465BA"/>
    <w:rsid w:val="26AE0E8D"/>
    <w:rsid w:val="26C677C3"/>
    <w:rsid w:val="270C5D43"/>
    <w:rsid w:val="27B21AE5"/>
    <w:rsid w:val="27B979A9"/>
    <w:rsid w:val="2878617B"/>
    <w:rsid w:val="28903C19"/>
    <w:rsid w:val="28AA72B2"/>
    <w:rsid w:val="28E91B04"/>
    <w:rsid w:val="29172C92"/>
    <w:rsid w:val="29AA0513"/>
    <w:rsid w:val="29BE1DA2"/>
    <w:rsid w:val="2B0E02E9"/>
    <w:rsid w:val="2BF42B17"/>
    <w:rsid w:val="2BF77EB8"/>
    <w:rsid w:val="2C0F0108"/>
    <w:rsid w:val="2C443152"/>
    <w:rsid w:val="2C5D79D3"/>
    <w:rsid w:val="2C9C6633"/>
    <w:rsid w:val="2D2B02C3"/>
    <w:rsid w:val="2D633BA5"/>
    <w:rsid w:val="2E101A37"/>
    <w:rsid w:val="2E154318"/>
    <w:rsid w:val="2E776641"/>
    <w:rsid w:val="2FAC59E4"/>
    <w:rsid w:val="2FB369F5"/>
    <w:rsid w:val="2FD767D0"/>
    <w:rsid w:val="300E71F3"/>
    <w:rsid w:val="30910857"/>
    <w:rsid w:val="3133320B"/>
    <w:rsid w:val="318E7AF7"/>
    <w:rsid w:val="323B256B"/>
    <w:rsid w:val="32F958B5"/>
    <w:rsid w:val="32FE7204"/>
    <w:rsid w:val="342126E8"/>
    <w:rsid w:val="353F4F86"/>
    <w:rsid w:val="35BE51F9"/>
    <w:rsid w:val="360A190F"/>
    <w:rsid w:val="370F2413"/>
    <w:rsid w:val="37C82CD4"/>
    <w:rsid w:val="37FF78BA"/>
    <w:rsid w:val="384E72D6"/>
    <w:rsid w:val="38CE01A5"/>
    <w:rsid w:val="39831DFE"/>
    <w:rsid w:val="39860BDD"/>
    <w:rsid w:val="398B1246"/>
    <w:rsid w:val="39F527B7"/>
    <w:rsid w:val="3AB926FF"/>
    <w:rsid w:val="3B4B15EC"/>
    <w:rsid w:val="3B816A19"/>
    <w:rsid w:val="3C0F146E"/>
    <w:rsid w:val="3C65196B"/>
    <w:rsid w:val="3D3D1FE2"/>
    <w:rsid w:val="3D886C42"/>
    <w:rsid w:val="3DA740E1"/>
    <w:rsid w:val="3DAA3F7E"/>
    <w:rsid w:val="3DB25C9E"/>
    <w:rsid w:val="3E1419AD"/>
    <w:rsid w:val="3EF129F3"/>
    <w:rsid w:val="3F67475D"/>
    <w:rsid w:val="3F6E0583"/>
    <w:rsid w:val="400A428E"/>
    <w:rsid w:val="403212B6"/>
    <w:rsid w:val="40BA0037"/>
    <w:rsid w:val="40F901F7"/>
    <w:rsid w:val="419F528E"/>
    <w:rsid w:val="4206037E"/>
    <w:rsid w:val="42243F0E"/>
    <w:rsid w:val="42D65A68"/>
    <w:rsid w:val="4307258B"/>
    <w:rsid w:val="436B7322"/>
    <w:rsid w:val="4379051C"/>
    <w:rsid w:val="442F486B"/>
    <w:rsid w:val="45282E09"/>
    <w:rsid w:val="45F54C36"/>
    <w:rsid w:val="46312B31"/>
    <w:rsid w:val="46986CED"/>
    <w:rsid w:val="469B038E"/>
    <w:rsid w:val="47C37084"/>
    <w:rsid w:val="47E244A4"/>
    <w:rsid w:val="481278A0"/>
    <w:rsid w:val="485E2A0E"/>
    <w:rsid w:val="4A65476C"/>
    <w:rsid w:val="4AA74927"/>
    <w:rsid w:val="4AA8425C"/>
    <w:rsid w:val="4AC1346E"/>
    <w:rsid w:val="4AE059CD"/>
    <w:rsid w:val="4B216D0D"/>
    <w:rsid w:val="4B313DAA"/>
    <w:rsid w:val="4BBE3D6A"/>
    <w:rsid w:val="4BD0195D"/>
    <w:rsid w:val="4C037D31"/>
    <w:rsid w:val="4C794E50"/>
    <w:rsid w:val="4D4A5777"/>
    <w:rsid w:val="4D7203B7"/>
    <w:rsid w:val="4D9B6D78"/>
    <w:rsid w:val="4DEF315E"/>
    <w:rsid w:val="4E883898"/>
    <w:rsid w:val="4EC145AB"/>
    <w:rsid w:val="4EC3061F"/>
    <w:rsid w:val="4F2040CB"/>
    <w:rsid w:val="4FE20C5A"/>
    <w:rsid w:val="507E4476"/>
    <w:rsid w:val="50966253"/>
    <w:rsid w:val="50971D51"/>
    <w:rsid w:val="513C75D3"/>
    <w:rsid w:val="51CD6804"/>
    <w:rsid w:val="5264589A"/>
    <w:rsid w:val="52F3132C"/>
    <w:rsid w:val="546D140B"/>
    <w:rsid w:val="547A6C9A"/>
    <w:rsid w:val="553332C9"/>
    <w:rsid w:val="55DC5655"/>
    <w:rsid w:val="56777786"/>
    <w:rsid w:val="56D51C15"/>
    <w:rsid w:val="56DE39BF"/>
    <w:rsid w:val="57134C3B"/>
    <w:rsid w:val="582B347E"/>
    <w:rsid w:val="58342CF9"/>
    <w:rsid w:val="58E00CE9"/>
    <w:rsid w:val="59612FE8"/>
    <w:rsid w:val="597F1859"/>
    <w:rsid w:val="59E66C7D"/>
    <w:rsid w:val="5AA221E2"/>
    <w:rsid w:val="5AEE0686"/>
    <w:rsid w:val="5B1B484C"/>
    <w:rsid w:val="5B4E05D2"/>
    <w:rsid w:val="5B8448EF"/>
    <w:rsid w:val="5B8C385A"/>
    <w:rsid w:val="5CBA79E7"/>
    <w:rsid w:val="5D150E59"/>
    <w:rsid w:val="5D241DEF"/>
    <w:rsid w:val="5D5E1B98"/>
    <w:rsid w:val="5E2703C2"/>
    <w:rsid w:val="5E2D3395"/>
    <w:rsid w:val="5EBD214C"/>
    <w:rsid w:val="5EE03FD1"/>
    <w:rsid w:val="5F672553"/>
    <w:rsid w:val="5F7A261E"/>
    <w:rsid w:val="5F990EFF"/>
    <w:rsid w:val="5FC50816"/>
    <w:rsid w:val="600774C2"/>
    <w:rsid w:val="600A0693"/>
    <w:rsid w:val="609A7FC5"/>
    <w:rsid w:val="609E0006"/>
    <w:rsid w:val="60E570BC"/>
    <w:rsid w:val="61583C0A"/>
    <w:rsid w:val="615E2877"/>
    <w:rsid w:val="61864028"/>
    <w:rsid w:val="61BA16F0"/>
    <w:rsid w:val="61C566F4"/>
    <w:rsid w:val="61E51BB5"/>
    <w:rsid w:val="623E733C"/>
    <w:rsid w:val="63B8222E"/>
    <w:rsid w:val="63FF2AF6"/>
    <w:rsid w:val="662842B8"/>
    <w:rsid w:val="6640401B"/>
    <w:rsid w:val="66E3441B"/>
    <w:rsid w:val="67C825C9"/>
    <w:rsid w:val="67CF6CDD"/>
    <w:rsid w:val="68400496"/>
    <w:rsid w:val="687D479A"/>
    <w:rsid w:val="69312539"/>
    <w:rsid w:val="6933571E"/>
    <w:rsid w:val="6A1D2D43"/>
    <w:rsid w:val="6A726D1C"/>
    <w:rsid w:val="6A9F199D"/>
    <w:rsid w:val="6AF474DE"/>
    <w:rsid w:val="6B1204FF"/>
    <w:rsid w:val="6B1A5588"/>
    <w:rsid w:val="6B6420FF"/>
    <w:rsid w:val="6CCE48E5"/>
    <w:rsid w:val="6CDF76FB"/>
    <w:rsid w:val="6D344E46"/>
    <w:rsid w:val="6D581E1F"/>
    <w:rsid w:val="6E49489D"/>
    <w:rsid w:val="6EAD2167"/>
    <w:rsid w:val="6EF43EB6"/>
    <w:rsid w:val="6F084135"/>
    <w:rsid w:val="6F93021A"/>
    <w:rsid w:val="6FFC0923"/>
    <w:rsid w:val="70C4708B"/>
    <w:rsid w:val="70F167BF"/>
    <w:rsid w:val="72462254"/>
    <w:rsid w:val="73DF64DB"/>
    <w:rsid w:val="73E50AFC"/>
    <w:rsid w:val="744A5268"/>
    <w:rsid w:val="74B6701F"/>
    <w:rsid w:val="74E2394B"/>
    <w:rsid w:val="752F719B"/>
    <w:rsid w:val="75B73A72"/>
    <w:rsid w:val="78197298"/>
    <w:rsid w:val="784B2EA8"/>
    <w:rsid w:val="78E012F9"/>
    <w:rsid w:val="78EB1527"/>
    <w:rsid w:val="798705C2"/>
    <w:rsid w:val="79A67A9A"/>
    <w:rsid w:val="79BC1BA1"/>
    <w:rsid w:val="79F50B3B"/>
    <w:rsid w:val="7A2D7D02"/>
    <w:rsid w:val="7AAE0556"/>
    <w:rsid w:val="7B922BC2"/>
    <w:rsid w:val="7BCB3CBA"/>
    <w:rsid w:val="7D2170F0"/>
    <w:rsid w:val="7D520DE7"/>
    <w:rsid w:val="7D552848"/>
    <w:rsid w:val="7D6C1353"/>
    <w:rsid w:val="7D916E55"/>
    <w:rsid w:val="7E047CB2"/>
    <w:rsid w:val="7EC8124C"/>
    <w:rsid w:val="7F262C63"/>
    <w:rsid w:val="7F9313E6"/>
    <w:rsid w:val="7FEA2B84"/>
    <w:rsid w:val="EFEE58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kern w:val="2"/>
      <w:sz w:val="32"/>
      <w:szCs w:val="32"/>
      <w:lang w:val="en-US" w:eastAsia="zh-CN"/>
    </w:rPr>
  </w:style>
  <w:style w:type="paragraph" w:styleId="3">
    <w:name w:val="heading 1"/>
    <w:basedOn w:val="1"/>
    <w:next w:val="1"/>
    <w:qFormat/>
    <w:uiPriority w:val="0"/>
    <w:pPr>
      <w:keepNext/>
      <w:keepLines/>
      <w:spacing w:before="0" w:after="0"/>
      <w:outlineLvl w:val="0"/>
    </w:pPr>
    <w:rPr>
      <w:rFonts w:eastAsia="方正小标宋简体"/>
      <w:kern w:val="44"/>
      <w:sz w:val="44"/>
      <w:szCs w:val="44"/>
    </w:rPr>
  </w:style>
  <w:style w:type="paragraph" w:styleId="4">
    <w:name w:val="heading 2"/>
    <w:basedOn w:val="1"/>
    <w:next w:val="1"/>
    <w:unhideWhenUsed/>
    <w:qFormat/>
    <w:uiPriority w:val="0"/>
    <w:pPr>
      <w:keepNext/>
      <w:keepLines/>
      <w:spacing w:line="413" w:lineRule="auto"/>
      <w:outlineLvl w:val="1"/>
    </w:pPr>
    <w:rPr>
      <w:rFonts w:ascii="Arial" w:hAnsi="Arial" w:eastAsia="黑体"/>
      <w:b/>
      <w:sz w:val="32"/>
    </w:rPr>
  </w:style>
  <w:style w:type="paragraph" w:styleId="2">
    <w:name w:val="heading 3"/>
    <w:basedOn w:val="1"/>
    <w:next w:val="1"/>
    <w:unhideWhenUsed/>
    <w:qFormat/>
    <w:uiPriority w:val="0"/>
    <w:pPr>
      <w:outlineLvl w:val="2"/>
    </w:pPr>
  </w:style>
  <w:style w:type="character" w:default="1" w:styleId="14">
    <w:name w:val="Default Paragraph Font"/>
    <w:link w:val="15"/>
    <w:semiHidden/>
    <w:qFormat/>
    <w:uiPriority w:val="0"/>
  </w:style>
  <w:style w:type="table" w:default="1" w:styleId="12">
    <w:name w:val="Normal Table"/>
    <w:semiHidden/>
    <w:qFormat/>
    <w:uiPriority w:val="0"/>
    <w:tblPr>
      <w:tblStyle w:val="12"/>
      <w:tblCellMar>
        <w:top w:w="0" w:type="dxa"/>
        <w:left w:w="108" w:type="dxa"/>
        <w:bottom w:w="0" w:type="dxa"/>
        <w:right w:w="108" w:type="dxa"/>
      </w:tblCellMar>
    </w:tblPr>
  </w:style>
  <w:style w:type="paragraph" w:styleId="5">
    <w:name w:val="Normal Indent"/>
    <w:basedOn w:val="1"/>
    <w:qFormat/>
    <w:uiPriority w:val="0"/>
    <w:pPr>
      <w:ind w:firstLine="420" w:firstLineChars="200"/>
    </w:pPr>
    <w:rPr>
      <w:sz w:val="33"/>
      <w:szCs w:val="33"/>
    </w:rPr>
  </w:style>
  <w:style w:type="paragraph" w:styleId="6">
    <w:name w:val="Body Text"/>
    <w:basedOn w:val="1"/>
    <w:qFormat/>
    <w:uiPriority w:val="0"/>
    <w:rPr>
      <w:sz w:val="32"/>
      <w:szCs w:val="32"/>
    </w:rPr>
  </w:style>
  <w:style w:type="paragraph" w:styleId="7">
    <w:name w:val="Plain Text"/>
    <w:basedOn w:val="1"/>
    <w:qFormat/>
    <w:uiPriority w:val="0"/>
    <w:rPr>
      <w:rFonts w:ascii="宋体" w:hAnsi="Courier New" w:cs="Courier New"/>
      <w:kern w:val="2"/>
      <w:sz w:val="21"/>
      <w:szCs w:val="21"/>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toc 2"/>
    <w:basedOn w:val="1"/>
    <w:next w:val="1"/>
    <w:qFormat/>
    <w:uiPriority w:val="0"/>
    <w:rPr>
      <w:rFonts w:ascii="Calibri" w:hAnsi="Calibri"/>
      <w:szCs w:val="24"/>
    </w:rPr>
  </w:style>
  <w:style w:type="paragraph" w:styleId="11">
    <w:name w:val="Normal (Web)"/>
    <w:basedOn w:val="1"/>
    <w:qFormat/>
    <w:uiPriority w:val="0"/>
    <w:pPr>
      <w:spacing w:before="100" w:beforeLines="0" w:beforeAutospacing="1" w:after="100" w:afterLines="0" w:afterAutospacing="1"/>
      <w:ind w:left="0" w:right="0"/>
      <w:jc w:val="left"/>
    </w:pPr>
    <w:rPr>
      <w:kern w:val="0"/>
      <w:sz w:val="24"/>
      <w:lang w:val="en-US" w:eastAsia="zh-CN" w:bidi="ar"/>
    </w:rPr>
  </w:style>
  <w:style w:type="table" w:styleId="13">
    <w:name w:val="Table Grid"/>
    <w:basedOn w:val="12"/>
    <w:qFormat/>
    <w:uiPriority w:val="0"/>
    <w:pPr>
      <w:widowControl w:val="0"/>
      <w:jc w:val="both"/>
    </w:pPr>
    <w:rPr>
      <w:rFonts w:ascii="Calibri" w:hAnsi="Calibri"/>
    </w:rPr>
    <w:tblPr>
      <w:tblStyle w:val="12"/>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5">
    <w:name w:val="Char Char Char Char"/>
    <w:basedOn w:val="16"/>
    <w:link w:val="14"/>
    <w:qFormat/>
    <w:uiPriority w:val="0"/>
    <w:pPr>
      <w:widowControl/>
      <w:spacing w:after="160" w:afterLines="0" w:line="240" w:lineRule="exact"/>
      <w:jc w:val="left"/>
    </w:pPr>
  </w:style>
  <w:style w:type="paragraph" w:customStyle="1" w:styleId="16">
    <w:name w:val="正文 New New New New New New New New New New New New New New New New New New New New"/>
    <w:qFormat/>
    <w:uiPriority w:val="0"/>
    <w:pPr>
      <w:widowControl w:val="0"/>
      <w:spacing w:line="600" w:lineRule="exact"/>
      <w:ind w:firstLine="624"/>
      <w:jc w:val="both"/>
    </w:pPr>
    <w:rPr>
      <w:rFonts w:hint="eastAsia" w:ascii="Times New Roman" w:hAnsi="Times New Roman" w:eastAsia="仿宋_GB2312" w:cs="Times New Roman"/>
      <w:sz w:val="32"/>
      <w:szCs w:val="22"/>
      <w:lang w:val="en-US" w:eastAsia="zh-CN"/>
    </w:rPr>
  </w:style>
  <w:style w:type="character" w:styleId="17">
    <w:name w:val="Strong"/>
    <w:basedOn w:val="14"/>
    <w:qFormat/>
    <w:uiPriority w:val="0"/>
    <w:rPr>
      <w:rFonts w:cs="Times New Roman"/>
      <w:b/>
      <w:bCs/>
    </w:rPr>
  </w:style>
  <w:style w:type="character" w:styleId="18">
    <w:name w:val="page number"/>
    <w:basedOn w:val="14"/>
    <w:qFormat/>
    <w:uiPriority w:val="0"/>
  </w:style>
  <w:style w:type="character" w:styleId="19">
    <w:name w:val="Hyperlink"/>
    <w:basedOn w:val="14"/>
    <w:qFormat/>
    <w:uiPriority w:val="0"/>
    <w:rPr>
      <w:rFonts w:eastAsia="宋体"/>
      <w:color w:val="0000FF"/>
      <w:sz w:val="21"/>
      <w:szCs w:val="20"/>
      <w:u w:val="single"/>
    </w:rPr>
  </w:style>
  <w:style w:type="paragraph" w:customStyle="1" w:styleId="20">
    <w:name w:val="正文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1">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2">
    <w:name w:val="列表段落2"/>
    <w:basedOn w:val="1"/>
    <w:qFormat/>
    <w:uiPriority w:val="99"/>
    <w:pPr>
      <w:ind w:firstLine="420" w:firstLineChars="200"/>
    </w:pPr>
  </w:style>
  <w:style w:type="paragraph" w:customStyle="1" w:styleId="23">
    <w:name w:val="标题 3 New"/>
    <w:basedOn w:val="24"/>
    <w:next w:val="24"/>
    <w:qFormat/>
    <w:uiPriority w:val="0"/>
    <w:pPr>
      <w:spacing w:before="104" w:beforeLines="0" w:after="104" w:afterLines="0"/>
      <w:outlineLvl w:val="2"/>
    </w:pPr>
  </w:style>
  <w:style w:type="paragraph" w:customStyle="1" w:styleId="24">
    <w:name w:val="正文 New"/>
    <w:next w:val="23"/>
    <w:qFormat/>
    <w:uiPriority w:val="0"/>
    <w:pPr>
      <w:widowControl w:val="0"/>
      <w:jc w:val="both"/>
    </w:pPr>
    <w:rPr>
      <w:rFonts w:ascii="宋体" w:hAnsi="宋体" w:eastAsia="仿宋" w:cs="Times New Roman"/>
      <w:kern w:val="2"/>
      <w:sz w:val="32"/>
      <w:szCs w:val="24"/>
      <w:lang w:val="en-US" w:eastAsia="zh-CN" w:bidi="ar-SA"/>
    </w:rPr>
  </w:style>
  <w:style w:type="paragraph" w:customStyle="1" w:styleId="25">
    <w:name w:val="正文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26">
    <w:name w:val="正文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正文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仿宋_GB2312" w:cs="黑体"/>
      <w:kern w:val="2"/>
      <w:sz w:val="32"/>
      <w:szCs w:val="22"/>
      <w:lang w:val="en-US" w:eastAsia="zh-CN"/>
    </w:rPr>
  </w:style>
  <w:style w:type="paragraph" w:customStyle="1" w:styleId="29">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0">
    <w:name w:val="标题 4 New"/>
    <w:basedOn w:val="24"/>
    <w:next w:val="24"/>
    <w:qFormat/>
    <w:uiPriority w:val="0"/>
    <w:pPr>
      <w:keepNext/>
      <w:keepLines/>
      <w:spacing w:before="280" w:beforeLines="0" w:after="290" w:afterLines="0" w:line="376" w:lineRule="auto"/>
      <w:outlineLvl w:val="3"/>
    </w:pPr>
    <w:rPr>
      <w:rFonts w:ascii="Arial" w:hAnsi="Arial" w:eastAsia="黑体"/>
      <w:b/>
      <w:bCs/>
      <w:sz w:val="28"/>
      <w:szCs w:val="28"/>
    </w:rPr>
  </w:style>
  <w:style w:type="paragraph" w:customStyle="1" w:styleId="31">
    <w:name w:val="正文 New New New New New New New New"/>
    <w:qFormat/>
    <w:uiPriority w:val="0"/>
    <w:pPr>
      <w:widowControl w:val="0"/>
      <w:snapToGrid w:val="0"/>
      <w:spacing w:beforeLines="50" w:line="360" w:lineRule="auto"/>
      <w:jc w:val="both"/>
    </w:pPr>
    <w:rPr>
      <w:rFonts w:ascii="Calibri" w:hAnsi="Calibri" w:eastAsia="宋体" w:cs="黑体"/>
      <w:kern w:val="2"/>
      <w:sz w:val="24"/>
      <w:szCs w:val="24"/>
      <w:lang w:val="en-US" w:eastAsia="zh-CN" w:bidi="ar-SA"/>
    </w:rPr>
  </w:style>
  <w:style w:type="paragraph" w:customStyle="1" w:styleId="32">
    <w:name w:val="正文 New New"/>
    <w:next w:val="33"/>
    <w:qFormat/>
    <w:uiPriority w:val="0"/>
    <w:pPr>
      <w:widowControl w:val="0"/>
      <w:jc w:val="both"/>
    </w:pPr>
    <w:rPr>
      <w:rFonts w:ascii="Times New Roman" w:hAnsi="Times New Roman" w:eastAsia="仿宋" w:cs="Times New Roman"/>
      <w:kern w:val="2"/>
      <w:sz w:val="32"/>
      <w:szCs w:val="32"/>
      <w:lang w:val="en-US" w:eastAsia="zh-CN" w:bidi="ar-SA"/>
    </w:rPr>
  </w:style>
  <w:style w:type="paragraph" w:customStyle="1" w:styleId="33">
    <w:name w:val="标题 1 New"/>
    <w:basedOn w:val="32"/>
    <w:next w:val="32"/>
    <w:qFormat/>
    <w:uiPriority w:val="0"/>
    <w:pPr>
      <w:keepNext/>
      <w:keepLines/>
      <w:spacing w:before="340" w:beforeLines="0" w:after="330" w:afterLines="0" w:line="578" w:lineRule="auto"/>
      <w:outlineLvl w:val="0"/>
    </w:pPr>
    <w:rPr>
      <w:b/>
      <w:bCs/>
      <w:kern w:val="44"/>
      <w:sz w:val="44"/>
      <w:szCs w:val="44"/>
    </w:rPr>
  </w:style>
  <w:style w:type="paragraph" w:customStyle="1" w:styleId="34">
    <w:name w:val="正文 New New New New New New New New New New New New New New New New New New New New New New New New New New New New New New New New New New New New New New New New New New"/>
    <w:qFormat/>
    <w:uiPriority w:val="0"/>
    <w:pPr>
      <w:widowControl w:val="0"/>
      <w:snapToGrid w:val="0"/>
      <w:spacing w:beforeLines="50" w:line="360" w:lineRule="auto"/>
      <w:jc w:val="both"/>
    </w:pPr>
    <w:rPr>
      <w:rFonts w:ascii="Calibri" w:hAnsi="Calibri" w:eastAsia="宋体" w:cs="黑体"/>
      <w:kern w:val="2"/>
      <w:sz w:val="24"/>
      <w:szCs w:val="24"/>
      <w:lang w:val="en-US" w:eastAsia="zh-CN" w:bidi="ar-SA"/>
    </w:rPr>
  </w:style>
  <w:style w:type="paragraph" w:customStyle="1" w:styleId="35">
    <w:name w:val="正文 New New New New New New New New New New New New New New New New New New"/>
    <w:basedOn w:val="1"/>
    <w:qFormat/>
    <w:uiPriority w:val="0"/>
    <w:pPr>
      <w:keepNext w:val="0"/>
      <w:keepLines w:val="0"/>
      <w:widowControl w:val="0"/>
      <w:suppressLineNumbers w:val="0"/>
      <w:spacing w:before="0" w:beforeLines="0" w:beforeAutospacing="0" w:after="0" w:afterLines="0" w:afterAutospacing="0"/>
      <w:ind w:left="0" w:right="0"/>
      <w:jc w:val="both"/>
    </w:pPr>
    <w:rPr>
      <w:rFonts w:hint="default" w:ascii="Times New Roman" w:hAnsi="Times New Roman" w:eastAsia="宋体" w:cs="Times New Roman"/>
      <w:kern w:val="2"/>
      <w:sz w:val="21"/>
      <w:szCs w:val="20"/>
      <w:lang w:val="en-US" w:eastAsia="zh-CN" w:bidi="ar"/>
    </w:rPr>
  </w:style>
  <w:style w:type="paragraph" w:customStyle="1" w:styleId="36">
    <w:name w:val="页脚 New New New New New New New New New New New New New New New New New New New New New New New New New New New New New New New New New"/>
    <w:basedOn w:val="37"/>
    <w:qFormat/>
    <w:uiPriority w:val="0"/>
    <w:pPr>
      <w:tabs>
        <w:tab w:val="center" w:pos="4153"/>
        <w:tab w:val="right" w:pos="8306"/>
      </w:tabs>
      <w:snapToGrid w:val="0"/>
      <w:jc w:val="left"/>
    </w:pPr>
    <w:rPr>
      <w:sz w:val="18"/>
      <w:szCs w:val="18"/>
    </w:rPr>
  </w:style>
  <w:style w:type="paragraph" w:customStyle="1" w:styleId="37">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38">
    <w:name w:val="正文文本缩进 New New"/>
    <w:basedOn w:val="29"/>
    <w:qFormat/>
    <w:uiPriority w:val="0"/>
    <w:pPr>
      <w:ind w:firstLine="630"/>
    </w:pPr>
    <w:rPr>
      <w:rFonts w:ascii="仿宋_GB2312" w:eastAsia="仿宋_GB2312"/>
      <w:sz w:val="32"/>
    </w:rPr>
  </w:style>
  <w:style w:type="paragraph" w:customStyle="1" w:styleId="39">
    <w:name w:val="正文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40">
    <w:name w:val="正文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rPr>
  </w:style>
  <w:style w:type="paragraph" w:customStyle="1" w:styleId="41">
    <w:name w:val="列表段落1"/>
    <w:basedOn w:val="1"/>
    <w:qFormat/>
    <w:uiPriority w:val="34"/>
    <w:pPr>
      <w:ind w:firstLine="420" w:firstLineChars="200"/>
    </w:pPr>
  </w:style>
  <w:style w:type="paragraph" w:customStyle="1" w:styleId="42">
    <w:name w:val="正文 New New New New New"/>
    <w:qFormat/>
    <w:uiPriority w:val="0"/>
    <w:pPr>
      <w:widowControl w:val="0"/>
      <w:jc w:val="both"/>
    </w:pPr>
    <w:rPr>
      <w:rFonts w:ascii="等线" w:hAnsi="等线" w:eastAsia="等线" w:cs="Times New Roman"/>
      <w:kern w:val="2"/>
      <w:sz w:val="21"/>
      <w:szCs w:val="24"/>
      <w:lang w:val="en-US" w:eastAsia="zh-CN" w:bidi="ar-SA"/>
    </w:rPr>
  </w:style>
  <w:style w:type="paragraph" w:customStyle="1" w:styleId="43">
    <w:name w:val="正文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44">
    <w:name w:val="正文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45">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46">
    <w:name w:val="p0"/>
    <w:basedOn w:val="1"/>
    <w:qFormat/>
    <w:uiPriority w:val="0"/>
    <w:pPr>
      <w:widowControl/>
    </w:pPr>
    <w:rPr>
      <w:rFonts w:ascii="Times New Roman" w:hAnsi="Times New Roman" w:eastAsia="宋体" w:cs="Times New Roman"/>
      <w:kern w:val="0"/>
      <w:szCs w:val="21"/>
    </w:rPr>
  </w:style>
  <w:style w:type="paragraph" w:customStyle="1" w:styleId="47">
    <w:name w:val="正文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1"/>
      <w:lang w:val="en-US" w:eastAsia="zh-CN" w:bidi="ar-SA"/>
    </w:rPr>
  </w:style>
  <w:style w:type="paragraph" w:customStyle="1" w:styleId="48">
    <w:name w:val="正文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49">
    <w:name w:val="页脚 New New New New New New New New"/>
    <w:basedOn w:val="48"/>
    <w:qFormat/>
    <w:uiPriority w:val="0"/>
    <w:pPr>
      <w:tabs>
        <w:tab w:val="center" w:pos="4153"/>
        <w:tab w:val="right" w:pos="8306"/>
      </w:tabs>
      <w:snapToGrid w:val="0"/>
      <w:jc w:val="left"/>
    </w:pPr>
    <w:rPr>
      <w:sz w:val="18"/>
    </w:rPr>
  </w:style>
  <w:style w:type="paragraph" w:customStyle="1" w:styleId="50">
    <w:name w:val="页脚 New New New New New"/>
    <w:basedOn w:val="1"/>
    <w:qFormat/>
    <w:uiPriority w:val="0"/>
    <w:pPr>
      <w:tabs>
        <w:tab w:val="center" w:pos="4153"/>
        <w:tab w:val="right" w:pos="8306"/>
      </w:tabs>
      <w:snapToGrid w:val="0"/>
      <w:jc w:val="left"/>
    </w:pPr>
    <w:rPr>
      <w:sz w:val="18"/>
      <w:szCs w:val="18"/>
    </w:rPr>
  </w:style>
  <w:style w:type="paragraph" w:customStyle="1" w:styleId="51">
    <w:name w:val=" Char"/>
    <w:basedOn w:val="52"/>
    <w:uiPriority w:val="0"/>
  </w:style>
  <w:style w:type="paragraph" w:customStyle="1" w:styleId="52">
    <w:name w:val="正文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53">
    <w:name w:val="正文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54">
    <w:name w:val="正文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color w:val="000000"/>
      <w:sz w:val="21"/>
      <w:szCs w:val="22"/>
      <w:lang w:val="en-US" w:eastAsia="zh-CN"/>
    </w:rPr>
  </w:style>
  <w:style w:type="paragraph" w:customStyle="1" w:styleId="55">
    <w:name w:val="正文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56">
    <w:name w:val="正文文本缩进 New"/>
    <w:basedOn w:val="32"/>
    <w:qFormat/>
    <w:uiPriority w:val="0"/>
    <w:pPr>
      <w:spacing w:after="120" w:afterLines="0"/>
      <w:ind w:left="420" w:leftChars="200"/>
    </w:pPr>
  </w:style>
  <w:style w:type="paragraph" w:customStyle="1" w:styleId="57">
    <w:name w:val="正文 New New New New New New New New New New New New New New New New New New New New New New New New New New New New"/>
    <w:next w:val="23"/>
    <w:qFormat/>
    <w:uiPriority w:val="0"/>
    <w:pPr>
      <w:widowControl w:val="0"/>
      <w:jc w:val="both"/>
    </w:pPr>
    <w:rPr>
      <w:rFonts w:ascii="Times New Roman" w:hAnsi="Times New Roman" w:eastAsia="仿宋" w:cs="Times New Roman"/>
      <w:kern w:val="2"/>
      <w:sz w:val="32"/>
      <w:szCs w:val="32"/>
      <w:lang w:val="en-US" w:eastAsia="zh-CN" w:bidi="ar-SA"/>
    </w:rPr>
  </w:style>
  <w:style w:type="paragraph" w:customStyle="1" w:styleId="58">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59">
    <w:name w:val="正文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60">
    <w:name w:val="列出段落1"/>
    <w:basedOn w:val="1"/>
    <w:qFormat/>
    <w:uiPriority w:val="0"/>
    <w:pPr>
      <w:ind w:firstLine="420" w:firstLineChars="200"/>
    </w:pPr>
    <w:rPr>
      <w:rFonts w:ascii="Calibri" w:hAnsi="Calibri" w:eastAsia="宋体" w:cs="Times New Roman"/>
    </w:rPr>
  </w:style>
  <w:style w:type="paragraph" w:customStyle="1" w:styleId="61">
    <w:name w:val="正文 New New New New"/>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2">
    <w:name w:val="Normal New New New"/>
    <w:qFormat/>
    <w:uiPriority w:val="0"/>
    <w:pPr>
      <w:widowControl w:val="0"/>
      <w:jc w:val="both"/>
    </w:pPr>
    <w:rPr>
      <w:rFonts w:hint="eastAsia" w:ascii="Times New Roman" w:hAnsi="Times New Roman" w:eastAsia="宋体" w:cs="Times New Roman"/>
      <w:kern w:val="2"/>
      <w:sz w:val="21"/>
      <w:szCs w:val="22"/>
      <w:lang w:val="en-US" w:eastAsia="zh-CN"/>
    </w:rPr>
  </w:style>
  <w:style w:type="paragraph" w:customStyle="1" w:styleId="63">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黑体"/>
      <w:kern w:val="2"/>
      <w:sz w:val="21"/>
      <w:szCs w:val="22"/>
      <w:lang w:val="en-US" w:eastAsia="zh-CN"/>
    </w:rPr>
  </w:style>
  <w:style w:type="paragraph" w:customStyle="1" w:styleId="64">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仿宋_GB2312" w:hAnsi="仿宋_GB2312" w:eastAsia="仿宋_GB2312" w:cs="Times New Roman"/>
      <w:kern w:val="2"/>
      <w:sz w:val="32"/>
      <w:szCs w:val="32"/>
      <w:lang w:val="en-US" w:eastAsia="zh-CN"/>
    </w:rPr>
  </w:style>
  <w:style w:type="paragraph" w:customStyle="1" w:styleId="65">
    <w:name w:val="正文 New New New"/>
    <w:qFormat/>
    <w:uiPriority w:val="0"/>
    <w:pPr>
      <w:widowControl w:val="0"/>
      <w:jc w:val="both"/>
    </w:pPr>
    <w:rPr>
      <w:rFonts w:ascii="Calibri" w:hAnsi="Calibri" w:eastAsia="宋体" w:cs="Times New Roman"/>
      <w:kern w:val="2"/>
      <w:sz w:val="21"/>
      <w:szCs w:val="22"/>
      <w:lang w:val="en-US" w:eastAsia="zh-CN" w:bidi="ar-SA"/>
    </w:rPr>
  </w:style>
  <w:style w:type="paragraph" w:customStyle="1" w:styleId="66">
    <w:name w:val="正文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67">
    <w:name w:val="正文 New New New New New New"/>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customStyle="1" w:styleId="68">
    <w:name w:val="纯文本1"/>
    <w:basedOn w:val="1"/>
    <w:qFormat/>
    <w:uiPriority w:val="0"/>
    <w:rPr>
      <w:rFonts w:ascii="宋体" w:hAnsi="Courier New" w:cs="Courier New"/>
      <w:kern w:val="0"/>
      <w:sz w:val="20"/>
      <w:szCs w:val="21"/>
    </w:rPr>
  </w:style>
  <w:style w:type="paragraph" w:customStyle="1" w:styleId="69">
    <w:name w:val="List Paragraph"/>
    <w:basedOn w:val="1"/>
    <w:uiPriority w:val="0"/>
    <w:pPr>
      <w:ind w:firstLine="420" w:firstLineChars="200"/>
    </w:pPr>
  </w:style>
  <w:style w:type="paragraph" w:customStyle="1" w:styleId="70">
    <w:name w:val="页眉 New"/>
    <w:basedOn w:val="24"/>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eastAsia="方正小标宋简体"/>
      <w:sz w:val="18"/>
      <w:szCs w:val="44"/>
    </w:rPr>
  </w:style>
  <w:style w:type="paragraph" w:customStyle="1" w:styleId="71">
    <w:name w:val="正式格式"/>
    <w:basedOn w:val="1"/>
    <w:qFormat/>
    <w:uiPriority w:val="0"/>
    <w:pPr>
      <w:spacing w:line="560" w:lineRule="exact"/>
    </w:pPr>
    <w:rPr>
      <w:rFonts w:ascii="Calibri" w:hAnsi="Calibri" w:eastAsia="仿宋_GB2312"/>
      <w:sz w:val="32"/>
    </w:rPr>
  </w:style>
  <w:style w:type="paragraph" w:customStyle="1" w:styleId="72">
    <w:name w:val="正文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仿宋_GB2312" w:cs="Times New Roman"/>
      <w:kern w:val="2"/>
      <w:sz w:val="32"/>
      <w:szCs w:val="32"/>
      <w:lang w:val="en-US" w:eastAsia="zh-CN" w:bidi="ar-SA"/>
    </w:rPr>
  </w:style>
  <w:style w:type="paragraph" w:customStyle="1" w:styleId="73">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 w:type="paragraph" w:customStyle="1" w:styleId="74">
    <w:name w:val="正文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color w:val="000000"/>
      <w:kern w:val="1"/>
      <w:sz w:val="21"/>
      <w:szCs w:val="24"/>
      <w:lang w:val="en-US" w:eastAsia="zh-CN" w:bidi="ar-SA"/>
    </w:rPr>
  </w:style>
  <w:style w:type="paragraph" w:customStyle="1" w:styleId="75">
    <w:name w:val="正文 New New New New New New New New New New New New New New New New New New New New New New New"/>
    <w:qFormat/>
    <w:uiPriority w:val="0"/>
    <w:pPr>
      <w:widowControl w:val="0"/>
      <w:jc w:val="both"/>
    </w:pPr>
    <w:rPr>
      <w:rFonts w:ascii="Calibri" w:hAnsi="Calibri" w:eastAsia="宋体" w:cs="Times New Roman"/>
      <w:kern w:val="2"/>
      <w:sz w:val="21"/>
      <w:szCs w:val="22"/>
      <w:lang w:val="en-US" w:eastAsia="zh-CN" w:bidi="ar-SA"/>
    </w:rPr>
  </w:style>
  <w:style w:type="character" w:customStyle="1" w:styleId="76">
    <w:name w:val="fontstyle01"/>
    <w:basedOn w:val="14"/>
    <w:uiPriority w:val="0"/>
    <w:rPr>
      <w:rFonts w:ascii="宋体" w:hAnsi="宋体" w:eastAsia="宋体" w:cs="宋体"/>
      <w:color w:val="000000"/>
      <w:sz w:val="28"/>
      <w:szCs w:val="28"/>
    </w:rPr>
  </w:style>
  <w:style w:type="character" w:customStyle="1" w:styleId="77">
    <w:name w:val="批注引用1"/>
    <w:qFormat/>
    <w:uiPriority w:val="0"/>
    <w:rPr>
      <w:rFonts w:ascii="Times New Roman" w:hAnsi="Times New Roman" w:eastAsia="仿宋"/>
      <w:sz w:val="28"/>
      <w:szCs w:val="21"/>
    </w:rPr>
  </w:style>
  <w:style w:type="character" w:customStyle="1" w:styleId="78">
    <w:name w:val="fontstyle51"/>
    <w:basedOn w:val="14"/>
    <w:uiPriority w:val="0"/>
    <w:rPr>
      <w:rFonts w:ascii="楷体_GB2312" w:hAnsi="楷体_GB2312" w:eastAsia="楷体_GB2312" w:cs="楷体_GB2312"/>
      <w:color w:val="000000"/>
      <w:sz w:val="32"/>
      <w:szCs w:val="32"/>
    </w:rPr>
  </w:style>
  <w:style w:type="character" w:customStyle="1" w:styleId="79">
    <w:name w:val="fontstyle21"/>
    <w:basedOn w:val="14"/>
    <w:uiPriority w:val="0"/>
    <w:rPr>
      <w:rFonts w:ascii="FZXBSJW--GB1-0" w:hAnsi="FZXBSJW--GB1-0" w:eastAsia="FZXBSJW--GB1-0" w:cs="FZXBSJW--GB1-0"/>
      <w:color w:val="000000"/>
      <w:sz w:val="44"/>
      <w:szCs w:val="44"/>
    </w:rPr>
  </w:style>
  <w:style w:type="character" w:customStyle="1" w:styleId="80">
    <w:name w:val="页码 New"/>
    <w:basedOn w:val="14"/>
    <w:qFormat/>
    <w:uiPriority w:val="0"/>
  </w:style>
  <w:style w:type="character" w:customStyle="1" w:styleId="81">
    <w:name w:val="fontstyle41"/>
    <w:basedOn w:val="14"/>
    <w:qFormat/>
    <w:uiPriority w:val="0"/>
    <w:rPr>
      <w:rFonts w:ascii="黑体" w:hAnsi="宋体" w:eastAsia="黑体" w:cs="黑体"/>
      <w:color w:val="000000"/>
      <w:sz w:val="32"/>
      <w:szCs w:val="32"/>
    </w:rPr>
  </w:style>
  <w:style w:type="character" w:customStyle="1" w:styleId="82">
    <w:name w:val="fontstyle31"/>
    <w:basedOn w:val="14"/>
    <w:qFormat/>
    <w:uiPriority w:val="0"/>
    <w:rPr>
      <w:rFonts w:ascii="仿宋_GB2312" w:hAnsi="仿宋_GB2312" w:eastAsia="仿宋_GB2312" w:cs="仿宋_GB2312"/>
      <w:color w:val="00000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区政府</Company>
  <Pages>1</Pages>
  <Words>0</Words>
  <Characters>0</Characters>
  <Lines>0</Lines>
  <Paragraphs>0</Paragraphs>
  <TotalTime>2</TotalTime>
  <ScaleCrop>false</ScaleCrop>
  <LinksUpToDate>false</LinksUpToDate>
  <CharactersWithSpaces>0</CharactersWithSpaces>
  <Application>WPS Office_11.8.2.10953_F1E327BC-269C-435d-A152-05C5408002CA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2020-02-29T15:20:00Z</dcterms:created>
  <dc:creator>黄钰媚</dc:creator>
  <cp:lastModifiedBy>崔嘉仪</cp:lastModifiedBy>
  <cp:lastPrinted>2023-12-28T16:04:24Z</cp:lastPrinted>
  <dcterms:modified xsi:type="dcterms:W3CDTF">2023-12-29T17:38:26Z</dcterms:modified>
  <dc:title>主动公开</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2052-11.8.2.10953</vt:lpwstr>
  </property>
  <property fmtid="{D5CDD505-2E9C-101B-9397-08002B2CF9AE}" pid="3" name="ICV">
    <vt:lpwstr>EB1C13B2172B4EEBB854BF4D7812A692</vt:lpwstr>
  </property>
</Properties>
</file>