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93F" w:rsidRPr="008A193F" w:rsidRDefault="008A193F" w:rsidP="008A193F">
      <w:pPr>
        <w:widowControl/>
        <w:spacing w:before="100" w:beforeAutospacing="1" w:after="100" w:afterAutospacing="1"/>
        <w:jc w:val="left"/>
        <w:rPr>
          <w:rFonts w:ascii="ˎ̥" w:eastAsia="宋体" w:hAnsi="ˎ̥" w:cs="宋体"/>
          <w:color w:val="000000"/>
          <w:kern w:val="0"/>
          <w:szCs w:val="21"/>
        </w:rPr>
      </w:pPr>
      <w:r w:rsidRPr="008A193F">
        <w:rPr>
          <w:rFonts w:ascii="ˎ̥" w:eastAsia="宋体" w:hAnsi="ˎ̥" w:cs="宋体"/>
          <w:color w:val="000000"/>
          <w:kern w:val="0"/>
          <w:szCs w:val="21"/>
        </w:rPr>
        <w:t>主动公开</w:t>
      </w:r>
      <w:r w:rsidRPr="008A193F">
        <w:rPr>
          <w:rFonts w:ascii="ˎ̥" w:eastAsia="宋体" w:hAnsi="ˎ̥" w:cs="宋体"/>
          <w:color w:val="000000"/>
          <w:kern w:val="0"/>
          <w:szCs w:val="21"/>
        </w:rPr>
        <w:t xml:space="preserve"> </w:t>
      </w:r>
    </w:p>
    <w:tbl>
      <w:tblPr>
        <w:tblW w:w="5000" w:type="pct"/>
        <w:jc w:val="center"/>
        <w:tblCellSpacing w:w="15" w:type="dxa"/>
        <w:tblCellMar>
          <w:left w:w="0" w:type="dxa"/>
          <w:right w:w="0" w:type="dxa"/>
        </w:tblCellMar>
        <w:tblLook w:val="04A0"/>
      </w:tblPr>
      <w:tblGrid>
        <w:gridCol w:w="8396"/>
      </w:tblGrid>
      <w:tr w:rsidR="008A193F" w:rsidRPr="008A193F" w:rsidTr="008A193F">
        <w:trPr>
          <w:tblCellSpacing w:w="15" w:type="dxa"/>
          <w:jc w:val="center"/>
        </w:trPr>
        <w:tc>
          <w:tcPr>
            <w:tcW w:w="0" w:type="auto"/>
            <w:tcMar>
              <w:top w:w="15" w:type="dxa"/>
              <w:left w:w="15" w:type="dxa"/>
              <w:bottom w:w="15" w:type="dxa"/>
              <w:right w:w="15" w:type="dxa"/>
            </w:tcMar>
            <w:vAlign w:val="center"/>
            <w:hideMark/>
          </w:tcPr>
          <w:tbl>
            <w:tblPr>
              <w:tblW w:w="5000" w:type="pct"/>
              <w:tblCellSpacing w:w="15" w:type="dxa"/>
              <w:tblCellMar>
                <w:top w:w="15" w:type="dxa"/>
                <w:left w:w="15" w:type="dxa"/>
                <w:bottom w:w="15" w:type="dxa"/>
                <w:right w:w="15" w:type="dxa"/>
              </w:tblCellMar>
              <w:tblLook w:val="04A0"/>
            </w:tblPr>
            <w:tblGrid>
              <w:gridCol w:w="8306"/>
            </w:tblGrid>
            <w:tr w:rsidR="008A193F" w:rsidRPr="008A193F">
              <w:trPr>
                <w:tblCellSpacing w:w="15" w:type="dxa"/>
              </w:trPr>
              <w:tc>
                <w:tcPr>
                  <w:tcW w:w="0" w:type="auto"/>
                  <w:vAlign w:val="center"/>
                  <w:hideMark/>
                </w:tcPr>
                <w:p w:rsidR="008A193F" w:rsidRPr="008A193F" w:rsidRDefault="008A193F" w:rsidP="008A193F">
                  <w:pPr>
                    <w:widowControl/>
                    <w:jc w:val="center"/>
                    <w:rPr>
                      <w:rFonts w:ascii="ˎ̥" w:eastAsia="宋体" w:hAnsi="ˎ̥" w:cs="宋体"/>
                      <w:color w:val="000000"/>
                      <w:kern w:val="0"/>
                      <w:szCs w:val="21"/>
                    </w:rPr>
                  </w:pPr>
                  <w:r>
                    <w:rPr>
                      <w:rFonts w:ascii="ˎ̥" w:eastAsia="宋体" w:hAnsi="ˎ̥" w:cs="宋体" w:hint="eastAsia"/>
                      <w:noProof/>
                      <w:color w:val="000000"/>
                      <w:kern w:val="0"/>
                      <w:szCs w:val="21"/>
                    </w:rPr>
                    <w:drawing>
                      <wp:inline distT="0" distB="0" distL="0" distR="0">
                        <wp:extent cx="4933950" cy="638175"/>
                        <wp:effectExtent l="19050" t="0" r="0" b="0"/>
                        <wp:docPr id="2" name="图片 2" descr="http://www.nanhai.gov.cn/cms/html/files/2013-12/27/2013122714303451378068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anhai.gov.cn/cms/html/files/2013-12/27/20131227143034513780687.gif"/>
                                <pic:cNvPicPr>
                                  <a:picLocks noChangeAspect="1" noChangeArrowheads="1"/>
                                </pic:cNvPicPr>
                              </pic:nvPicPr>
                              <pic:blipFill>
                                <a:blip r:embed="rId4" cstate="print"/>
                                <a:srcRect/>
                                <a:stretch>
                                  <a:fillRect/>
                                </a:stretch>
                              </pic:blipFill>
                              <pic:spPr bwMode="auto">
                                <a:xfrm>
                                  <a:off x="0" y="0"/>
                                  <a:ext cx="4933950" cy="638175"/>
                                </a:xfrm>
                                <a:prstGeom prst="rect">
                                  <a:avLst/>
                                </a:prstGeom>
                                <a:noFill/>
                                <a:ln w="9525">
                                  <a:noFill/>
                                  <a:miter lim="800000"/>
                                  <a:headEnd/>
                                  <a:tailEnd/>
                                </a:ln>
                              </pic:spPr>
                            </pic:pic>
                          </a:graphicData>
                        </a:graphic>
                      </wp:inline>
                    </w:drawing>
                  </w:r>
                </w:p>
              </w:tc>
            </w:tr>
            <w:tr w:rsidR="008A193F" w:rsidRPr="008A193F">
              <w:trPr>
                <w:tblCellSpacing w:w="15" w:type="dxa"/>
              </w:trPr>
              <w:tc>
                <w:tcPr>
                  <w:tcW w:w="0" w:type="auto"/>
                  <w:vAlign w:val="center"/>
                  <w:hideMark/>
                </w:tcPr>
                <w:p w:rsidR="008A193F" w:rsidRPr="008A193F" w:rsidRDefault="008A193F" w:rsidP="008A193F">
                  <w:pPr>
                    <w:widowControl/>
                    <w:jc w:val="center"/>
                    <w:rPr>
                      <w:rFonts w:ascii="ˎ̥" w:eastAsia="宋体" w:hAnsi="ˎ̥" w:cs="宋体"/>
                      <w:color w:val="000000"/>
                      <w:kern w:val="0"/>
                      <w:szCs w:val="21"/>
                    </w:rPr>
                  </w:pPr>
                  <w:r w:rsidRPr="008A193F">
                    <w:rPr>
                      <w:rFonts w:ascii="ˎ̥" w:eastAsia="宋体" w:hAnsi="ˎ̥" w:cs="宋体"/>
                      <w:color w:val="000000"/>
                      <w:kern w:val="0"/>
                      <w:szCs w:val="21"/>
                    </w:rPr>
                    <w:t xml:space="preserve">  </w:t>
                  </w:r>
                </w:p>
              </w:tc>
            </w:tr>
            <w:tr w:rsidR="008A193F" w:rsidRPr="008A193F">
              <w:trPr>
                <w:tblCellSpacing w:w="15" w:type="dxa"/>
              </w:trPr>
              <w:tc>
                <w:tcPr>
                  <w:tcW w:w="0" w:type="auto"/>
                  <w:vAlign w:val="center"/>
                  <w:hideMark/>
                </w:tcPr>
                <w:p w:rsidR="008A193F" w:rsidRPr="008A193F" w:rsidRDefault="008A193F" w:rsidP="008A193F">
                  <w:pPr>
                    <w:widowControl/>
                    <w:jc w:val="center"/>
                    <w:rPr>
                      <w:rFonts w:ascii="ˎ̥" w:eastAsia="宋体" w:hAnsi="ˎ̥" w:cs="宋体"/>
                      <w:color w:val="000000"/>
                      <w:kern w:val="0"/>
                      <w:szCs w:val="21"/>
                    </w:rPr>
                  </w:pPr>
                  <w:r w:rsidRPr="008A193F">
                    <w:rPr>
                      <w:rFonts w:ascii="ˎ̥" w:eastAsia="宋体" w:hAnsi="ˎ̥" w:cs="宋体"/>
                      <w:color w:val="000000"/>
                      <w:kern w:val="0"/>
                      <w:sz w:val="27"/>
                      <w:szCs w:val="27"/>
                    </w:rPr>
                    <w:t>南府办〔</w:t>
                  </w:r>
                  <w:r w:rsidRPr="008A193F">
                    <w:rPr>
                      <w:rFonts w:ascii="ˎ̥" w:eastAsia="宋体" w:hAnsi="ˎ̥" w:cs="宋体"/>
                      <w:color w:val="000000"/>
                      <w:kern w:val="0"/>
                      <w:sz w:val="27"/>
                      <w:szCs w:val="27"/>
                    </w:rPr>
                    <w:t>2013</w:t>
                  </w:r>
                  <w:r w:rsidRPr="008A193F">
                    <w:rPr>
                      <w:rFonts w:ascii="ˎ̥" w:eastAsia="宋体" w:hAnsi="ˎ̥" w:cs="宋体"/>
                      <w:color w:val="000000"/>
                      <w:kern w:val="0"/>
                      <w:sz w:val="27"/>
                      <w:szCs w:val="27"/>
                    </w:rPr>
                    <w:t>〕</w:t>
                  </w:r>
                  <w:r w:rsidRPr="008A193F">
                    <w:rPr>
                      <w:rFonts w:ascii="ˎ̥" w:eastAsia="宋体" w:hAnsi="ˎ̥" w:cs="宋体"/>
                      <w:color w:val="000000"/>
                      <w:kern w:val="0"/>
                      <w:sz w:val="27"/>
                      <w:szCs w:val="27"/>
                    </w:rPr>
                    <w:t>238</w:t>
                  </w:r>
                  <w:r w:rsidRPr="008A193F">
                    <w:rPr>
                      <w:rFonts w:ascii="ˎ̥" w:eastAsia="宋体" w:hAnsi="ˎ̥" w:cs="宋体"/>
                      <w:color w:val="000000"/>
                      <w:kern w:val="0"/>
                      <w:sz w:val="27"/>
                      <w:szCs w:val="27"/>
                    </w:rPr>
                    <w:t>号</w:t>
                  </w:r>
                </w:p>
              </w:tc>
            </w:tr>
            <w:tr w:rsidR="008A193F" w:rsidRPr="008A193F">
              <w:trPr>
                <w:tblCellSpacing w:w="15" w:type="dxa"/>
              </w:trPr>
              <w:tc>
                <w:tcPr>
                  <w:tcW w:w="0" w:type="auto"/>
                  <w:vAlign w:val="center"/>
                  <w:hideMark/>
                </w:tcPr>
                <w:p w:rsidR="008A193F" w:rsidRPr="008A193F" w:rsidRDefault="008A193F" w:rsidP="008A193F">
                  <w:pPr>
                    <w:widowControl/>
                    <w:jc w:val="center"/>
                    <w:rPr>
                      <w:rFonts w:ascii="ˎ̥" w:eastAsia="宋体" w:hAnsi="ˎ̥" w:cs="宋体"/>
                      <w:color w:val="000000"/>
                      <w:kern w:val="0"/>
                      <w:szCs w:val="21"/>
                    </w:rPr>
                  </w:pPr>
                  <w:r>
                    <w:rPr>
                      <w:rFonts w:ascii="ˎ̥" w:eastAsia="宋体" w:hAnsi="ˎ̥" w:cs="宋体" w:hint="eastAsia"/>
                      <w:noProof/>
                      <w:color w:val="000000"/>
                      <w:kern w:val="0"/>
                      <w:szCs w:val="21"/>
                    </w:rPr>
                    <w:drawing>
                      <wp:inline distT="0" distB="0" distL="0" distR="0">
                        <wp:extent cx="5743575" cy="57150"/>
                        <wp:effectExtent l="19050" t="0" r="9525" b="0"/>
                        <wp:docPr id="3" name="图片 3" descr="http://www.nanhai.gov.cn/cms/html/files/2013-12/27/2013122714303451812208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anhai.gov.cn/cms/html/files/2013-12/27/20131227143034518122082.gif"/>
                                <pic:cNvPicPr>
                                  <a:picLocks noChangeAspect="1" noChangeArrowheads="1"/>
                                </pic:cNvPicPr>
                              </pic:nvPicPr>
                              <pic:blipFill>
                                <a:blip r:embed="rId5" cstate="print"/>
                                <a:srcRect/>
                                <a:stretch>
                                  <a:fillRect/>
                                </a:stretch>
                              </pic:blipFill>
                              <pic:spPr bwMode="auto">
                                <a:xfrm>
                                  <a:off x="0" y="0"/>
                                  <a:ext cx="5743575" cy="57150"/>
                                </a:xfrm>
                                <a:prstGeom prst="rect">
                                  <a:avLst/>
                                </a:prstGeom>
                                <a:noFill/>
                                <a:ln w="9525">
                                  <a:noFill/>
                                  <a:miter lim="800000"/>
                                  <a:headEnd/>
                                  <a:tailEnd/>
                                </a:ln>
                              </pic:spPr>
                            </pic:pic>
                          </a:graphicData>
                        </a:graphic>
                      </wp:inline>
                    </w:drawing>
                  </w:r>
                </w:p>
              </w:tc>
            </w:tr>
          </w:tbl>
          <w:p w:rsidR="008A193F" w:rsidRPr="008A193F" w:rsidRDefault="008A193F" w:rsidP="008A193F">
            <w:pPr>
              <w:widowControl/>
              <w:jc w:val="left"/>
              <w:rPr>
                <w:rFonts w:ascii="ˎ̥" w:eastAsia="宋体" w:hAnsi="ˎ̥" w:cs="宋体"/>
                <w:color w:val="000000"/>
                <w:kern w:val="0"/>
                <w:szCs w:val="21"/>
              </w:rPr>
            </w:pPr>
          </w:p>
        </w:tc>
      </w:tr>
    </w:tbl>
    <w:p w:rsidR="008A193F" w:rsidRPr="008A193F" w:rsidRDefault="008A193F" w:rsidP="008A193F">
      <w:pPr>
        <w:widowControl/>
        <w:spacing w:before="100" w:beforeAutospacing="1" w:after="100" w:afterAutospacing="1"/>
        <w:jc w:val="center"/>
        <w:rPr>
          <w:rFonts w:ascii="ˎ̥" w:eastAsia="宋体" w:hAnsi="ˎ̥" w:cs="宋体"/>
          <w:color w:val="000000"/>
          <w:kern w:val="0"/>
          <w:szCs w:val="21"/>
        </w:rPr>
      </w:pPr>
      <w:r w:rsidRPr="008A193F">
        <w:rPr>
          <w:rFonts w:ascii="ˎ̥" w:eastAsia="宋体" w:hAnsi="ˎ̥" w:cs="宋体"/>
          <w:b/>
          <w:bCs/>
          <w:color w:val="000000"/>
          <w:kern w:val="0"/>
          <w:sz w:val="36"/>
        </w:rPr>
        <w:t>佛山市南海区人民政府办公室关于公布《中南小区国有土地上房屋征收补偿安置方案（征求意见稿）</w:t>
      </w:r>
      <w:proofErr w:type="gramStart"/>
      <w:r w:rsidRPr="008A193F">
        <w:rPr>
          <w:rFonts w:ascii="ˎ̥" w:eastAsia="宋体" w:hAnsi="ˎ̥" w:cs="宋体"/>
          <w:b/>
          <w:bCs/>
          <w:color w:val="000000"/>
          <w:kern w:val="0"/>
          <w:sz w:val="36"/>
        </w:rPr>
        <w:t>》</w:t>
      </w:r>
      <w:proofErr w:type="gramEnd"/>
      <w:r w:rsidRPr="008A193F">
        <w:rPr>
          <w:rFonts w:ascii="ˎ̥" w:eastAsia="宋体" w:hAnsi="ˎ̥" w:cs="宋体"/>
          <w:b/>
          <w:bCs/>
          <w:color w:val="000000"/>
          <w:kern w:val="0"/>
          <w:sz w:val="36"/>
        </w:rPr>
        <w:t>的通知</w:t>
      </w:r>
    </w:p>
    <w:p w:rsidR="008A193F" w:rsidRPr="008A193F" w:rsidRDefault="008A193F" w:rsidP="008A193F">
      <w:pPr>
        <w:widowControl/>
        <w:spacing w:before="100" w:beforeAutospacing="1" w:after="100" w:afterAutospacing="1"/>
        <w:jc w:val="left"/>
        <w:rPr>
          <w:rFonts w:ascii="ˎ̥" w:eastAsia="宋体" w:hAnsi="ˎ̥" w:cs="宋体"/>
          <w:color w:val="000000"/>
          <w:kern w:val="0"/>
          <w:szCs w:val="21"/>
        </w:rPr>
      </w:pPr>
      <w:r w:rsidRPr="008A193F">
        <w:rPr>
          <w:rFonts w:ascii="ˎ̥" w:eastAsia="宋体" w:hAnsi="ˎ̥" w:cs="宋体"/>
          <w:color w:val="000000"/>
          <w:kern w:val="0"/>
          <w:szCs w:val="21"/>
        </w:rPr>
        <w:t>桂城街道办事处，区有关单位：</w:t>
      </w:r>
    </w:p>
    <w:p w:rsidR="008A193F" w:rsidRPr="008A193F" w:rsidRDefault="008A193F" w:rsidP="008A193F">
      <w:pPr>
        <w:widowControl/>
        <w:spacing w:before="100" w:beforeAutospacing="1" w:after="100" w:afterAutospacing="1"/>
        <w:jc w:val="left"/>
        <w:rPr>
          <w:rFonts w:ascii="ˎ̥" w:eastAsia="宋体" w:hAnsi="ˎ̥" w:cs="宋体"/>
          <w:color w:val="000000"/>
          <w:kern w:val="0"/>
          <w:szCs w:val="21"/>
        </w:rPr>
      </w:pPr>
      <w:r w:rsidRPr="008A193F">
        <w:rPr>
          <w:rFonts w:ascii="ˎ̥" w:eastAsia="宋体" w:hAnsi="ˎ̥" w:cs="宋体"/>
          <w:color w:val="000000"/>
          <w:kern w:val="0"/>
          <w:szCs w:val="21"/>
        </w:rPr>
        <w:t xml:space="preserve">　　经研究，我区决定对中南小区范围内的房屋进行征收。为维护公共利益，保障被征收房屋所有权人（以下简称被征收人）的合法权益，使被征收人得到公平补偿，根据《国有土地上房屋征收与补偿条例》第十条的规定，现将《中南小区国有土地上房屋征收补偿安置方案（征求意见稿）》全文公布，广泛征求意见（该方案同时在南海区人民政府网站</w:t>
      </w:r>
      <w:r w:rsidRPr="008A193F">
        <w:rPr>
          <w:rFonts w:ascii="ˎ̥" w:eastAsia="宋体" w:hAnsi="ˎ̥" w:cs="宋体"/>
          <w:color w:val="000000"/>
          <w:kern w:val="0"/>
          <w:szCs w:val="21"/>
        </w:rPr>
        <w:t>http://www.nanhai.gov.cn</w:t>
      </w:r>
      <w:r w:rsidRPr="008A193F">
        <w:rPr>
          <w:rFonts w:ascii="ˎ̥" w:eastAsia="宋体" w:hAnsi="ˎ̥" w:cs="宋体"/>
          <w:color w:val="000000"/>
          <w:kern w:val="0"/>
          <w:szCs w:val="21"/>
        </w:rPr>
        <w:t>上公布）。现将有关事项通知如下：</w:t>
      </w:r>
    </w:p>
    <w:p w:rsidR="008A193F" w:rsidRPr="008A193F" w:rsidRDefault="008A193F" w:rsidP="008A193F">
      <w:pPr>
        <w:widowControl/>
        <w:spacing w:before="100" w:beforeAutospacing="1" w:after="100" w:afterAutospacing="1"/>
        <w:jc w:val="left"/>
        <w:rPr>
          <w:rFonts w:ascii="ˎ̥" w:eastAsia="宋体" w:hAnsi="ˎ̥" w:cs="宋体"/>
          <w:color w:val="000000"/>
          <w:kern w:val="0"/>
          <w:szCs w:val="21"/>
        </w:rPr>
      </w:pPr>
      <w:r w:rsidRPr="008A193F">
        <w:rPr>
          <w:rFonts w:ascii="ˎ̥" w:eastAsia="宋体" w:hAnsi="ˎ̥" w:cs="宋体"/>
          <w:color w:val="000000"/>
          <w:kern w:val="0"/>
          <w:szCs w:val="21"/>
        </w:rPr>
        <w:t xml:space="preserve">　　一、征求意见期限</w:t>
      </w:r>
    </w:p>
    <w:p w:rsidR="008A193F" w:rsidRPr="008A193F" w:rsidRDefault="008A193F" w:rsidP="008A193F">
      <w:pPr>
        <w:widowControl/>
        <w:spacing w:before="100" w:beforeAutospacing="1" w:after="100" w:afterAutospacing="1"/>
        <w:jc w:val="left"/>
        <w:rPr>
          <w:rFonts w:ascii="ˎ̥" w:eastAsia="宋体" w:hAnsi="ˎ̥" w:cs="宋体"/>
          <w:color w:val="000000"/>
          <w:kern w:val="0"/>
          <w:szCs w:val="21"/>
        </w:rPr>
      </w:pPr>
      <w:r w:rsidRPr="008A193F">
        <w:rPr>
          <w:rFonts w:ascii="ˎ̥" w:eastAsia="宋体" w:hAnsi="ˎ̥" w:cs="宋体"/>
          <w:color w:val="000000"/>
          <w:kern w:val="0"/>
          <w:szCs w:val="21"/>
        </w:rPr>
        <w:t xml:space="preserve">　　</w:t>
      </w:r>
      <w:r w:rsidRPr="008A193F">
        <w:rPr>
          <w:rFonts w:ascii="ˎ̥" w:eastAsia="宋体" w:hAnsi="ˎ̥" w:cs="宋体"/>
          <w:color w:val="000000"/>
          <w:kern w:val="0"/>
          <w:szCs w:val="21"/>
        </w:rPr>
        <w:t>2013</w:t>
      </w:r>
      <w:r w:rsidRPr="008A193F">
        <w:rPr>
          <w:rFonts w:ascii="ˎ̥" w:eastAsia="宋体" w:hAnsi="ˎ̥" w:cs="宋体"/>
          <w:color w:val="000000"/>
          <w:kern w:val="0"/>
          <w:szCs w:val="21"/>
        </w:rPr>
        <w:t>年</w:t>
      </w:r>
      <w:r w:rsidRPr="008A193F">
        <w:rPr>
          <w:rFonts w:ascii="ˎ̥" w:eastAsia="宋体" w:hAnsi="ˎ̥" w:cs="宋体"/>
          <w:color w:val="000000"/>
          <w:kern w:val="0"/>
          <w:szCs w:val="21"/>
        </w:rPr>
        <w:t>12</w:t>
      </w:r>
      <w:r w:rsidRPr="008A193F">
        <w:rPr>
          <w:rFonts w:ascii="ˎ̥" w:eastAsia="宋体" w:hAnsi="ˎ̥" w:cs="宋体"/>
          <w:color w:val="000000"/>
          <w:kern w:val="0"/>
          <w:szCs w:val="21"/>
        </w:rPr>
        <w:t>月</w:t>
      </w:r>
      <w:r w:rsidRPr="008A193F">
        <w:rPr>
          <w:rFonts w:ascii="ˎ̥" w:eastAsia="宋体" w:hAnsi="ˎ̥" w:cs="宋体"/>
          <w:color w:val="000000"/>
          <w:kern w:val="0"/>
          <w:szCs w:val="21"/>
        </w:rPr>
        <w:t>27</w:t>
      </w:r>
      <w:r w:rsidRPr="008A193F">
        <w:rPr>
          <w:rFonts w:ascii="ˎ̥" w:eastAsia="宋体" w:hAnsi="ˎ̥" w:cs="宋体"/>
          <w:color w:val="000000"/>
          <w:kern w:val="0"/>
          <w:szCs w:val="21"/>
        </w:rPr>
        <w:t>日至</w:t>
      </w:r>
      <w:r w:rsidRPr="008A193F">
        <w:rPr>
          <w:rFonts w:ascii="ˎ̥" w:eastAsia="宋体" w:hAnsi="ˎ̥" w:cs="宋体"/>
          <w:color w:val="000000"/>
          <w:kern w:val="0"/>
          <w:szCs w:val="21"/>
        </w:rPr>
        <w:t>2014</w:t>
      </w:r>
      <w:r w:rsidRPr="008A193F">
        <w:rPr>
          <w:rFonts w:ascii="ˎ̥" w:eastAsia="宋体" w:hAnsi="ˎ̥" w:cs="宋体"/>
          <w:color w:val="000000"/>
          <w:kern w:val="0"/>
          <w:szCs w:val="21"/>
        </w:rPr>
        <w:t>年</w:t>
      </w:r>
      <w:r w:rsidRPr="008A193F">
        <w:rPr>
          <w:rFonts w:ascii="ˎ̥" w:eastAsia="宋体" w:hAnsi="ˎ̥" w:cs="宋体"/>
          <w:color w:val="000000"/>
          <w:kern w:val="0"/>
          <w:szCs w:val="21"/>
        </w:rPr>
        <w:t>1</w:t>
      </w:r>
      <w:r w:rsidRPr="008A193F">
        <w:rPr>
          <w:rFonts w:ascii="ˎ̥" w:eastAsia="宋体" w:hAnsi="ˎ̥" w:cs="宋体"/>
          <w:color w:val="000000"/>
          <w:kern w:val="0"/>
          <w:szCs w:val="21"/>
        </w:rPr>
        <w:t>月</w:t>
      </w:r>
      <w:r w:rsidRPr="008A193F">
        <w:rPr>
          <w:rFonts w:ascii="ˎ̥" w:eastAsia="宋体" w:hAnsi="ˎ̥" w:cs="宋体"/>
          <w:color w:val="000000"/>
          <w:kern w:val="0"/>
          <w:szCs w:val="21"/>
        </w:rPr>
        <w:t>26</w:t>
      </w:r>
      <w:r w:rsidRPr="008A193F">
        <w:rPr>
          <w:rFonts w:ascii="ˎ̥" w:eastAsia="宋体" w:hAnsi="ˎ̥" w:cs="宋体"/>
          <w:color w:val="000000"/>
          <w:kern w:val="0"/>
          <w:szCs w:val="21"/>
        </w:rPr>
        <w:t>日。</w:t>
      </w:r>
    </w:p>
    <w:p w:rsidR="008A193F" w:rsidRPr="008A193F" w:rsidRDefault="008A193F" w:rsidP="008A193F">
      <w:pPr>
        <w:widowControl/>
        <w:spacing w:before="100" w:beforeAutospacing="1" w:after="100" w:afterAutospacing="1"/>
        <w:jc w:val="left"/>
        <w:rPr>
          <w:rFonts w:ascii="ˎ̥" w:eastAsia="宋体" w:hAnsi="ˎ̥" w:cs="宋体"/>
          <w:color w:val="000000"/>
          <w:kern w:val="0"/>
          <w:szCs w:val="21"/>
        </w:rPr>
      </w:pPr>
      <w:r w:rsidRPr="008A193F">
        <w:rPr>
          <w:rFonts w:ascii="ˎ̥" w:eastAsia="宋体" w:hAnsi="ˎ̥" w:cs="宋体"/>
          <w:color w:val="000000"/>
          <w:kern w:val="0"/>
          <w:szCs w:val="21"/>
        </w:rPr>
        <w:t xml:space="preserve">　　二、征求意见收集机构</w:t>
      </w:r>
    </w:p>
    <w:p w:rsidR="008A193F" w:rsidRPr="008A193F" w:rsidRDefault="008A193F" w:rsidP="008A193F">
      <w:pPr>
        <w:widowControl/>
        <w:spacing w:before="100" w:beforeAutospacing="1" w:after="100" w:afterAutospacing="1"/>
        <w:jc w:val="left"/>
        <w:rPr>
          <w:rFonts w:ascii="ˎ̥" w:eastAsia="宋体" w:hAnsi="ˎ̥" w:cs="宋体"/>
          <w:color w:val="000000"/>
          <w:kern w:val="0"/>
          <w:szCs w:val="21"/>
        </w:rPr>
      </w:pPr>
      <w:r w:rsidRPr="008A193F">
        <w:rPr>
          <w:rFonts w:ascii="ˎ̥" w:eastAsia="宋体" w:hAnsi="ˎ̥" w:cs="宋体"/>
          <w:color w:val="000000"/>
          <w:kern w:val="0"/>
          <w:szCs w:val="21"/>
        </w:rPr>
        <w:t xml:space="preserve">　　由佛山市南海区土地储备中心中南</w:t>
      </w:r>
      <w:proofErr w:type="gramStart"/>
      <w:r w:rsidRPr="008A193F">
        <w:rPr>
          <w:rFonts w:ascii="ˎ̥" w:eastAsia="宋体" w:hAnsi="ˎ̥" w:cs="宋体"/>
          <w:color w:val="000000"/>
          <w:kern w:val="0"/>
          <w:szCs w:val="21"/>
        </w:rPr>
        <w:t>小区征拆办公室</w:t>
      </w:r>
      <w:proofErr w:type="gramEnd"/>
      <w:r w:rsidRPr="008A193F">
        <w:rPr>
          <w:rFonts w:ascii="ˎ̥" w:eastAsia="宋体" w:hAnsi="ˎ̥" w:cs="宋体"/>
          <w:color w:val="000000"/>
          <w:kern w:val="0"/>
          <w:szCs w:val="21"/>
        </w:rPr>
        <w:t>负责收集被征收人和社会各界人士的意见和建议。</w:t>
      </w:r>
    </w:p>
    <w:p w:rsidR="008A193F" w:rsidRPr="008A193F" w:rsidRDefault="008A193F" w:rsidP="008A193F">
      <w:pPr>
        <w:widowControl/>
        <w:spacing w:before="100" w:beforeAutospacing="1" w:after="100" w:afterAutospacing="1"/>
        <w:jc w:val="left"/>
        <w:rPr>
          <w:rFonts w:ascii="ˎ̥" w:eastAsia="宋体" w:hAnsi="ˎ̥" w:cs="宋体"/>
          <w:color w:val="000000"/>
          <w:kern w:val="0"/>
          <w:szCs w:val="21"/>
        </w:rPr>
      </w:pPr>
      <w:r w:rsidRPr="008A193F">
        <w:rPr>
          <w:rFonts w:ascii="ˎ̥" w:eastAsia="宋体" w:hAnsi="ˎ̥" w:cs="宋体"/>
          <w:color w:val="000000"/>
          <w:kern w:val="0"/>
          <w:szCs w:val="21"/>
        </w:rPr>
        <w:t xml:space="preserve">　　三、征集意见反馈方式</w:t>
      </w:r>
    </w:p>
    <w:p w:rsidR="008A193F" w:rsidRPr="008A193F" w:rsidRDefault="008A193F" w:rsidP="008A193F">
      <w:pPr>
        <w:widowControl/>
        <w:spacing w:before="100" w:beforeAutospacing="1" w:after="100" w:afterAutospacing="1"/>
        <w:jc w:val="left"/>
        <w:rPr>
          <w:rFonts w:ascii="ˎ̥" w:eastAsia="宋体" w:hAnsi="ˎ̥" w:cs="宋体"/>
          <w:color w:val="000000"/>
          <w:kern w:val="0"/>
          <w:szCs w:val="21"/>
        </w:rPr>
      </w:pPr>
      <w:r w:rsidRPr="008A193F">
        <w:rPr>
          <w:rFonts w:ascii="ˎ̥" w:eastAsia="宋体" w:hAnsi="ˎ̥" w:cs="宋体"/>
          <w:color w:val="000000"/>
          <w:kern w:val="0"/>
          <w:szCs w:val="21"/>
        </w:rPr>
        <w:t xml:space="preserve">　　被征收人和社会各界人士可以将书面意见通过当面递交或信函方式寄至佛山市南海区土地储备中心中南</w:t>
      </w:r>
      <w:proofErr w:type="gramStart"/>
      <w:r w:rsidRPr="008A193F">
        <w:rPr>
          <w:rFonts w:ascii="ˎ̥" w:eastAsia="宋体" w:hAnsi="ˎ̥" w:cs="宋体"/>
          <w:color w:val="000000"/>
          <w:kern w:val="0"/>
          <w:szCs w:val="21"/>
        </w:rPr>
        <w:t>小区征拆办公室</w:t>
      </w:r>
      <w:proofErr w:type="gramEnd"/>
      <w:r w:rsidRPr="008A193F">
        <w:rPr>
          <w:rFonts w:ascii="ˎ̥" w:eastAsia="宋体" w:hAnsi="ˎ̥" w:cs="宋体"/>
          <w:color w:val="000000"/>
          <w:kern w:val="0"/>
          <w:szCs w:val="21"/>
        </w:rPr>
        <w:t>（地址：桂城街道天佑一路</w:t>
      </w:r>
      <w:r w:rsidRPr="008A193F">
        <w:rPr>
          <w:rFonts w:ascii="ˎ̥" w:eastAsia="宋体" w:hAnsi="ˎ̥" w:cs="宋体"/>
          <w:color w:val="000000"/>
          <w:kern w:val="0"/>
          <w:szCs w:val="21"/>
        </w:rPr>
        <w:t>7</w:t>
      </w:r>
      <w:r w:rsidRPr="008A193F">
        <w:rPr>
          <w:rFonts w:ascii="ˎ̥" w:eastAsia="宋体" w:hAnsi="ˎ̥" w:cs="宋体"/>
          <w:color w:val="000000"/>
          <w:kern w:val="0"/>
          <w:szCs w:val="21"/>
        </w:rPr>
        <w:t>号，联系人：陈伟洪，联系电话：</w:t>
      </w:r>
      <w:r w:rsidRPr="008A193F">
        <w:rPr>
          <w:rFonts w:ascii="ˎ̥" w:eastAsia="宋体" w:hAnsi="ˎ̥" w:cs="宋体"/>
          <w:color w:val="000000"/>
          <w:kern w:val="0"/>
          <w:szCs w:val="21"/>
        </w:rPr>
        <w:t>86333236</w:t>
      </w:r>
      <w:r w:rsidRPr="008A193F">
        <w:rPr>
          <w:rFonts w:ascii="ˎ̥" w:eastAsia="宋体" w:hAnsi="ˎ̥" w:cs="宋体"/>
          <w:color w:val="000000"/>
          <w:kern w:val="0"/>
          <w:szCs w:val="21"/>
        </w:rPr>
        <w:t>）。</w:t>
      </w:r>
    </w:p>
    <w:p w:rsidR="008A193F" w:rsidRPr="008A193F" w:rsidRDefault="008A193F" w:rsidP="008A193F">
      <w:pPr>
        <w:widowControl/>
        <w:spacing w:before="100" w:beforeAutospacing="1" w:after="100" w:afterAutospacing="1"/>
        <w:jc w:val="left"/>
        <w:rPr>
          <w:rFonts w:ascii="ˎ̥" w:eastAsia="宋体" w:hAnsi="ˎ̥" w:cs="宋体"/>
          <w:color w:val="000000"/>
          <w:kern w:val="0"/>
          <w:szCs w:val="21"/>
        </w:rPr>
      </w:pPr>
      <w:r w:rsidRPr="008A193F">
        <w:rPr>
          <w:rFonts w:ascii="ˎ̥" w:eastAsia="宋体" w:hAnsi="ˎ̥" w:cs="宋体"/>
          <w:color w:val="000000"/>
          <w:kern w:val="0"/>
          <w:szCs w:val="21"/>
        </w:rPr>
        <w:t xml:space="preserve">　　</w:t>
      </w:r>
      <w:r w:rsidRPr="008A193F">
        <w:rPr>
          <w:rFonts w:ascii="ˎ̥" w:eastAsia="宋体" w:hAnsi="ˎ̥" w:cs="宋体"/>
          <w:b/>
          <w:bCs/>
          <w:color w:val="000000"/>
          <w:kern w:val="0"/>
        </w:rPr>
        <w:t>附件：</w:t>
      </w:r>
      <w:r w:rsidRPr="008A193F">
        <w:rPr>
          <w:rFonts w:ascii="ˎ̥" w:eastAsia="宋体" w:hAnsi="ˎ̥" w:cs="宋体"/>
          <w:color w:val="000000"/>
          <w:kern w:val="0"/>
          <w:szCs w:val="21"/>
        </w:rPr>
        <w:t>1. </w:t>
      </w:r>
      <w:r w:rsidRPr="008A193F">
        <w:rPr>
          <w:rFonts w:ascii="ˎ̥" w:eastAsia="宋体" w:hAnsi="ˎ̥" w:cs="宋体"/>
          <w:color w:val="000000"/>
          <w:kern w:val="0"/>
          <w:szCs w:val="21"/>
        </w:rPr>
        <w:t>中南小区国有土地上房屋征收补偿安置方案（征求意见稿）</w:t>
      </w:r>
    </w:p>
    <w:p w:rsidR="008A193F" w:rsidRPr="008A193F" w:rsidRDefault="008A193F" w:rsidP="008A193F">
      <w:pPr>
        <w:widowControl/>
        <w:spacing w:before="100" w:beforeAutospacing="1" w:after="100" w:afterAutospacing="1"/>
        <w:jc w:val="left"/>
        <w:rPr>
          <w:rFonts w:ascii="ˎ̥" w:eastAsia="宋体" w:hAnsi="ˎ̥" w:cs="宋体"/>
          <w:color w:val="000000"/>
          <w:kern w:val="0"/>
          <w:szCs w:val="21"/>
        </w:rPr>
      </w:pPr>
      <w:r w:rsidRPr="008A193F">
        <w:rPr>
          <w:rFonts w:ascii="ˎ̥" w:eastAsia="宋体" w:hAnsi="ˎ̥" w:cs="宋体"/>
          <w:color w:val="000000"/>
          <w:kern w:val="0"/>
          <w:szCs w:val="21"/>
        </w:rPr>
        <w:t xml:space="preserve">　　</w:t>
      </w:r>
      <w:r w:rsidRPr="008A193F">
        <w:rPr>
          <w:rFonts w:ascii="ˎ̥" w:eastAsia="宋体" w:hAnsi="ˎ̥" w:cs="宋体"/>
          <w:color w:val="000000"/>
          <w:kern w:val="0"/>
          <w:szCs w:val="21"/>
        </w:rPr>
        <w:t>2. </w:t>
      </w:r>
      <w:r w:rsidRPr="008A193F">
        <w:rPr>
          <w:rFonts w:ascii="ˎ̥" w:eastAsia="宋体" w:hAnsi="ˎ̥" w:cs="宋体"/>
          <w:color w:val="000000"/>
          <w:kern w:val="0"/>
          <w:szCs w:val="21"/>
        </w:rPr>
        <w:t>中南小区国有土地上房屋征收项目范围界限图</w:t>
      </w:r>
    </w:p>
    <w:p w:rsidR="008A193F" w:rsidRPr="008A193F" w:rsidRDefault="008A193F" w:rsidP="008A193F">
      <w:pPr>
        <w:widowControl/>
        <w:spacing w:before="100" w:beforeAutospacing="1" w:after="100" w:afterAutospacing="1"/>
        <w:jc w:val="right"/>
        <w:rPr>
          <w:rFonts w:ascii="ˎ̥" w:eastAsia="宋体" w:hAnsi="ˎ̥" w:cs="宋体"/>
          <w:color w:val="000000"/>
          <w:kern w:val="0"/>
          <w:szCs w:val="21"/>
        </w:rPr>
      </w:pPr>
      <w:r w:rsidRPr="008A193F">
        <w:rPr>
          <w:rFonts w:ascii="ˎ̥" w:eastAsia="宋体" w:hAnsi="ˎ̥" w:cs="宋体"/>
          <w:color w:val="000000"/>
          <w:kern w:val="0"/>
          <w:szCs w:val="21"/>
        </w:rPr>
        <w:lastRenderedPageBreak/>
        <w:t xml:space="preserve">　　佛山市南海区人民政府办公室</w:t>
      </w:r>
    </w:p>
    <w:p w:rsidR="008A193F" w:rsidRPr="008A193F" w:rsidRDefault="008A193F" w:rsidP="008A193F">
      <w:pPr>
        <w:widowControl/>
        <w:spacing w:before="100" w:beforeAutospacing="1" w:after="100" w:afterAutospacing="1"/>
        <w:jc w:val="right"/>
        <w:rPr>
          <w:rFonts w:ascii="ˎ̥" w:eastAsia="宋体" w:hAnsi="ˎ̥" w:cs="宋体"/>
          <w:color w:val="000000"/>
          <w:kern w:val="0"/>
          <w:szCs w:val="21"/>
        </w:rPr>
      </w:pPr>
      <w:r w:rsidRPr="008A193F">
        <w:rPr>
          <w:rFonts w:ascii="ˎ̥" w:eastAsia="宋体" w:hAnsi="ˎ̥" w:cs="宋体"/>
          <w:color w:val="000000"/>
          <w:kern w:val="0"/>
          <w:szCs w:val="21"/>
        </w:rPr>
        <w:t xml:space="preserve">　　</w:t>
      </w:r>
      <w:r w:rsidRPr="008A193F">
        <w:rPr>
          <w:rFonts w:ascii="ˎ̥" w:eastAsia="宋体" w:hAnsi="ˎ̥" w:cs="宋体"/>
          <w:color w:val="000000"/>
          <w:kern w:val="0"/>
          <w:szCs w:val="21"/>
        </w:rPr>
        <w:t>2013</w:t>
      </w:r>
      <w:r w:rsidRPr="008A193F">
        <w:rPr>
          <w:rFonts w:ascii="ˎ̥" w:eastAsia="宋体" w:hAnsi="ˎ̥" w:cs="宋体"/>
          <w:color w:val="000000"/>
          <w:kern w:val="0"/>
          <w:szCs w:val="21"/>
        </w:rPr>
        <w:t>年</w:t>
      </w:r>
      <w:r w:rsidRPr="008A193F">
        <w:rPr>
          <w:rFonts w:ascii="ˎ̥" w:eastAsia="宋体" w:hAnsi="ˎ̥" w:cs="宋体"/>
          <w:color w:val="000000"/>
          <w:kern w:val="0"/>
          <w:szCs w:val="21"/>
        </w:rPr>
        <w:t>12</w:t>
      </w:r>
      <w:r w:rsidRPr="008A193F">
        <w:rPr>
          <w:rFonts w:ascii="ˎ̥" w:eastAsia="宋体" w:hAnsi="ˎ̥" w:cs="宋体"/>
          <w:color w:val="000000"/>
          <w:kern w:val="0"/>
          <w:szCs w:val="21"/>
        </w:rPr>
        <w:t>月</w:t>
      </w:r>
      <w:r w:rsidRPr="008A193F">
        <w:rPr>
          <w:rFonts w:ascii="ˎ̥" w:eastAsia="宋体" w:hAnsi="ˎ̥" w:cs="宋体"/>
          <w:color w:val="000000"/>
          <w:kern w:val="0"/>
          <w:szCs w:val="21"/>
        </w:rPr>
        <w:t>26</w:t>
      </w:r>
      <w:r w:rsidRPr="008A193F">
        <w:rPr>
          <w:rFonts w:ascii="ˎ̥" w:eastAsia="宋体" w:hAnsi="ˎ̥" w:cs="宋体"/>
          <w:color w:val="000000"/>
          <w:kern w:val="0"/>
          <w:szCs w:val="21"/>
        </w:rPr>
        <w:t>日</w:t>
      </w:r>
    </w:p>
    <w:p w:rsidR="008A193F" w:rsidRPr="008A193F" w:rsidRDefault="008A193F" w:rsidP="008A193F">
      <w:pPr>
        <w:widowControl/>
        <w:spacing w:before="100" w:beforeAutospacing="1" w:after="100" w:afterAutospacing="1"/>
        <w:jc w:val="left"/>
        <w:rPr>
          <w:rFonts w:ascii="ˎ̥" w:eastAsia="宋体" w:hAnsi="ˎ̥" w:cs="宋体"/>
          <w:color w:val="000000"/>
          <w:kern w:val="0"/>
          <w:szCs w:val="21"/>
        </w:rPr>
      </w:pPr>
      <w:r w:rsidRPr="008A193F">
        <w:rPr>
          <w:rFonts w:ascii="ˎ̥" w:eastAsia="宋体" w:hAnsi="ˎ̥" w:cs="宋体"/>
          <w:color w:val="000000"/>
          <w:kern w:val="0"/>
          <w:szCs w:val="21"/>
        </w:rPr>
        <w:t xml:space="preserve">　　附件</w:t>
      </w:r>
      <w:r w:rsidRPr="008A193F">
        <w:rPr>
          <w:rFonts w:ascii="ˎ̥" w:eastAsia="宋体" w:hAnsi="ˎ̥" w:cs="宋体"/>
          <w:color w:val="000000"/>
          <w:kern w:val="0"/>
          <w:szCs w:val="21"/>
        </w:rPr>
        <w:t>1</w:t>
      </w:r>
    </w:p>
    <w:p w:rsidR="008A193F" w:rsidRPr="008A193F" w:rsidRDefault="008A193F" w:rsidP="008A193F">
      <w:pPr>
        <w:widowControl/>
        <w:spacing w:before="100" w:beforeAutospacing="1" w:after="100" w:afterAutospacing="1"/>
        <w:jc w:val="left"/>
        <w:rPr>
          <w:rFonts w:ascii="ˎ̥" w:eastAsia="宋体" w:hAnsi="ˎ̥" w:cs="宋体"/>
          <w:color w:val="000000"/>
          <w:kern w:val="0"/>
          <w:szCs w:val="21"/>
        </w:rPr>
      </w:pPr>
      <w:r w:rsidRPr="008A193F">
        <w:rPr>
          <w:rFonts w:ascii="ˎ̥" w:eastAsia="宋体" w:hAnsi="ˎ̥" w:cs="宋体"/>
          <w:color w:val="000000"/>
          <w:kern w:val="0"/>
          <w:szCs w:val="21"/>
        </w:rPr>
        <w:t xml:space="preserve">　　中南小区国有土地上房屋征收补偿安置方案（征求意见稿）</w:t>
      </w:r>
    </w:p>
    <w:p w:rsidR="008A193F" w:rsidRPr="008A193F" w:rsidRDefault="008A193F" w:rsidP="008A193F">
      <w:pPr>
        <w:widowControl/>
        <w:spacing w:before="100" w:beforeAutospacing="1" w:after="100" w:afterAutospacing="1"/>
        <w:jc w:val="left"/>
        <w:rPr>
          <w:rFonts w:ascii="ˎ̥" w:eastAsia="宋体" w:hAnsi="ˎ̥" w:cs="宋体"/>
          <w:color w:val="000000"/>
          <w:kern w:val="0"/>
          <w:szCs w:val="21"/>
        </w:rPr>
      </w:pPr>
      <w:r w:rsidRPr="008A193F">
        <w:rPr>
          <w:rFonts w:ascii="ˎ̥" w:eastAsia="宋体" w:hAnsi="ˎ̥" w:cs="宋体"/>
          <w:color w:val="000000"/>
          <w:kern w:val="0"/>
          <w:szCs w:val="21"/>
        </w:rPr>
        <w:t xml:space="preserve">　　根据《中华人民共和国物权法》、《中华人民共和国土地管理法》、《中华人民共和国城乡规划法》、《中华人民共和国城市房地产管理法》、《国有土地上房屋征收与补偿条例》等规定，经征求各方意见和建议，根据公平合理的原则，结合中南小区的实际情况，制定本方案：</w:t>
      </w:r>
    </w:p>
    <w:p w:rsidR="008A193F" w:rsidRPr="008A193F" w:rsidRDefault="008A193F" w:rsidP="008A193F">
      <w:pPr>
        <w:widowControl/>
        <w:spacing w:before="100" w:beforeAutospacing="1" w:after="100" w:afterAutospacing="1"/>
        <w:jc w:val="left"/>
        <w:rPr>
          <w:rFonts w:ascii="ˎ̥" w:eastAsia="宋体" w:hAnsi="ˎ̥" w:cs="宋体"/>
          <w:color w:val="000000"/>
          <w:kern w:val="0"/>
          <w:szCs w:val="21"/>
        </w:rPr>
      </w:pPr>
      <w:r w:rsidRPr="008A193F">
        <w:rPr>
          <w:rFonts w:ascii="ˎ̥" w:eastAsia="宋体" w:hAnsi="ˎ̥" w:cs="宋体"/>
          <w:color w:val="000000"/>
          <w:kern w:val="0"/>
          <w:szCs w:val="21"/>
        </w:rPr>
        <w:t xml:space="preserve">　　一、征收范围</w:t>
      </w:r>
    </w:p>
    <w:p w:rsidR="008A193F" w:rsidRPr="008A193F" w:rsidRDefault="008A193F" w:rsidP="008A193F">
      <w:pPr>
        <w:widowControl/>
        <w:spacing w:before="100" w:beforeAutospacing="1" w:after="100" w:afterAutospacing="1"/>
        <w:jc w:val="left"/>
        <w:rPr>
          <w:rFonts w:ascii="ˎ̥" w:eastAsia="宋体" w:hAnsi="ˎ̥" w:cs="宋体"/>
          <w:color w:val="000000"/>
          <w:kern w:val="0"/>
          <w:szCs w:val="21"/>
        </w:rPr>
      </w:pPr>
      <w:r w:rsidRPr="008A193F">
        <w:rPr>
          <w:rFonts w:ascii="ˎ̥" w:eastAsia="宋体" w:hAnsi="ˎ̥" w:cs="宋体"/>
          <w:color w:val="000000"/>
          <w:kern w:val="0"/>
          <w:szCs w:val="21"/>
        </w:rPr>
        <w:t xml:space="preserve">　　征收范围包括：中南小区位于佛山市南海区桂城街道天佑二路，共有</w:t>
      </w:r>
      <w:r w:rsidRPr="008A193F">
        <w:rPr>
          <w:rFonts w:ascii="ˎ̥" w:eastAsia="宋体" w:hAnsi="ˎ̥" w:cs="宋体"/>
          <w:color w:val="000000"/>
          <w:kern w:val="0"/>
          <w:szCs w:val="21"/>
        </w:rPr>
        <w:t>4</w:t>
      </w:r>
      <w:r w:rsidRPr="008A193F">
        <w:rPr>
          <w:rFonts w:ascii="ˎ̥" w:eastAsia="宋体" w:hAnsi="ˎ̥" w:cs="宋体"/>
          <w:color w:val="000000"/>
          <w:kern w:val="0"/>
          <w:szCs w:val="21"/>
        </w:rPr>
        <w:t>栋住宅楼，均建成投入使用于</w:t>
      </w:r>
      <w:r w:rsidRPr="008A193F">
        <w:rPr>
          <w:rFonts w:ascii="ˎ̥" w:eastAsia="宋体" w:hAnsi="ˎ̥" w:cs="宋体"/>
          <w:color w:val="000000"/>
          <w:kern w:val="0"/>
          <w:szCs w:val="21"/>
        </w:rPr>
        <w:t>1985</w:t>
      </w:r>
      <w:r w:rsidRPr="008A193F">
        <w:rPr>
          <w:rFonts w:ascii="ˎ̥" w:eastAsia="宋体" w:hAnsi="ˎ̥" w:cs="宋体"/>
          <w:color w:val="000000"/>
          <w:kern w:val="0"/>
          <w:szCs w:val="21"/>
        </w:rPr>
        <w:t>年，于</w:t>
      </w:r>
      <w:r w:rsidRPr="008A193F">
        <w:rPr>
          <w:rFonts w:ascii="ˎ̥" w:eastAsia="宋体" w:hAnsi="ˎ̥" w:cs="宋体"/>
          <w:color w:val="000000"/>
          <w:kern w:val="0"/>
          <w:szCs w:val="21"/>
        </w:rPr>
        <w:t>1997</w:t>
      </w:r>
      <w:r w:rsidRPr="008A193F">
        <w:rPr>
          <w:rFonts w:ascii="ˎ̥" w:eastAsia="宋体" w:hAnsi="ˎ̥" w:cs="宋体"/>
          <w:color w:val="000000"/>
          <w:kern w:val="0"/>
          <w:szCs w:val="21"/>
        </w:rPr>
        <w:t>年房改，每栋各</w:t>
      </w:r>
      <w:r w:rsidRPr="008A193F">
        <w:rPr>
          <w:rFonts w:ascii="ˎ̥" w:eastAsia="宋体" w:hAnsi="ˎ̥" w:cs="宋体"/>
          <w:color w:val="000000"/>
          <w:kern w:val="0"/>
          <w:szCs w:val="21"/>
        </w:rPr>
        <w:t>3</w:t>
      </w:r>
      <w:r w:rsidRPr="008A193F">
        <w:rPr>
          <w:rFonts w:ascii="ˎ̥" w:eastAsia="宋体" w:hAnsi="ˎ̥" w:cs="宋体"/>
          <w:color w:val="000000"/>
          <w:kern w:val="0"/>
          <w:szCs w:val="21"/>
        </w:rPr>
        <w:t>梯</w:t>
      </w:r>
      <w:r w:rsidRPr="008A193F">
        <w:rPr>
          <w:rFonts w:ascii="ˎ̥" w:eastAsia="宋体" w:hAnsi="ˎ̥" w:cs="宋体"/>
          <w:color w:val="000000"/>
          <w:kern w:val="0"/>
          <w:szCs w:val="21"/>
        </w:rPr>
        <w:t>6</w:t>
      </w:r>
      <w:r w:rsidRPr="008A193F">
        <w:rPr>
          <w:rFonts w:ascii="ˎ̥" w:eastAsia="宋体" w:hAnsi="ˎ̥" w:cs="宋体"/>
          <w:color w:val="000000"/>
          <w:kern w:val="0"/>
          <w:szCs w:val="21"/>
        </w:rPr>
        <w:t>层。涉及征收的中南小区业主共</w:t>
      </w:r>
      <w:r w:rsidRPr="008A193F">
        <w:rPr>
          <w:rFonts w:ascii="ˎ̥" w:eastAsia="宋体" w:hAnsi="ˎ̥" w:cs="宋体"/>
          <w:color w:val="000000"/>
          <w:kern w:val="0"/>
          <w:szCs w:val="21"/>
        </w:rPr>
        <w:t>120</w:t>
      </w:r>
      <w:r w:rsidRPr="008A193F">
        <w:rPr>
          <w:rFonts w:ascii="ˎ̥" w:eastAsia="宋体" w:hAnsi="ˎ̥" w:cs="宋体"/>
          <w:color w:val="000000"/>
          <w:kern w:val="0"/>
          <w:szCs w:val="21"/>
        </w:rPr>
        <w:t>户，征收土地面积约</w:t>
      </w:r>
      <w:r w:rsidRPr="008A193F">
        <w:rPr>
          <w:rFonts w:ascii="ˎ̥" w:eastAsia="宋体" w:hAnsi="ˎ̥" w:cs="宋体"/>
          <w:color w:val="000000"/>
          <w:kern w:val="0"/>
          <w:szCs w:val="21"/>
        </w:rPr>
        <w:t>3850.00</w:t>
      </w:r>
      <w:r w:rsidRPr="008A193F">
        <w:rPr>
          <w:rFonts w:ascii="ˎ̥" w:eastAsia="宋体" w:hAnsi="ˎ̥" w:cs="宋体"/>
          <w:color w:val="000000"/>
          <w:kern w:val="0"/>
          <w:szCs w:val="21"/>
        </w:rPr>
        <w:t>平方米</w:t>
      </w:r>
      <w:r w:rsidRPr="008A193F">
        <w:rPr>
          <w:rFonts w:ascii="ˎ̥" w:eastAsia="宋体" w:hAnsi="ˎ̥" w:cs="宋体"/>
          <w:color w:val="000000"/>
          <w:kern w:val="0"/>
          <w:szCs w:val="21"/>
        </w:rPr>
        <w:t>,</w:t>
      </w:r>
      <w:r w:rsidRPr="008A193F">
        <w:rPr>
          <w:rFonts w:ascii="ˎ̥" w:eastAsia="宋体" w:hAnsi="ˎ̥" w:cs="宋体"/>
          <w:color w:val="000000"/>
          <w:kern w:val="0"/>
          <w:szCs w:val="21"/>
        </w:rPr>
        <w:t>总征收建筑面积约</w:t>
      </w:r>
      <w:r w:rsidRPr="008A193F">
        <w:rPr>
          <w:rFonts w:ascii="ˎ̥" w:eastAsia="宋体" w:hAnsi="ˎ̥" w:cs="宋体"/>
          <w:color w:val="000000"/>
          <w:kern w:val="0"/>
          <w:szCs w:val="21"/>
        </w:rPr>
        <w:t>10430.00</w:t>
      </w:r>
      <w:r w:rsidRPr="008A193F">
        <w:rPr>
          <w:rFonts w:ascii="ˎ̥" w:eastAsia="宋体" w:hAnsi="ˎ̥" w:cs="宋体"/>
          <w:color w:val="000000"/>
          <w:kern w:val="0"/>
          <w:szCs w:val="21"/>
        </w:rPr>
        <w:t>平方米</w:t>
      </w:r>
      <w:r w:rsidRPr="008A193F">
        <w:rPr>
          <w:rFonts w:ascii="ˎ̥" w:eastAsia="宋体" w:hAnsi="ˎ̥" w:cs="宋体"/>
          <w:color w:val="000000"/>
          <w:kern w:val="0"/>
          <w:szCs w:val="21"/>
        </w:rPr>
        <w:t>,</w:t>
      </w:r>
      <w:r w:rsidRPr="008A193F">
        <w:rPr>
          <w:rFonts w:ascii="ˎ̥" w:eastAsia="宋体" w:hAnsi="ˎ̥" w:cs="宋体"/>
          <w:color w:val="000000"/>
          <w:kern w:val="0"/>
          <w:szCs w:val="21"/>
        </w:rPr>
        <w:t>套内面积约为</w:t>
      </w:r>
      <w:r w:rsidRPr="008A193F">
        <w:rPr>
          <w:rFonts w:ascii="ˎ̥" w:eastAsia="宋体" w:hAnsi="ˎ̥" w:cs="宋体"/>
          <w:color w:val="000000"/>
          <w:kern w:val="0"/>
          <w:szCs w:val="21"/>
        </w:rPr>
        <w:t>8914.37</w:t>
      </w:r>
      <w:r w:rsidRPr="008A193F">
        <w:rPr>
          <w:rFonts w:ascii="ˎ̥" w:eastAsia="宋体" w:hAnsi="ˎ̥" w:cs="宋体"/>
          <w:color w:val="000000"/>
          <w:kern w:val="0"/>
          <w:szCs w:val="21"/>
        </w:rPr>
        <w:t>平方米。（具体征收范围详见附件</w:t>
      </w:r>
      <w:r w:rsidRPr="008A193F">
        <w:rPr>
          <w:rFonts w:ascii="ˎ̥" w:eastAsia="宋体" w:hAnsi="ˎ̥" w:cs="宋体"/>
          <w:color w:val="000000"/>
          <w:kern w:val="0"/>
          <w:szCs w:val="21"/>
        </w:rPr>
        <w:t>2</w:t>
      </w:r>
      <w:r w:rsidRPr="008A193F">
        <w:rPr>
          <w:rFonts w:ascii="ˎ̥" w:eastAsia="宋体" w:hAnsi="ˎ̥" w:cs="宋体"/>
          <w:color w:val="000000"/>
          <w:kern w:val="0"/>
          <w:szCs w:val="21"/>
        </w:rPr>
        <w:t>。）</w:t>
      </w:r>
    </w:p>
    <w:p w:rsidR="008A193F" w:rsidRPr="008A193F" w:rsidRDefault="008A193F" w:rsidP="008A193F">
      <w:pPr>
        <w:widowControl/>
        <w:spacing w:before="100" w:beforeAutospacing="1" w:after="100" w:afterAutospacing="1"/>
        <w:jc w:val="left"/>
        <w:rPr>
          <w:rFonts w:ascii="ˎ̥" w:eastAsia="宋体" w:hAnsi="ˎ̥" w:cs="宋体"/>
          <w:color w:val="000000"/>
          <w:kern w:val="0"/>
          <w:szCs w:val="21"/>
        </w:rPr>
      </w:pPr>
      <w:r w:rsidRPr="008A193F">
        <w:rPr>
          <w:rFonts w:ascii="ˎ̥" w:eastAsia="宋体" w:hAnsi="ˎ̥" w:cs="宋体"/>
          <w:color w:val="000000"/>
          <w:kern w:val="0"/>
          <w:szCs w:val="21"/>
        </w:rPr>
        <w:t xml:space="preserve">　　二、征收部门和实施单位</w:t>
      </w:r>
    </w:p>
    <w:p w:rsidR="008A193F" w:rsidRPr="008A193F" w:rsidRDefault="008A193F" w:rsidP="008A193F">
      <w:pPr>
        <w:widowControl/>
        <w:spacing w:before="100" w:beforeAutospacing="1" w:after="100" w:afterAutospacing="1"/>
        <w:jc w:val="left"/>
        <w:rPr>
          <w:rFonts w:ascii="ˎ̥" w:eastAsia="宋体" w:hAnsi="ˎ̥" w:cs="宋体"/>
          <w:color w:val="000000"/>
          <w:kern w:val="0"/>
          <w:szCs w:val="21"/>
        </w:rPr>
      </w:pPr>
      <w:r w:rsidRPr="008A193F">
        <w:rPr>
          <w:rFonts w:ascii="ˎ̥" w:eastAsia="宋体" w:hAnsi="ˎ̥" w:cs="宋体"/>
          <w:color w:val="000000"/>
          <w:kern w:val="0"/>
          <w:szCs w:val="21"/>
        </w:rPr>
        <w:t xml:space="preserve">　　佛山市南海区国土城建和水务局为本项目房屋征收部门，佛山市南海区土地储备中心为本项目房屋征收实施单位。</w:t>
      </w:r>
    </w:p>
    <w:p w:rsidR="008A193F" w:rsidRPr="008A193F" w:rsidRDefault="008A193F" w:rsidP="008A193F">
      <w:pPr>
        <w:widowControl/>
        <w:spacing w:before="100" w:beforeAutospacing="1" w:after="100" w:afterAutospacing="1"/>
        <w:jc w:val="left"/>
        <w:rPr>
          <w:rFonts w:ascii="ˎ̥" w:eastAsia="宋体" w:hAnsi="ˎ̥" w:cs="宋体"/>
          <w:color w:val="000000"/>
          <w:kern w:val="0"/>
          <w:szCs w:val="21"/>
        </w:rPr>
      </w:pPr>
      <w:r w:rsidRPr="008A193F">
        <w:rPr>
          <w:rFonts w:ascii="ˎ̥" w:eastAsia="宋体" w:hAnsi="ˎ̥" w:cs="宋体"/>
          <w:color w:val="000000"/>
          <w:kern w:val="0"/>
          <w:szCs w:val="21"/>
        </w:rPr>
        <w:t xml:space="preserve">　　三、征收补偿方式</w:t>
      </w:r>
    </w:p>
    <w:p w:rsidR="008A193F" w:rsidRPr="008A193F" w:rsidRDefault="008A193F" w:rsidP="008A193F">
      <w:pPr>
        <w:widowControl/>
        <w:spacing w:before="100" w:beforeAutospacing="1" w:after="100" w:afterAutospacing="1"/>
        <w:jc w:val="left"/>
        <w:rPr>
          <w:rFonts w:ascii="ˎ̥" w:eastAsia="宋体" w:hAnsi="ˎ̥" w:cs="宋体"/>
          <w:color w:val="000000"/>
          <w:kern w:val="0"/>
          <w:szCs w:val="21"/>
        </w:rPr>
      </w:pPr>
      <w:r w:rsidRPr="008A193F">
        <w:rPr>
          <w:rFonts w:ascii="ˎ̥" w:eastAsia="宋体" w:hAnsi="ˎ̥" w:cs="宋体"/>
          <w:color w:val="000000"/>
          <w:kern w:val="0"/>
          <w:szCs w:val="21"/>
        </w:rPr>
        <w:t xml:space="preserve">　　（一）房屋征收补偿实行货币补偿、房屋产权置换两种方式，被征收人自行选择一种方式进行补偿。</w:t>
      </w:r>
    </w:p>
    <w:p w:rsidR="008A193F" w:rsidRPr="008A193F" w:rsidRDefault="008A193F" w:rsidP="008A193F">
      <w:pPr>
        <w:widowControl/>
        <w:spacing w:before="100" w:beforeAutospacing="1" w:after="100" w:afterAutospacing="1"/>
        <w:jc w:val="left"/>
        <w:rPr>
          <w:rFonts w:ascii="ˎ̥" w:eastAsia="宋体" w:hAnsi="ˎ̥" w:cs="宋体"/>
          <w:color w:val="000000"/>
          <w:kern w:val="0"/>
          <w:szCs w:val="21"/>
        </w:rPr>
      </w:pPr>
      <w:r w:rsidRPr="008A193F">
        <w:rPr>
          <w:rFonts w:ascii="ˎ̥" w:eastAsia="宋体" w:hAnsi="ˎ̥" w:cs="宋体"/>
          <w:color w:val="000000"/>
          <w:kern w:val="0"/>
          <w:szCs w:val="21"/>
        </w:rPr>
        <w:t xml:space="preserve">　　（二）选择货币补偿的，以房屋</w:t>
      </w:r>
      <w:proofErr w:type="gramStart"/>
      <w:r w:rsidRPr="008A193F">
        <w:rPr>
          <w:rFonts w:ascii="ˎ̥" w:eastAsia="宋体" w:hAnsi="ˎ̥" w:cs="宋体"/>
          <w:color w:val="000000"/>
          <w:kern w:val="0"/>
          <w:szCs w:val="21"/>
        </w:rPr>
        <w:t>产权证载的</w:t>
      </w:r>
      <w:proofErr w:type="gramEnd"/>
      <w:r w:rsidRPr="008A193F">
        <w:rPr>
          <w:rFonts w:ascii="ˎ̥" w:eastAsia="宋体" w:hAnsi="ˎ̥" w:cs="宋体"/>
          <w:color w:val="000000"/>
          <w:kern w:val="0"/>
          <w:szCs w:val="21"/>
        </w:rPr>
        <w:t>建筑面积计算。</w:t>
      </w:r>
    </w:p>
    <w:p w:rsidR="008A193F" w:rsidRPr="008A193F" w:rsidRDefault="008A193F" w:rsidP="008A193F">
      <w:pPr>
        <w:widowControl/>
        <w:spacing w:before="100" w:beforeAutospacing="1" w:after="100" w:afterAutospacing="1"/>
        <w:jc w:val="left"/>
        <w:rPr>
          <w:rFonts w:ascii="ˎ̥" w:eastAsia="宋体" w:hAnsi="ˎ̥" w:cs="宋体"/>
          <w:color w:val="000000"/>
          <w:kern w:val="0"/>
          <w:szCs w:val="21"/>
        </w:rPr>
      </w:pPr>
      <w:r w:rsidRPr="008A193F">
        <w:rPr>
          <w:rFonts w:ascii="ˎ̥" w:eastAsia="宋体" w:hAnsi="ˎ̥" w:cs="宋体"/>
          <w:color w:val="000000"/>
          <w:kern w:val="0"/>
          <w:szCs w:val="21"/>
        </w:rPr>
        <w:t xml:space="preserve">　　（三）选择房屋产权置换的，以房屋</w:t>
      </w:r>
      <w:proofErr w:type="gramStart"/>
      <w:r w:rsidRPr="008A193F">
        <w:rPr>
          <w:rFonts w:ascii="ˎ̥" w:eastAsia="宋体" w:hAnsi="ˎ̥" w:cs="宋体"/>
          <w:color w:val="000000"/>
          <w:kern w:val="0"/>
          <w:szCs w:val="21"/>
        </w:rPr>
        <w:t>产权证载的</w:t>
      </w:r>
      <w:proofErr w:type="gramEnd"/>
      <w:r w:rsidRPr="008A193F">
        <w:rPr>
          <w:rFonts w:ascii="ˎ̥" w:eastAsia="宋体" w:hAnsi="ˎ̥" w:cs="宋体"/>
          <w:color w:val="000000"/>
          <w:kern w:val="0"/>
          <w:szCs w:val="21"/>
        </w:rPr>
        <w:t>套内建筑面积在房屋征收实施单位提供的安置住房内置换同等或相近套内建筑面积的安置住房。</w:t>
      </w:r>
    </w:p>
    <w:p w:rsidR="008A193F" w:rsidRPr="008A193F" w:rsidRDefault="008A193F" w:rsidP="008A193F">
      <w:pPr>
        <w:widowControl/>
        <w:spacing w:before="100" w:beforeAutospacing="1" w:after="100" w:afterAutospacing="1"/>
        <w:jc w:val="left"/>
        <w:rPr>
          <w:rFonts w:ascii="ˎ̥" w:eastAsia="宋体" w:hAnsi="ˎ̥" w:cs="宋体"/>
          <w:color w:val="000000"/>
          <w:kern w:val="0"/>
          <w:szCs w:val="21"/>
        </w:rPr>
      </w:pPr>
      <w:r w:rsidRPr="008A193F">
        <w:rPr>
          <w:rFonts w:ascii="ˎ̥" w:eastAsia="宋体" w:hAnsi="ˎ̥" w:cs="宋体"/>
          <w:color w:val="000000"/>
          <w:kern w:val="0"/>
          <w:szCs w:val="21"/>
        </w:rPr>
        <w:t xml:space="preserve">　　四、房屋面积及用途核定办法</w:t>
      </w:r>
    </w:p>
    <w:p w:rsidR="008A193F" w:rsidRPr="008A193F" w:rsidRDefault="008A193F" w:rsidP="008A193F">
      <w:pPr>
        <w:widowControl/>
        <w:spacing w:before="100" w:beforeAutospacing="1" w:after="100" w:afterAutospacing="1"/>
        <w:jc w:val="left"/>
        <w:rPr>
          <w:rFonts w:ascii="ˎ̥" w:eastAsia="宋体" w:hAnsi="ˎ̥" w:cs="宋体"/>
          <w:color w:val="000000"/>
          <w:kern w:val="0"/>
          <w:szCs w:val="21"/>
        </w:rPr>
      </w:pPr>
      <w:r w:rsidRPr="008A193F">
        <w:rPr>
          <w:rFonts w:ascii="ˎ̥" w:eastAsia="宋体" w:hAnsi="ˎ̥" w:cs="宋体"/>
          <w:color w:val="000000"/>
          <w:kern w:val="0"/>
          <w:szCs w:val="21"/>
        </w:rPr>
        <w:t xml:space="preserve">　　（一）有土地使用证、房屋产权证的，以</w:t>
      </w:r>
      <w:proofErr w:type="gramStart"/>
      <w:r w:rsidRPr="008A193F">
        <w:rPr>
          <w:rFonts w:ascii="ˎ̥" w:eastAsia="宋体" w:hAnsi="ˎ̥" w:cs="宋体"/>
          <w:color w:val="000000"/>
          <w:kern w:val="0"/>
          <w:szCs w:val="21"/>
        </w:rPr>
        <w:t>权属证</w:t>
      </w:r>
      <w:proofErr w:type="gramEnd"/>
      <w:r w:rsidRPr="008A193F">
        <w:rPr>
          <w:rFonts w:ascii="ˎ̥" w:eastAsia="宋体" w:hAnsi="ˎ̥" w:cs="宋体"/>
          <w:color w:val="000000"/>
          <w:kern w:val="0"/>
          <w:szCs w:val="21"/>
        </w:rPr>
        <w:t>记载的面积及用途为准；</w:t>
      </w:r>
    </w:p>
    <w:p w:rsidR="008A193F" w:rsidRPr="008A193F" w:rsidRDefault="008A193F" w:rsidP="008A193F">
      <w:pPr>
        <w:widowControl/>
        <w:spacing w:before="100" w:beforeAutospacing="1" w:after="100" w:afterAutospacing="1"/>
        <w:jc w:val="left"/>
        <w:rPr>
          <w:rFonts w:ascii="ˎ̥" w:eastAsia="宋体" w:hAnsi="ˎ̥" w:cs="宋体"/>
          <w:color w:val="000000"/>
          <w:kern w:val="0"/>
          <w:szCs w:val="21"/>
        </w:rPr>
      </w:pPr>
      <w:r w:rsidRPr="008A193F">
        <w:rPr>
          <w:rFonts w:ascii="ˎ̥" w:eastAsia="宋体" w:hAnsi="ˎ̥" w:cs="宋体"/>
          <w:color w:val="000000"/>
          <w:kern w:val="0"/>
          <w:szCs w:val="21"/>
        </w:rPr>
        <w:t xml:space="preserve">　　（二）根据有关法律法规及政策规定应予补偿的其他情形，依据相关规定核定的面积及用途为准。</w:t>
      </w:r>
    </w:p>
    <w:p w:rsidR="008A193F" w:rsidRPr="008A193F" w:rsidRDefault="008A193F" w:rsidP="008A193F">
      <w:pPr>
        <w:widowControl/>
        <w:spacing w:before="100" w:beforeAutospacing="1" w:after="100" w:afterAutospacing="1"/>
        <w:jc w:val="left"/>
        <w:rPr>
          <w:rFonts w:ascii="ˎ̥" w:eastAsia="宋体" w:hAnsi="ˎ̥" w:cs="宋体"/>
          <w:color w:val="000000"/>
          <w:kern w:val="0"/>
          <w:szCs w:val="21"/>
        </w:rPr>
      </w:pPr>
      <w:r w:rsidRPr="008A193F">
        <w:rPr>
          <w:rFonts w:ascii="ˎ̥" w:eastAsia="宋体" w:hAnsi="ˎ̥" w:cs="宋体"/>
          <w:color w:val="000000"/>
          <w:kern w:val="0"/>
          <w:szCs w:val="21"/>
        </w:rPr>
        <w:t xml:space="preserve">　　五、征收补偿标准</w:t>
      </w:r>
    </w:p>
    <w:p w:rsidR="008A193F" w:rsidRPr="008A193F" w:rsidRDefault="008A193F" w:rsidP="008A193F">
      <w:pPr>
        <w:widowControl/>
        <w:spacing w:before="100" w:beforeAutospacing="1" w:after="100" w:afterAutospacing="1"/>
        <w:jc w:val="left"/>
        <w:rPr>
          <w:rFonts w:ascii="ˎ̥" w:eastAsia="宋体" w:hAnsi="ˎ̥" w:cs="宋体"/>
          <w:color w:val="000000"/>
          <w:kern w:val="0"/>
          <w:szCs w:val="21"/>
        </w:rPr>
      </w:pPr>
      <w:r w:rsidRPr="008A193F">
        <w:rPr>
          <w:rFonts w:ascii="ˎ̥" w:eastAsia="宋体" w:hAnsi="ˎ̥" w:cs="宋体"/>
          <w:color w:val="000000"/>
          <w:kern w:val="0"/>
          <w:szCs w:val="21"/>
        </w:rPr>
        <w:t xml:space="preserve">　　（一）货币补偿</w:t>
      </w:r>
    </w:p>
    <w:p w:rsidR="008A193F" w:rsidRPr="008A193F" w:rsidRDefault="008A193F" w:rsidP="008A193F">
      <w:pPr>
        <w:widowControl/>
        <w:spacing w:before="100" w:beforeAutospacing="1" w:after="100" w:afterAutospacing="1"/>
        <w:jc w:val="left"/>
        <w:rPr>
          <w:rFonts w:ascii="ˎ̥" w:eastAsia="宋体" w:hAnsi="ˎ̥" w:cs="宋体"/>
          <w:color w:val="000000"/>
          <w:kern w:val="0"/>
          <w:szCs w:val="21"/>
        </w:rPr>
      </w:pPr>
      <w:r w:rsidRPr="008A193F">
        <w:rPr>
          <w:rFonts w:ascii="ˎ̥" w:eastAsia="宋体" w:hAnsi="ˎ̥" w:cs="宋体"/>
          <w:color w:val="000000"/>
          <w:kern w:val="0"/>
          <w:szCs w:val="21"/>
        </w:rPr>
        <w:lastRenderedPageBreak/>
        <w:t xml:space="preserve">　　</w:t>
      </w:r>
      <w:r w:rsidRPr="008A193F">
        <w:rPr>
          <w:rFonts w:ascii="ˎ̥" w:eastAsia="宋体" w:hAnsi="ˎ̥" w:cs="宋体"/>
          <w:color w:val="000000"/>
          <w:kern w:val="0"/>
          <w:szCs w:val="21"/>
        </w:rPr>
        <w:t>1. </w:t>
      </w:r>
      <w:r w:rsidRPr="008A193F">
        <w:rPr>
          <w:rFonts w:ascii="ˎ̥" w:eastAsia="宋体" w:hAnsi="ˎ̥" w:cs="宋体"/>
          <w:color w:val="000000"/>
          <w:kern w:val="0"/>
          <w:szCs w:val="21"/>
        </w:rPr>
        <w:t>货币补偿按房屋</w:t>
      </w:r>
      <w:proofErr w:type="gramStart"/>
      <w:r w:rsidRPr="008A193F">
        <w:rPr>
          <w:rFonts w:ascii="ˎ̥" w:eastAsia="宋体" w:hAnsi="ˎ̥" w:cs="宋体"/>
          <w:color w:val="000000"/>
          <w:kern w:val="0"/>
          <w:szCs w:val="21"/>
        </w:rPr>
        <w:t>产权证载的</w:t>
      </w:r>
      <w:proofErr w:type="gramEnd"/>
      <w:r w:rsidRPr="008A193F">
        <w:rPr>
          <w:rFonts w:ascii="ˎ̥" w:eastAsia="宋体" w:hAnsi="ˎ̥" w:cs="宋体"/>
          <w:color w:val="000000"/>
          <w:kern w:val="0"/>
          <w:szCs w:val="21"/>
        </w:rPr>
        <w:t>房屋建筑面积计算，标准按</w:t>
      </w:r>
      <w:r w:rsidRPr="008A193F">
        <w:rPr>
          <w:rFonts w:ascii="ˎ̥" w:eastAsia="宋体" w:hAnsi="ˎ̥" w:cs="宋体"/>
          <w:color w:val="000000"/>
          <w:kern w:val="0"/>
          <w:szCs w:val="21"/>
        </w:rPr>
        <w:t>5500</w:t>
      </w:r>
      <w:r w:rsidRPr="008A193F">
        <w:rPr>
          <w:rFonts w:ascii="ˎ̥" w:eastAsia="宋体" w:hAnsi="ˎ̥" w:cs="宋体"/>
          <w:color w:val="000000"/>
          <w:kern w:val="0"/>
          <w:szCs w:val="21"/>
        </w:rPr>
        <w:t>元／平方米标准进行补偿。</w:t>
      </w:r>
    </w:p>
    <w:p w:rsidR="008A193F" w:rsidRPr="008A193F" w:rsidRDefault="008A193F" w:rsidP="008A193F">
      <w:pPr>
        <w:widowControl/>
        <w:spacing w:before="100" w:beforeAutospacing="1" w:after="100" w:afterAutospacing="1"/>
        <w:jc w:val="left"/>
        <w:rPr>
          <w:rFonts w:ascii="ˎ̥" w:eastAsia="宋体" w:hAnsi="ˎ̥" w:cs="宋体"/>
          <w:color w:val="000000"/>
          <w:kern w:val="0"/>
          <w:szCs w:val="21"/>
        </w:rPr>
      </w:pPr>
      <w:r w:rsidRPr="008A193F">
        <w:rPr>
          <w:rFonts w:ascii="ˎ̥" w:eastAsia="宋体" w:hAnsi="ˎ̥" w:cs="宋体"/>
          <w:color w:val="000000"/>
          <w:kern w:val="0"/>
          <w:szCs w:val="21"/>
        </w:rPr>
        <w:t xml:space="preserve">　　</w:t>
      </w:r>
      <w:r w:rsidRPr="008A193F">
        <w:rPr>
          <w:rFonts w:ascii="ˎ̥" w:eastAsia="宋体" w:hAnsi="ˎ̥" w:cs="宋体"/>
          <w:color w:val="000000"/>
          <w:kern w:val="0"/>
          <w:szCs w:val="21"/>
        </w:rPr>
        <w:t>2. </w:t>
      </w:r>
      <w:r w:rsidRPr="008A193F">
        <w:rPr>
          <w:rFonts w:ascii="ˎ̥" w:eastAsia="宋体" w:hAnsi="ˎ̥" w:cs="宋体"/>
          <w:color w:val="000000"/>
          <w:kern w:val="0"/>
          <w:szCs w:val="21"/>
        </w:rPr>
        <w:t>从本项目房屋征收决定通告之日起计算，</w:t>
      </w:r>
      <w:r w:rsidRPr="008A193F">
        <w:rPr>
          <w:rFonts w:ascii="ˎ̥" w:eastAsia="宋体" w:hAnsi="ˎ̥" w:cs="宋体"/>
          <w:color w:val="000000"/>
          <w:kern w:val="0"/>
          <w:szCs w:val="21"/>
        </w:rPr>
        <w:t>60</w:t>
      </w:r>
      <w:r w:rsidRPr="008A193F">
        <w:rPr>
          <w:rFonts w:ascii="ˎ̥" w:eastAsia="宋体" w:hAnsi="ˎ̥" w:cs="宋体"/>
          <w:color w:val="000000"/>
          <w:kern w:val="0"/>
          <w:szCs w:val="21"/>
        </w:rPr>
        <w:t>日内签订《房屋征收补偿协议》，并在《房屋征收补偿协议》生效之日起</w:t>
      </w:r>
      <w:r w:rsidRPr="008A193F">
        <w:rPr>
          <w:rFonts w:ascii="ˎ̥" w:eastAsia="宋体" w:hAnsi="ˎ̥" w:cs="宋体"/>
          <w:color w:val="000000"/>
          <w:kern w:val="0"/>
          <w:szCs w:val="21"/>
        </w:rPr>
        <w:t>20</w:t>
      </w:r>
      <w:r w:rsidRPr="008A193F">
        <w:rPr>
          <w:rFonts w:ascii="ˎ̥" w:eastAsia="宋体" w:hAnsi="ˎ̥" w:cs="宋体"/>
          <w:color w:val="000000"/>
          <w:kern w:val="0"/>
          <w:szCs w:val="21"/>
        </w:rPr>
        <w:t>日内腾空房屋并移交钥匙的，可按房屋</w:t>
      </w:r>
      <w:proofErr w:type="gramStart"/>
      <w:r w:rsidRPr="008A193F">
        <w:rPr>
          <w:rFonts w:ascii="ˎ̥" w:eastAsia="宋体" w:hAnsi="ˎ̥" w:cs="宋体"/>
          <w:color w:val="000000"/>
          <w:kern w:val="0"/>
          <w:szCs w:val="21"/>
        </w:rPr>
        <w:t>产权证载的</w:t>
      </w:r>
      <w:proofErr w:type="gramEnd"/>
      <w:r w:rsidRPr="008A193F">
        <w:rPr>
          <w:rFonts w:ascii="ˎ̥" w:eastAsia="宋体" w:hAnsi="ˎ̥" w:cs="宋体"/>
          <w:color w:val="000000"/>
          <w:kern w:val="0"/>
          <w:szCs w:val="21"/>
        </w:rPr>
        <w:t>房屋建筑面积获得</w:t>
      </w:r>
      <w:r w:rsidRPr="008A193F">
        <w:rPr>
          <w:rFonts w:ascii="ˎ̥" w:eastAsia="宋体" w:hAnsi="ˎ̥" w:cs="宋体"/>
          <w:color w:val="000000"/>
          <w:kern w:val="0"/>
          <w:szCs w:val="21"/>
        </w:rPr>
        <w:t>1500</w:t>
      </w:r>
      <w:r w:rsidRPr="008A193F">
        <w:rPr>
          <w:rFonts w:ascii="ˎ̥" w:eastAsia="宋体" w:hAnsi="ˎ̥" w:cs="宋体"/>
          <w:color w:val="000000"/>
          <w:kern w:val="0"/>
          <w:szCs w:val="21"/>
        </w:rPr>
        <w:t>元／平方米的补偿奖励。</w:t>
      </w:r>
      <w:r w:rsidRPr="008A193F">
        <w:rPr>
          <w:rFonts w:ascii="ˎ̥" w:eastAsia="宋体" w:hAnsi="ˎ̥" w:cs="宋体"/>
          <w:color w:val="000000"/>
          <w:kern w:val="0"/>
          <w:szCs w:val="21"/>
        </w:rPr>
        <w:t> </w:t>
      </w:r>
    </w:p>
    <w:p w:rsidR="008A193F" w:rsidRPr="008A193F" w:rsidRDefault="008A193F" w:rsidP="008A193F">
      <w:pPr>
        <w:widowControl/>
        <w:spacing w:before="100" w:beforeAutospacing="1" w:after="100" w:afterAutospacing="1"/>
        <w:jc w:val="left"/>
        <w:rPr>
          <w:rFonts w:ascii="ˎ̥" w:eastAsia="宋体" w:hAnsi="ˎ̥" w:cs="宋体"/>
          <w:color w:val="000000"/>
          <w:kern w:val="0"/>
          <w:szCs w:val="21"/>
        </w:rPr>
      </w:pPr>
      <w:r w:rsidRPr="008A193F">
        <w:rPr>
          <w:rFonts w:ascii="ˎ̥" w:eastAsia="宋体" w:hAnsi="ˎ̥" w:cs="宋体"/>
          <w:color w:val="000000"/>
          <w:kern w:val="0"/>
          <w:szCs w:val="21"/>
        </w:rPr>
        <w:t xml:space="preserve">　　（二）房屋产权置换</w:t>
      </w:r>
    </w:p>
    <w:p w:rsidR="008A193F" w:rsidRPr="008A193F" w:rsidRDefault="008A193F" w:rsidP="008A193F">
      <w:pPr>
        <w:widowControl/>
        <w:spacing w:before="100" w:beforeAutospacing="1" w:after="100" w:afterAutospacing="1"/>
        <w:jc w:val="left"/>
        <w:rPr>
          <w:rFonts w:ascii="ˎ̥" w:eastAsia="宋体" w:hAnsi="ˎ̥" w:cs="宋体"/>
          <w:color w:val="000000"/>
          <w:kern w:val="0"/>
          <w:szCs w:val="21"/>
        </w:rPr>
      </w:pPr>
      <w:r w:rsidRPr="008A193F">
        <w:rPr>
          <w:rFonts w:ascii="ˎ̥" w:eastAsia="宋体" w:hAnsi="ˎ̥" w:cs="宋体"/>
          <w:color w:val="000000"/>
          <w:kern w:val="0"/>
          <w:szCs w:val="21"/>
        </w:rPr>
        <w:t xml:space="preserve">　　</w:t>
      </w:r>
      <w:r w:rsidRPr="008A193F">
        <w:rPr>
          <w:rFonts w:ascii="ˎ̥" w:eastAsia="宋体" w:hAnsi="ˎ̥" w:cs="宋体"/>
          <w:color w:val="000000"/>
          <w:kern w:val="0"/>
          <w:szCs w:val="21"/>
        </w:rPr>
        <w:t>1. </w:t>
      </w:r>
      <w:r w:rsidRPr="008A193F">
        <w:rPr>
          <w:rFonts w:ascii="ˎ̥" w:eastAsia="宋体" w:hAnsi="ˎ̥" w:cs="宋体"/>
          <w:color w:val="000000"/>
          <w:kern w:val="0"/>
          <w:szCs w:val="21"/>
        </w:rPr>
        <w:t>在原中南小区地块重建的安置房供被征收人选择。</w:t>
      </w:r>
    </w:p>
    <w:p w:rsidR="008A193F" w:rsidRPr="008A193F" w:rsidRDefault="008A193F" w:rsidP="008A193F">
      <w:pPr>
        <w:widowControl/>
        <w:spacing w:before="100" w:beforeAutospacing="1" w:after="100" w:afterAutospacing="1"/>
        <w:jc w:val="left"/>
        <w:rPr>
          <w:rFonts w:ascii="ˎ̥" w:eastAsia="宋体" w:hAnsi="ˎ̥" w:cs="宋体"/>
          <w:color w:val="000000"/>
          <w:kern w:val="0"/>
          <w:szCs w:val="21"/>
        </w:rPr>
      </w:pPr>
      <w:r w:rsidRPr="008A193F">
        <w:rPr>
          <w:rFonts w:ascii="ˎ̥" w:eastAsia="宋体" w:hAnsi="ˎ̥" w:cs="宋体"/>
          <w:color w:val="000000"/>
          <w:kern w:val="0"/>
          <w:szCs w:val="21"/>
        </w:rPr>
        <w:t xml:space="preserve">　　</w:t>
      </w:r>
      <w:r w:rsidRPr="008A193F">
        <w:rPr>
          <w:rFonts w:ascii="ˎ̥" w:eastAsia="宋体" w:hAnsi="ˎ̥" w:cs="宋体"/>
          <w:color w:val="000000"/>
          <w:kern w:val="0"/>
          <w:szCs w:val="21"/>
        </w:rPr>
        <w:t>2. </w:t>
      </w:r>
      <w:r w:rsidRPr="008A193F">
        <w:rPr>
          <w:rFonts w:ascii="ˎ̥" w:eastAsia="宋体" w:hAnsi="ˎ̥" w:cs="宋体"/>
          <w:color w:val="000000"/>
          <w:kern w:val="0"/>
          <w:szCs w:val="21"/>
        </w:rPr>
        <w:t>根据房屋</w:t>
      </w:r>
      <w:proofErr w:type="gramStart"/>
      <w:r w:rsidRPr="008A193F">
        <w:rPr>
          <w:rFonts w:ascii="ˎ̥" w:eastAsia="宋体" w:hAnsi="ˎ̥" w:cs="宋体"/>
          <w:color w:val="000000"/>
          <w:kern w:val="0"/>
          <w:szCs w:val="21"/>
        </w:rPr>
        <w:t>产权证载的</w:t>
      </w:r>
      <w:proofErr w:type="gramEnd"/>
      <w:r w:rsidRPr="008A193F">
        <w:rPr>
          <w:rFonts w:ascii="ˎ̥" w:eastAsia="宋体" w:hAnsi="ˎ̥" w:cs="宋体"/>
          <w:color w:val="000000"/>
          <w:kern w:val="0"/>
          <w:szCs w:val="21"/>
        </w:rPr>
        <w:t>房屋套内建筑面积，在原中南小区地块安置区选择的，按</w:t>
      </w:r>
      <w:r w:rsidRPr="008A193F">
        <w:rPr>
          <w:rFonts w:ascii="ˎ̥" w:eastAsia="宋体" w:hAnsi="ˎ̥" w:cs="宋体"/>
          <w:color w:val="000000"/>
          <w:kern w:val="0"/>
          <w:szCs w:val="21"/>
        </w:rPr>
        <w:t>1</w:t>
      </w:r>
      <w:r w:rsidRPr="008A193F">
        <w:rPr>
          <w:rFonts w:ascii="宋体" w:eastAsia="宋体" w:hAnsi="宋体" w:cs="宋体" w:hint="eastAsia"/>
          <w:color w:val="000000"/>
          <w:kern w:val="0"/>
          <w:szCs w:val="21"/>
        </w:rPr>
        <w:t>∶</w:t>
      </w:r>
      <w:r w:rsidRPr="008A193F">
        <w:rPr>
          <w:rFonts w:ascii="Times New Roman" w:eastAsia="宋体" w:hAnsi="Times New Roman" w:cs="Times New Roman"/>
          <w:color w:val="000000"/>
          <w:kern w:val="0"/>
          <w:szCs w:val="21"/>
        </w:rPr>
        <w:t>1</w:t>
      </w:r>
      <w:r w:rsidRPr="008A193F">
        <w:rPr>
          <w:rFonts w:ascii="ˎ̥" w:eastAsia="宋体" w:hAnsi="ˎ̥" w:cs="宋体"/>
          <w:color w:val="000000"/>
          <w:kern w:val="0"/>
          <w:szCs w:val="21"/>
        </w:rPr>
        <w:t>比例置换。安置</w:t>
      </w:r>
      <w:proofErr w:type="gramStart"/>
      <w:r w:rsidRPr="008A193F">
        <w:rPr>
          <w:rFonts w:ascii="ˎ̥" w:eastAsia="宋体" w:hAnsi="ˎ̥" w:cs="宋体"/>
          <w:color w:val="000000"/>
          <w:kern w:val="0"/>
          <w:szCs w:val="21"/>
        </w:rPr>
        <w:t>房所在</w:t>
      </w:r>
      <w:proofErr w:type="gramEnd"/>
      <w:r w:rsidRPr="008A193F">
        <w:rPr>
          <w:rFonts w:ascii="ˎ̥" w:eastAsia="宋体" w:hAnsi="ˎ̥" w:cs="宋体"/>
          <w:color w:val="000000"/>
          <w:kern w:val="0"/>
          <w:szCs w:val="21"/>
        </w:rPr>
        <w:t>地块的土地使用性质、土地使用年限以国土部门核发的土地</w:t>
      </w:r>
      <w:proofErr w:type="gramStart"/>
      <w:r w:rsidRPr="008A193F">
        <w:rPr>
          <w:rFonts w:ascii="ˎ̥" w:eastAsia="宋体" w:hAnsi="ˎ̥" w:cs="宋体"/>
          <w:color w:val="000000"/>
          <w:kern w:val="0"/>
          <w:szCs w:val="21"/>
        </w:rPr>
        <w:t>使用证载内容</w:t>
      </w:r>
      <w:proofErr w:type="gramEnd"/>
      <w:r w:rsidRPr="008A193F">
        <w:rPr>
          <w:rFonts w:ascii="ˎ̥" w:eastAsia="宋体" w:hAnsi="ˎ̥" w:cs="宋体"/>
          <w:color w:val="000000"/>
          <w:kern w:val="0"/>
          <w:szCs w:val="21"/>
        </w:rPr>
        <w:t>为准。</w:t>
      </w:r>
    </w:p>
    <w:p w:rsidR="008A193F" w:rsidRPr="008A193F" w:rsidRDefault="008A193F" w:rsidP="008A193F">
      <w:pPr>
        <w:widowControl/>
        <w:spacing w:before="100" w:beforeAutospacing="1" w:after="100" w:afterAutospacing="1"/>
        <w:jc w:val="left"/>
        <w:rPr>
          <w:rFonts w:ascii="ˎ̥" w:eastAsia="宋体" w:hAnsi="ˎ̥" w:cs="宋体"/>
          <w:color w:val="000000"/>
          <w:kern w:val="0"/>
          <w:szCs w:val="21"/>
        </w:rPr>
      </w:pPr>
      <w:r w:rsidRPr="008A193F">
        <w:rPr>
          <w:rFonts w:ascii="ˎ̥" w:eastAsia="宋体" w:hAnsi="ˎ̥" w:cs="宋体"/>
          <w:color w:val="000000"/>
          <w:kern w:val="0"/>
          <w:szCs w:val="21"/>
        </w:rPr>
        <w:t xml:space="preserve">　　</w:t>
      </w:r>
      <w:r w:rsidRPr="008A193F">
        <w:rPr>
          <w:rFonts w:ascii="ˎ̥" w:eastAsia="宋体" w:hAnsi="ˎ̥" w:cs="宋体"/>
          <w:color w:val="000000"/>
          <w:kern w:val="0"/>
          <w:szCs w:val="21"/>
        </w:rPr>
        <w:t>3. </w:t>
      </w:r>
      <w:r w:rsidRPr="008A193F">
        <w:rPr>
          <w:rFonts w:ascii="ˎ̥" w:eastAsia="宋体" w:hAnsi="ˎ̥" w:cs="宋体"/>
          <w:color w:val="000000"/>
          <w:kern w:val="0"/>
          <w:szCs w:val="21"/>
        </w:rPr>
        <w:t>按</w:t>
      </w:r>
      <w:r w:rsidRPr="008A193F">
        <w:rPr>
          <w:rFonts w:ascii="ˎ̥" w:eastAsia="宋体" w:hAnsi="ˎ̥" w:cs="宋体"/>
          <w:color w:val="000000"/>
          <w:kern w:val="0"/>
          <w:szCs w:val="21"/>
        </w:rPr>
        <w:t>“</w:t>
      </w:r>
      <w:r w:rsidRPr="008A193F">
        <w:rPr>
          <w:rFonts w:ascii="ˎ̥" w:eastAsia="宋体" w:hAnsi="ˎ̥" w:cs="宋体"/>
          <w:color w:val="000000"/>
          <w:kern w:val="0"/>
          <w:szCs w:val="21"/>
        </w:rPr>
        <w:t>面积近似</w:t>
      </w:r>
      <w:r w:rsidRPr="008A193F">
        <w:rPr>
          <w:rFonts w:ascii="ˎ̥" w:eastAsia="宋体" w:hAnsi="ˎ̥" w:cs="宋体"/>
          <w:color w:val="000000"/>
          <w:kern w:val="0"/>
          <w:szCs w:val="21"/>
        </w:rPr>
        <w:t>”</w:t>
      </w:r>
      <w:r w:rsidRPr="008A193F">
        <w:rPr>
          <w:rFonts w:ascii="ˎ̥" w:eastAsia="宋体" w:hAnsi="ˎ̥" w:cs="宋体"/>
          <w:color w:val="000000"/>
          <w:kern w:val="0"/>
          <w:szCs w:val="21"/>
        </w:rPr>
        <w:t>原则选择安置用房</w:t>
      </w:r>
    </w:p>
    <w:p w:rsidR="008A193F" w:rsidRPr="008A193F" w:rsidRDefault="008A193F" w:rsidP="008A193F">
      <w:pPr>
        <w:widowControl/>
        <w:spacing w:before="100" w:beforeAutospacing="1" w:after="100" w:afterAutospacing="1"/>
        <w:jc w:val="left"/>
        <w:rPr>
          <w:rFonts w:ascii="ˎ̥" w:eastAsia="宋体" w:hAnsi="ˎ̥" w:cs="宋体"/>
          <w:color w:val="000000"/>
          <w:kern w:val="0"/>
          <w:szCs w:val="21"/>
        </w:rPr>
      </w:pPr>
      <w:r w:rsidRPr="008A193F">
        <w:rPr>
          <w:rFonts w:ascii="ˎ̥" w:eastAsia="宋体" w:hAnsi="ˎ̥" w:cs="宋体"/>
          <w:color w:val="000000"/>
          <w:kern w:val="0"/>
          <w:szCs w:val="21"/>
        </w:rPr>
        <w:t xml:space="preserve">　　（</w:t>
      </w:r>
      <w:r w:rsidRPr="008A193F">
        <w:rPr>
          <w:rFonts w:ascii="ˎ̥" w:eastAsia="宋体" w:hAnsi="ˎ̥" w:cs="宋体"/>
          <w:color w:val="000000"/>
          <w:kern w:val="0"/>
          <w:szCs w:val="21"/>
        </w:rPr>
        <w:t>1</w:t>
      </w:r>
      <w:r w:rsidRPr="008A193F">
        <w:rPr>
          <w:rFonts w:ascii="ˎ̥" w:eastAsia="宋体" w:hAnsi="ˎ̥" w:cs="宋体"/>
          <w:color w:val="000000"/>
          <w:kern w:val="0"/>
          <w:szCs w:val="21"/>
        </w:rPr>
        <w:t>）被征收人选择的安置房套内建筑面积超出被征收房屋合法套内建筑面积的，增购部分的套内建筑面积及其相应的分摊面积实行分段计价：</w:t>
      </w:r>
      <w:r w:rsidRPr="008A193F">
        <w:rPr>
          <w:rFonts w:ascii="ˎ̥" w:eastAsia="宋体" w:hAnsi="ˎ̥" w:cs="宋体"/>
          <w:color w:val="000000"/>
          <w:kern w:val="0"/>
          <w:szCs w:val="21"/>
        </w:rPr>
        <w:t>5</w:t>
      </w:r>
      <w:r w:rsidRPr="008A193F">
        <w:rPr>
          <w:rFonts w:ascii="ˎ̥" w:eastAsia="宋体" w:hAnsi="ˎ̥" w:cs="宋体"/>
          <w:color w:val="000000"/>
          <w:kern w:val="0"/>
          <w:szCs w:val="21"/>
        </w:rPr>
        <w:t>平方米以内的（含</w:t>
      </w:r>
      <w:r w:rsidRPr="008A193F">
        <w:rPr>
          <w:rFonts w:ascii="ˎ̥" w:eastAsia="宋体" w:hAnsi="ˎ̥" w:cs="宋体"/>
          <w:color w:val="000000"/>
          <w:kern w:val="0"/>
          <w:szCs w:val="21"/>
        </w:rPr>
        <w:t>5</w:t>
      </w:r>
      <w:r w:rsidRPr="008A193F">
        <w:rPr>
          <w:rFonts w:ascii="ˎ̥" w:eastAsia="宋体" w:hAnsi="ˎ̥" w:cs="宋体"/>
          <w:color w:val="000000"/>
          <w:kern w:val="0"/>
          <w:szCs w:val="21"/>
        </w:rPr>
        <w:t>平方米），按</w:t>
      </w:r>
      <w:r w:rsidRPr="008A193F">
        <w:rPr>
          <w:rFonts w:ascii="ˎ̥" w:eastAsia="宋体" w:hAnsi="ˎ̥" w:cs="宋体"/>
          <w:color w:val="000000"/>
          <w:kern w:val="0"/>
          <w:szCs w:val="21"/>
        </w:rPr>
        <w:t>7000</w:t>
      </w:r>
      <w:r w:rsidRPr="008A193F">
        <w:rPr>
          <w:rFonts w:ascii="ˎ̥" w:eastAsia="宋体" w:hAnsi="ˎ̥" w:cs="宋体"/>
          <w:color w:val="000000"/>
          <w:kern w:val="0"/>
          <w:szCs w:val="21"/>
        </w:rPr>
        <w:t>元</w:t>
      </w:r>
      <w:r w:rsidRPr="008A193F">
        <w:rPr>
          <w:rFonts w:ascii="ˎ̥" w:eastAsia="宋体" w:hAnsi="ˎ̥" w:cs="宋体"/>
          <w:color w:val="000000"/>
          <w:kern w:val="0"/>
          <w:szCs w:val="21"/>
        </w:rPr>
        <w:t>/</w:t>
      </w:r>
      <w:r w:rsidRPr="008A193F">
        <w:rPr>
          <w:rFonts w:ascii="ˎ̥" w:eastAsia="宋体" w:hAnsi="ˎ̥" w:cs="宋体"/>
          <w:color w:val="000000"/>
          <w:kern w:val="0"/>
          <w:szCs w:val="21"/>
        </w:rPr>
        <w:t>平方米结算；</w:t>
      </w:r>
      <w:r w:rsidRPr="008A193F">
        <w:rPr>
          <w:rFonts w:ascii="ˎ̥" w:eastAsia="宋体" w:hAnsi="ˎ̥" w:cs="宋体"/>
          <w:color w:val="000000"/>
          <w:kern w:val="0"/>
          <w:szCs w:val="21"/>
        </w:rPr>
        <w:t>5</w:t>
      </w:r>
      <w:r w:rsidRPr="008A193F">
        <w:rPr>
          <w:rFonts w:ascii="ˎ̥" w:eastAsia="宋体" w:hAnsi="ˎ̥" w:cs="宋体"/>
          <w:color w:val="000000"/>
          <w:kern w:val="0"/>
          <w:szCs w:val="21"/>
        </w:rPr>
        <w:t>平方米以上的（不含</w:t>
      </w:r>
      <w:r w:rsidRPr="008A193F">
        <w:rPr>
          <w:rFonts w:ascii="ˎ̥" w:eastAsia="宋体" w:hAnsi="ˎ̥" w:cs="宋体"/>
          <w:color w:val="000000"/>
          <w:kern w:val="0"/>
          <w:szCs w:val="21"/>
        </w:rPr>
        <w:t>5</w:t>
      </w:r>
      <w:r w:rsidRPr="008A193F">
        <w:rPr>
          <w:rFonts w:ascii="ˎ̥" w:eastAsia="宋体" w:hAnsi="ˎ̥" w:cs="宋体"/>
          <w:color w:val="000000"/>
          <w:kern w:val="0"/>
          <w:szCs w:val="21"/>
        </w:rPr>
        <w:t>平方米）部分，按原中南小区所在地块内重建后的商品房正式开售之日起</w:t>
      </w:r>
      <w:r w:rsidRPr="008A193F">
        <w:rPr>
          <w:rFonts w:ascii="ˎ̥" w:eastAsia="宋体" w:hAnsi="ˎ̥" w:cs="宋体"/>
          <w:color w:val="000000"/>
          <w:kern w:val="0"/>
          <w:szCs w:val="21"/>
        </w:rPr>
        <w:t>90</w:t>
      </w:r>
      <w:r w:rsidRPr="008A193F">
        <w:rPr>
          <w:rFonts w:ascii="ˎ̥" w:eastAsia="宋体" w:hAnsi="ˎ̥" w:cs="宋体"/>
          <w:color w:val="000000"/>
          <w:kern w:val="0"/>
          <w:szCs w:val="21"/>
        </w:rPr>
        <w:t>日内的建筑面积销售均价结算。其中安置房的建筑面积及套内建筑面积以房产管理部门确权面积为准。</w:t>
      </w:r>
    </w:p>
    <w:p w:rsidR="008A193F" w:rsidRPr="008A193F" w:rsidRDefault="008A193F" w:rsidP="008A193F">
      <w:pPr>
        <w:widowControl/>
        <w:spacing w:before="100" w:beforeAutospacing="1" w:after="100" w:afterAutospacing="1"/>
        <w:jc w:val="left"/>
        <w:rPr>
          <w:rFonts w:ascii="ˎ̥" w:eastAsia="宋体" w:hAnsi="ˎ̥" w:cs="宋体"/>
          <w:color w:val="000000"/>
          <w:kern w:val="0"/>
          <w:szCs w:val="21"/>
        </w:rPr>
      </w:pPr>
      <w:r w:rsidRPr="008A193F">
        <w:rPr>
          <w:rFonts w:ascii="ˎ̥" w:eastAsia="宋体" w:hAnsi="ˎ̥" w:cs="宋体"/>
          <w:color w:val="000000"/>
          <w:kern w:val="0"/>
          <w:szCs w:val="21"/>
        </w:rPr>
        <w:t xml:space="preserve">　　（</w:t>
      </w:r>
      <w:r w:rsidRPr="008A193F">
        <w:rPr>
          <w:rFonts w:ascii="ˎ̥" w:eastAsia="宋体" w:hAnsi="ˎ̥" w:cs="宋体"/>
          <w:color w:val="000000"/>
          <w:kern w:val="0"/>
          <w:szCs w:val="21"/>
        </w:rPr>
        <w:t>2</w:t>
      </w:r>
      <w:r w:rsidRPr="008A193F">
        <w:rPr>
          <w:rFonts w:ascii="ˎ̥" w:eastAsia="宋体" w:hAnsi="ˎ̥" w:cs="宋体"/>
          <w:color w:val="000000"/>
          <w:kern w:val="0"/>
          <w:szCs w:val="21"/>
        </w:rPr>
        <w:t>）被征收人选择的安置房套内建筑面积小于被征收房屋合法套内建筑面积的，小于部分的套内建筑面积及其相应的分摊面积实行分段给予货币补偿：</w:t>
      </w:r>
      <w:r w:rsidRPr="008A193F">
        <w:rPr>
          <w:rFonts w:ascii="ˎ̥" w:eastAsia="宋体" w:hAnsi="ˎ̥" w:cs="宋体"/>
          <w:color w:val="000000"/>
          <w:kern w:val="0"/>
          <w:szCs w:val="21"/>
        </w:rPr>
        <w:t>5</w:t>
      </w:r>
      <w:r w:rsidRPr="008A193F">
        <w:rPr>
          <w:rFonts w:ascii="ˎ̥" w:eastAsia="宋体" w:hAnsi="ˎ̥" w:cs="宋体"/>
          <w:color w:val="000000"/>
          <w:kern w:val="0"/>
          <w:szCs w:val="21"/>
        </w:rPr>
        <w:t>平方米以内的（含</w:t>
      </w:r>
      <w:r w:rsidRPr="008A193F">
        <w:rPr>
          <w:rFonts w:ascii="ˎ̥" w:eastAsia="宋体" w:hAnsi="ˎ̥" w:cs="宋体"/>
          <w:color w:val="000000"/>
          <w:kern w:val="0"/>
          <w:szCs w:val="21"/>
        </w:rPr>
        <w:t>5</w:t>
      </w:r>
      <w:r w:rsidRPr="008A193F">
        <w:rPr>
          <w:rFonts w:ascii="ˎ̥" w:eastAsia="宋体" w:hAnsi="ˎ̥" w:cs="宋体"/>
          <w:color w:val="000000"/>
          <w:kern w:val="0"/>
          <w:szCs w:val="21"/>
        </w:rPr>
        <w:t>平方米），按</w:t>
      </w:r>
      <w:r w:rsidRPr="008A193F">
        <w:rPr>
          <w:rFonts w:ascii="ˎ̥" w:eastAsia="宋体" w:hAnsi="ˎ̥" w:cs="宋体"/>
          <w:color w:val="000000"/>
          <w:kern w:val="0"/>
          <w:szCs w:val="21"/>
        </w:rPr>
        <w:t>7000</w:t>
      </w:r>
      <w:r w:rsidRPr="008A193F">
        <w:rPr>
          <w:rFonts w:ascii="ˎ̥" w:eastAsia="宋体" w:hAnsi="ˎ̥" w:cs="宋体"/>
          <w:color w:val="000000"/>
          <w:kern w:val="0"/>
          <w:szCs w:val="21"/>
        </w:rPr>
        <w:t>元</w:t>
      </w:r>
      <w:r w:rsidRPr="008A193F">
        <w:rPr>
          <w:rFonts w:ascii="ˎ̥" w:eastAsia="宋体" w:hAnsi="ˎ̥" w:cs="宋体"/>
          <w:color w:val="000000"/>
          <w:kern w:val="0"/>
          <w:szCs w:val="21"/>
        </w:rPr>
        <w:t>/</w:t>
      </w:r>
      <w:r w:rsidRPr="008A193F">
        <w:rPr>
          <w:rFonts w:ascii="ˎ̥" w:eastAsia="宋体" w:hAnsi="ˎ̥" w:cs="宋体"/>
          <w:color w:val="000000"/>
          <w:kern w:val="0"/>
          <w:szCs w:val="21"/>
        </w:rPr>
        <w:t>平方米结算；</w:t>
      </w:r>
      <w:r w:rsidRPr="008A193F">
        <w:rPr>
          <w:rFonts w:ascii="ˎ̥" w:eastAsia="宋体" w:hAnsi="ˎ̥" w:cs="宋体"/>
          <w:color w:val="000000"/>
          <w:kern w:val="0"/>
          <w:szCs w:val="21"/>
        </w:rPr>
        <w:t>5</w:t>
      </w:r>
      <w:r w:rsidRPr="008A193F">
        <w:rPr>
          <w:rFonts w:ascii="ˎ̥" w:eastAsia="宋体" w:hAnsi="ˎ̥" w:cs="宋体"/>
          <w:color w:val="000000"/>
          <w:kern w:val="0"/>
          <w:szCs w:val="21"/>
        </w:rPr>
        <w:t>平方米以上的（不含</w:t>
      </w:r>
      <w:r w:rsidRPr="008A193F">
        <w:rPr>
          <w:rFonts w:ascii="ˎ̥" w:eastAsia="宋体" w:hAnsi="ˎ̥" w:cs="宋体"/>
          <w:color w:val="000000"/>
          <w:kern w:val="0"/>
          <w:szCs w:val="21"/>
        </w:rPr>
        <w:t>5</w:t>
      </w:r>
      <w:r w:rsidRPr="008A193F">
        <w:rPr>
          <w:rFonts w:ascii="ˎ̥" w:eastAsia="宋体" w:hAnsi="ˎ̥" w:cs="宋体"/>
          <w:color w:val="000000"/>
          <w:kern w:val="0"/>
          <w:szCs w:val="21"/>
        </w:rPr>
        <w:t>平方米）部分，按原中南小区所在地块内重建后的商品房正式开售之日起</w:t>
      </w:r>
      <w:r w:rsidRPr="008A193F">
        <w:rPr>
          <w:rFonts w:ascii="ˎ̥" w:eastAsia="宋体" w:hAnsi="ˎ̥" w:cs="宋体"/>
          <w:color w:val="000000"/>
          <w:kern w:val="0"/>
          <w:szCs w:val="21"/>
        </w:rPr>
        <w:t>90</w:t>
      </w:r>
      <w:r w:rsidRPr="008A193F">
        <w:rPr>
          <w:rFonts w:ascii="ˎ̥" w:eastAsia="宋体" w:hAnsi="ˎ̥" w:cs="宋体"/>
          <w:color w:val="000000"/>
          <w:kern w:val="0"/>
          <w:szCs w:val="21"/>
        </w:rPr>
        <w:t>日内的建筑面积销售均价结算。其中安置房的建筑面积及套内建筑面积以房产管理部门确权面积为准。</w:t>
      </w:r>
    </w:p>
    <w:p w:rsidR="008A193F" w:rsidRPr="008A193F" w:rsidRDefault="008A193F" w:rsidP="008A193F">
      <w:pPr>
        <w:widowControl/>
        <w:spacing w:before="100" w:beforeAutospacing="1" w:after="100" w:afterAutospacing="1"/>
        <w:jc w:val="left"/>
        <w:rPr>
          <w:rFonts w:ascii="ˎ̥" w:eastAsia="宋体" w:hAnsi="ˎ̥" w:cs="宋体"/>
          <w:color w:val="000000"/>
          <w:kern w:val="0"/>
          <w:szCs w:val="21"/>
        </w:rPr>
      </w:pPr>
      <w:r w:rsidRPr="008A193F">
        <w:rPr>
          <w:rFonts w:ascii="ˎ̥" w:eastAsia="宋体" w:hAnsi="ˎ̥" w:cs="宋体"/>
          <w:color w:val="000000"/>
          <w:kern w:val="0"/>
          <w:szCs w:val="21"/>
        </w:rPr>
        <w:t xml:space="preserve">　　六、室内装修补偿标准</w:t>
      </w:r>
    </w:p>
    <w:p w:rsidR="008A193F" w:rsidRPr="008A193F" w:rsidRDefault="008A193F" w:rsidP="008A193F">
      <w:pPr>
        <w:widowControl/>
        <w:spacing w:before="100" w:beforeAutospacing="1" w:after="100" w:afterAutospacing="1"/>
        <w:jc w:val="left"/>
        <w:rPr>
          <w:rFonts w:ascii="ˎ̥" w:eastAsia="宋体" w:hAnsi="ˎ̥" w:cs="宋体"/>
          <w:color w:val="000000"/>
          <w:kern w:val="0"/>
          <w:szCs w:val="21"/>
        </w:rPr>
      </w:pPr>
      <w:r w:rsidRPr="008A193F">
        <w:rPr>
          <w:rFonts w:ascii="ˎ̥" w:eastAsia="宋体" w:hAnsi="ˎ̥" w:cs="宋体"/>
          <w:color w:val="000000"/>
          <w:kern w:val="0"/>
          <w:szCs w:val="21"/>
        </w:rPr>
        <w:t xml:space="preserve">　　本方案征收范围内房屋的补偿已包含室内基本装修补偿。</w:t>
      </w:r>
      <w:proofErr w:type="gramStart"/>
      <w:r w:rsidRPr="008A193F">
        <w:rPr>
          <w:rFonts w:ascii="ˎ̥" w:eastAsia="宋体" w:hAnsi="ˎ̥" w:cs="宋体"/>
          <w:color w:val="000000"/>
          <w:kern w:val="0"/>
          <w:szCs w:val="21"/>
        </w:rPr>
        <w:t>对征拆房屋</w:t>
      </w:r>
      <w:proofErr w:type="gramEnd"/>
      <w:r w:rsidRPr="008A193F">
        <w:rPr>
          <w:rFonts w:ascii="ˎ̥" w:eastAsia="宋体" w:hAnsi="ˎ̥" w:cs="宋体"/>
          <w:color w:val="000000"/>
          <w:kern w:val="0"/>
          <w:szCs w:val="21"/>
        </w:rPr>
        <w:t>超出基本装修的住户，按本项目评估机构评估的价格进行协商补偿。</w:t>
      </w:r>
    </w:p>
    <w:p w:rsidR="008A193F" w:rsidRPr="008A193F" w:rsidRDefault="008A193F" w:rsidP="008A193F">
      <w:pPr>
        <w:widowControl/>
        <w:spacing w:before="100" w:beforeAutospacing="1" w:after="100" w:afterAutospacing="1"/>
        <w:jc w:val="left"/>
        <w:rPr>
          <w:rFonts w:ascii="ˎ̥" w:eastAsia="宋体" w:hAnsi="ˎ̥" w:cs="宋体"/>
          <w:color w:val="000000"/>
          <w:kern w:val="0"/>
          <w:szCs w:val="21"/>
        </w:rPr>
      </w:pPr>
      <w:r w:rsidRPr="008A193F">
        <w:rPr>
          <w:rFonts w:ascii="ˎ̥" w:eastAsia="宋体" w:hAnsi="ˎ̥" w:cs="宋体"/>
          <w:color w:val="000000"/>
          <w:kern w:val="0"/>
          <w:szCs w:val="21"/>
        </w:rPr>
        <w:t xml:space="preserve">　　七、住宅临迁过渡安排</w:t>
      </w:r>
    </w:p>
    <w:p w:rsidR="008A193F" w:rsidRPr="008A193F" w:rsidRDefault="008A193F" w:rsidP="008A193F">
      <w:pPr>
        <w:widowControl/>
        <w:spacing w:before="100" w:beforeAutospacing="1" w:after="100" w:afterAutospacing="1"/>
        <w:jc w:val="left"/>
        <w:rPr>
          <w:rFonts w:ascii="ˎ̥" w:eastAsia="宋体" w:hAnsi="ˎ̥" w:cs="宋体"/>
          <w:color w:val="000000"/>
          <w:kern w:val="0"/>
          <w:szCs w:val="21"/>
        </w:rPr>
      </w:pPr>
      <w:r w:rsidRPr="008A193F">
        <w:rPr>
          <w:rFonts w:ascii="ˎ̥" w:eastAsia="宋体" w:hAnsi="ˎ̥" w:cs="宋体"/>
          <w:color w:val="000000"/>
          <w:kern w:val="0"/>
          <w:szCs w:val="21"/>
        </w:rPr>
        <w:t xml:space="preserve">　　（一）房屋征收实施单位提供临时安置补助费</w:t>
      </w:r>
    </w:p>
    <w:p w:rsidR="008A193F" w:rsidRPr="008A193F" w:rsidRDefault="008A193F" w:rsidP="008A193F">
      <w:pPr>
        <w:widowControl/>
        <w:spacing w:before="100" w:beforeAutospacing="1" w:after="100" w:afterAutospacing="1"/>
        <w:jc w:val="left"/>
        <w:rPr>
          <w:rFonts w:ascii="ˎ̥" w:eastAsia="宋体" w:hAnsi="ˎ̥" w:cs="宋体"/>
          <w:color w:val="000000"/>
          <w:kern w:val="0"/>
          <w:szCs w:val="21"/>
        </w:rPr>
      </w:pPr>
      <w:r w:rsidRPr="008A193F">
        <w:rPr>
          <w:rFonts w:ascii="ˎ̥" w:eastAsia="宋体" w:hAnsi="ˎ̥" w:cs="宋体"/>
          <w:color w:val="000000"/>
          <w:kern w:val="0"/>
          <w:szCs w:val="21"/>
        </w:rPr>
        <w:t xml:space="preserve">　　对选择房屋产权置换的被征收人，在安置过渡期限内，房屋征收实施单位提供临时安置补助费，被征收人自行安排住处，房屋征收实施单位每月按房屋</w:t>
      </w:r>
      <w:proofErr w:type="gramStart"/>
      <w:r w:rsidRPr="008A193F">
        <w:rPr>
          <w:rFonts w:ascii="ˎ̥" w:eastAsia="宋体" w:hAnsi="ˎ̥" w:cs="宋体"/>
          <w:color w:val="000000"/>
          <w:kern w:val="0"/>
          <w:szCs w:val="21"/>
        </w:rPr>
        <w:t>产权证载的</w:t>
      </w:r>
      <w:proofErr w:type="gramEnd"/>
      <w:r w:rsidRPr="008A193F">
        <w:rPr>
          <w:rFonts w:ascii="ˎ̥" w:eastAsia="宋体" w:hAnsi="ˎ̥" w:cs="宋体"/>
          <w:color w:val="000000"/>
          <w:kern w:val="0"/>
          <w:szCs w:val="21"/>
        </w:rPr>
        <w:t>房屋套内面积计算，标准为</w:t>
      </w:r>
      <w:r w:rsidRPr="008A193F">
        <w:rPr>
          <w:rFonts w:ascii="ˎ̥" w:eastAsia="宋体" w:hAnsi="ˎ̥" w:cs="宋体"/>
          <w:color w:val="000000"/>
          <w:kern w:val="0"/>
          <w:szCs w:val="21"/>
        </w:rPr>
        <w:t>21</w:t>
      </w:r>
      <w:r w:rsidRPr="008A193F">
        <w:rPr>
          <w:rFonts w:ascii="ˎ̥" w:eastAsia="宋体" w:hAnsi="ˎ̥" w:cs="宋体"/>
          <w:color w:val="000000"/>
          <w:kern w:val="0"/>
          <w:szCs w:val="21"/>
        </w:rPr>
        <w:t>元／平方米，每年合计</w:t>
      </w:r>
      <w:r w:rsidRPr="008A193F">
        <w:rPr>
          <w:rFonts w:ascii="ˎ̥" w:eastAsia="宋体" w:hAnsi="ˎ̥" w:cs="宋体"/>
          <w:color w:val="000000"/>
          <w:kern w:val="0"/>
          <w:szCs w:val="21"/>
        </w:rPr>
        <w:t>252</w:t>
      </w:r>
      <w:r w:rsidRPr="008A193F">
        <w:rPr>
          <w:rFonts w:ascii="ˎ̥" w:eastAsia="宋体" w:hAnsi="ˎ̥" w:cs="宋体"/>
          <w:color w:val="000000"/>
          <w:kern w:val="0"/>
          <w:szCs w:val="21"/>
        </w:rPr>
        <w:t>元／平方米。由佛山市南海区土地储备中心向被征收人一次性发放</w:t>
      </w:r>
      <w:r w:rsidRPr="008A193F">
        <w:rPr>
          <w:rFonts w:ascii="ˎ̥" w:eastAsia="宋体" w:hAnsi="ˎ̥" w:cs="宋体"/>
          <w:color w:val="000000"/>
          <w:kern w:val="0"/>
          <w:szCs w:val="21"/>
        </w:rPr>
        <w:t>2</w:t>
      </w:r>
      <w:r w:rsidRPr="008A193F">
        <w:rPr>
          <w:rFonts w:ascii="ˎ̥" w:eastAsia="宋体" w:hAnsi="ˎ̥" w:cs="宋体"/>
          <w:color w:val="000000"/>
          <w:kern w:val="0"/>
          <w:szCs w:val="21"/>
        </w:rPr>
        <w:t>年临时安置补助费；第三年标准为</w:t>
      </w:r>
      <w:r w:rsidRPr="008A193F">
        <w:rPr>
          <w:rFonts w:ascii="ˎ̥" w:eastAsia="宋体" w:hAnsi="ˎ̥" w:cs="宋体"/>
          <w:color w:val="000000"/>
          <w:kern w:val="0"/>
          <w:szCs w:val="21"/>
        </w:rPr>
        <w:t>22</w:t>
      </w:r>
      <w:r w:rsidRPr="008A193F">
        <w:rPr>
          <w:rFonts w:ascii="ˎ̥" w:eastAsia="宋体" w:hAnsi="ˎ̥" w:cs="宋体"/>
          <w:color w:val="000000"/>
          <w:kern w:val="0"/>
          <w:szCs w:val="21"/>
        </w:rPr>
        <w:t>元／平方米；第四年标准为</w:t>
      </w:r>
      <w:r w:rsidRPr="008A193F">
        <w:rPr>
          <w:rFonts w:ascii="ˎ̥" w:eastAsia="宋体" w:hAnsi="ˎ̥" w:cs="宋体"/>
          <w:color w:val="000000"/>
          <w:kern w:val="0"/>
          <w:szCs w:val="21"/>
        </w:rPr>
        <w:t>26</w:t>
      </w:r>
      <w:r w:rsidRPr="008A193F">
        <w:rPr>
          <w:rFonts w:ascii="ˎ̥" w:eastAsia="宋体" w:hAnsi="ˎ̥" w:cs="宋体"/>
          <w:color w:val="000000"/>
          <w:kern w:val="0"/>
          <w:szCs w:val="21"/>
        </w:rPr>
        <w:t>元／平方米；第五年后</w:t>
      </w:r>
      <w:r w:rsidRPr="008A193F">
        <w:rPr>
          <w:rFonts w:ascii="ˎ̥" w:eastAsia="宋体" w:hAnsi="ˎ̥" w:cs="宋体"/>
          <w:color w:val="000000"/>
          <w:kern w:val="0"/>
          <w:szCs w:val="21"/>
        </w:rPr>
        <w:t>(</w:t>
      </w:r>
      <w:r w:rsidRPr="008A193F">
        <w:rPr>
          <w:rFonts w:ascii="ˎ̥" w:eastAsia="宋体" w:hAnsi="ˎ̥" w:cs="宋体"/>
          <w:color w:val="000000"/>
          <w:kern w:val="0"/>
          <w:szCs w:val="21"/>
        </w:rPr>
        <w:t>含第五年</w:t>
      </w:r>
      <w:r w:rsidRPr="008A193F">
        <w:rPr>
          <w:rFonts w:ascii="ˎ̥" w:eastAsia="宋体" w:hAnsi="ˎ̥" w:cs="宋体"/>
          <w:color w:val="000000"/>
          <w:kern w:val="0"/>
          <w:szCs w:val="21"/>
        </w:rPr>
        <w:t>)</w:t>
      </w:r>
      <w:r w:rsidRPr="008A193F">
        <w:rPr>
          <w:rFonts w:ascii="ˎ̥" w:eastAsia="宋体" w:hAnsi="ˎ̥" w:cs="宋体"/>
          <w:color w:val="000000"/>
          <w:kern w:val="0"/>
          <w:szCs w:val="21"/>
        </w:rPr>
        <w:t>按</w:t>
      </w:r>
      <w:r w:rsidRPr="008A193F">
        <w:rPr>
          <w:rFonts w:ascii="ˎ̥" w:eastAsia="宋体" w:hAnsi="ˎ̥" w:cs="宋体"/>
          <w:color w:val="000000"/>
          <w:kern w:val="0"/>
          <w:szCs w:val="21"/>
        </w:rPr>
        <w:t>5</w:t>
      </w:r>
      <w:r w:rsidRPr="008A193F">
        <w:rPr>
          <w:rFonts w:ascii="ˎ̥" w:eastAsia="宋体" w:hAnsi="ˎ̥" w:cs="宋体"/>
          <w:color w:val="000000"/>
          <w:kern w:val="0"/>
          <w:szCs w:val="21"/>
        </w:rPr>
        <w:t>元／平方米递增。补助费的发放从被征收人交出被征收房屋起到通知交付安置新房</w:t>
      </w:r>
      <w:r w:rsidRPr="008A193F">
        <w:rPr>
          <w:rFonts w:ascii="ˎ̥" w:eastAsia="宋体" w:hAnsi="ˎ̥" w:cs="宋体"/>
          <w:color w:val="000000"/>
          <w:kern w:val="0"/>
          <w:szCs w:val="21"/>
        </w:rPr>
        <w:t>3</w:t>
      </w:r>
      <w:r w:rsidRPr="008A193F">
        <w:rPr>
          <w:rFonts w:ascii="ˎ̥" w:eastAsia="宋体" w:hAnsi="ˎ̥" w:cs="宋体"/>
          <w:color w:val="000000"/>
          <w:kern w:val="0"/>
          <w:szCs w:val="21"/>
        </w:rPr>
        <w:t>个月内止。</w:t>
      </w:r>
    </w:p>
    <w:p w:rsidR="008A193F" w:rsidRPr="008A193F" w:rsidRDefault="008A193F" w:rsidP="008A193F">
      <w:pPr>
        <w:widowControl/>
        <w:spacing w:before="100" w:beforeAutospacing="1" w:after="100" w:afterAutospacing="1"/>
        <w:jc w:val="left"/>
        <w:rPr>
          <w:rFonts w:ascii="ˎ̥" w:eastAsia="宋体" w:hAnsi="ˎ̥" w:cs="宋体"/>
          <w:color w:val="000000"/>
          <w:kern w:val="0"/>
          <w:szCs w:val="21"/>
        </w:rPr>
      </w:pPr>
      <w:r w:rsidRPr="008A193F">
        <w:rPr>
          <w:rFonts w:ascii="ˎ̥" w:eastAsia="宋体" w:hAnsi="ˎ̥" w:cs="宋体"/>
          <w:color w:val="000000"/>
          <w:kern w:val="0"/>
          <w:szCs w:val="21"/>
        </w:rPr>
        <w:t xml:space="preserve">　　（二）临迁过渡期限</w:t>
      </w:r>
    </w:p>
    <w:p w:rsidR="008A193F" w:rsidRPr="008A193F" w:rsidRDefault="008A193F" w:rsidP="008A193F">
      <w:pPr>
        <w:widowControl/>
        <w:spacing w:before="100" w:beforeAutospacing="1" w:after="100" w:afterAutospacing="1"/>
        <w:jc w:val="left"/>
        <w:rPr>
          <w:rFonts w:ascii="ˎ̥" w:eastAsia="宋体" w:hAnsi="ˎ̥" w:cs="宋体"/>
          <w:color w:val="000000"/>
          <w:kern w:val="0"/>
          <w:szCs w:val="21"/>
        </w:rPr>
      </w:pPr>
      <w:r w:rsidRPr="008A193F">
        <w:rPr>
          <w:rFonts w:ascii="ˎ̥" w:eastAsia="宋体" w:hAnsi="ˎ̥" w:cs="宋体"/>
          <w:color w:val="000000"/>
          <w:kern w:val="0"/>
          <w:szCs w:val="21"/>
        </w:rPr>
        <w:lastRenderedPageBreak/>
        <w:t xml:space="preserve">　　从被征收人搬迁之日起至征收人提供安置房之日止，最长不超过</w:t>
      </w:r>
      <w:r w:rsidRPr="008A193F">
        <w:rPr>
          <w:rFonts w:ascii="ˎ̥" w:eastAsia="宋体" w:hAnsi="ˎ̥" w:cs="宋体"/>
          <w:color w:val="000000"/>
          <w:kern w:val="0"/>
          <w:szCs w:val="21"/>
        </w:rPr>
        <w:t>3</w:t>
      </w:r>
      <w:r w:rsidRPr="008A193F">
        <w:rPr>
          <w:rFonts w:ascii="ˎ̥" w:eastAsia="宋体" w:hAnsi="ˎ̥" w:cs="宋体"/>
          <w:color w:val="000000"/>
          <w:kern w:val="0"/>
          <w:szCs w:val="21"/>
        </w:rPr>
        <w:t>年。</w:t>
      </w:r>
    </w:p>
    <w:p w:rsidR="008A193F" w:rsidRPr="008A193F" w:rsidRDefault="008A193F" w:rsidP="008A193F">
      <w:pPr>
        <w:widowControl/>
        <w:spacing w:before="100" w:beforeAutospacing="1" w:after="100" w:afterAutospacing="1"/>
        <w:jc w:val="left"/>
        <w:rPr>
          <w:rFonts w:ascii="ˎ̥" w:eastAsia="宋体" w:hAnsi="ˎ̥" w:cs="宋体"/>
          <w:color w:val="000000"/>
          <w:kern w:val="0"/>
          <w:szCs w:val="21"/>
        </w:rPr>
      </w:pPr>
      <w:r w:rsidRPr="008A193F">
        <w:rPr>
          <w:rFonts w:ascii="ˎ̥" w:eastAsia="宋体" w:hAnsi="ˎ̥" w:cs="宋体"/>
          <w:color w:val="000000"/>
          <w:kern w:val="0"/>
          <w:szCs w:val="21"/>
        </w:rPr>
        <w:t xml:space="preserve">　　八、搬家（迁）补助费</w:t>
      </w:r>
    </w:p>
    <w:p w:rsidR="008A193F" w:rsidRPr="008A193F" w:rsidRDefault="008A193F" w:rsidP="008A193F">
      <w:pPr>
        <w:widowControl/>
        <w:spacing w:before="100" w:beforeAutospacing="1" w:after="100" w:afterAutospacing="1"/>
        <w:jc w:val="left"/>
        <w:rPr>
          <w:rFonts w:ascii="ˎ̥" w:eastAsia="宋体" w:hAnsi="ˎ̥" w:cs="宋体"/>
          <w:color w:val="000000"/>
          <w:kern w:val="0"/>
          <w:szCs w:val="21"/>
        </w:rPr>
      </w:pPr>
      <w:r w:rsidRPr="008A193F">
        <w:rPr>
          <w:rFonts w:ascii="ˎ̥" w:eastAsia="宋体" w:hAnsi="ˎ̥" w:cs="宋体"/>
          <w:color w:val="000000"/>
          <w:kern w:val="0"/>
          <w:szCs w:val="21"/>
        </w:rPr>
        <w:t xml:space="preserve">　　（一）在《房屋征收补偿协议》生效之日起</w:t>
      </w:r>
      <w:r w:rsidRPr="008A193F">
        <w:rPr>
          <w:rFonts w:ascii="ˎ̥" w:eastAsia="宋体" w:hAnsi="ˎ̥" w:cs="宋体"/>
          <w:color w:val="000000"/>
          <w:kern w:val="0"/>
          <w:szCs w:val="21"/>
        </w:rPr>
        <w:t>20</w:t>
      </w:r>
      <w:r w:rsidRPr="008A193F">
        <w:rPr>
          <w:rFonts w:ascii="ˎ̥" w:eastAsia="宋体" w:hAnsi="ˎ̥" w:cs="宋体"/>
          <w:color w:val="000000"/>
          <w:kern w:val="0"/>
          <w:szCs w:val="21"/>
        </w:rPr>
        <w:t>日内搬迁的，由房屋征收实施单位一次性向被征收人发放搬家补助费，标准为</w:t>
      </w:r>
      <w:r w:rsidRPr="008A193F">
        <w:rPr>
          <w:rFonts w:ascii="ˎ̥" w:eastAsia="宋体" w:hAnsi="ˎ̥" w:cs="宋体"/>
          <w:color w:val="000000"/>
          <w:kern w:val="0"/>
          <w:szCs w:val="21"/>
        </w:rPr>
        <w:t>2000</w:t>
      </w:r>
      <w:r w:rsidRPr="008A193F">
        <w:rPr>
          <w:rFonts w:ascii="ˎ̥" w:eastAsia="宋体" w:hAnsi="ˎ̥" w:cs="宋体"/>
          <w:color w:val="000000"/>
          <w:kern w:val="0"/>
          <w:szCs w:val="21"/>
        </w:rPr>
        <w:t>元</w:t>
      </w:r>
      <w:r w:rsidRPr="008A193F">
        <w:rPr>
          <w:rFonts w:ascii="ˎ̥" w:eastAsia="宋体" w:hAnsi="ˎ̥" w:cs="宋体"/>
          <w:color w:val="000000"/>
          <w:kern w:val="0"/>
          <w:szCs w:val="21"/>
        </w:rPr>
        <w:t>/</w:t>
      </w:r>
      <w:r w:rsidRPr="008A193F">
        <w:rPr>
          <w:rFonts w:ascii="ˎ̥" w:eastAsia="宋体" w:hAnsi="ˎ̥" w:cs="宋体"/>
          <w:color w:val="000000"/>
          <w:kern w:val="0"/>
          <w:szCs w:val="21"/>
        </w:rPr>
        <w:t>户。</w:t>
      </w:r>
    </w:p>
    <w:p w:rsidR="008A193F" w:rsidRPr="008A193F" w:rsidRDefault="008A193F" w:rsidP="008A193F">
      <w:pPr>
        <w:widowControl/>
        <w:spacing w:before="100" w:beforeAutospacing="1" w:after="100" w:afterAutospacing="1"/>
        <w:jc w:val="left"/>
        <w:rPr>
          <w:rFonts w:ascii="ˎ̥" w:eastAsia="宋体" w:hAnsi="ˎ̥" w:cs="宋体"/>
          <w:color w:val="000000"/>
          <w:kern w:val="0"/>
          <w:szCs w:val="21"/>
        </w:rPr>
      </w:pPr>
      <w:r w:rsidRPr="008A193F">
        <w:rPr>
          <w:rFonts w:ascii="ˎ̥" w:eastAsia="宋体" w:hAnsi="ˎ̥" w:cs="宋体"/>
          <w:color w:val="000000"/>
          <w:kern w:val="0"/>
          <w:szCs w:val="21"/>
        </w:rPr>
        <w:t xml:space="preserve">　　（二）在《房屋征收补偿协议》生效之日起</w:t>
      </w:r>
      <w:r w:rsidRPr="008A193F">
        <w:rPr>
          <w:rFonts w:ascii="ˎ̥" w:eastAsia="宋体" w:hAnsi="ˎ̥" w:cs="宋体"/>
          <w:color w:val="000000"/>
          <w:kern w:val="0"/>
          <w:szCs w:val="21"/>
        </w:rPr>
        <w:t>20</w:t>
      </w:r>
      <w:r w:rsidRPr="008A193F">
        <w:rPr>
          <w:rFonts w:ascii="ˎ̥" w:eastAsia="宋体" w:hAnsi="ˎ̥" w:cs="宋体"/>
          <w:color w:val="000000"/>
          <w:kern w:val="0"/>
          <w:szCs w:val="21"/>
        </w:rPr>
        <w:t>日内腾空房屋并移交钥匙的，每提早</w:t>
      </w:r>
      <w:r w:rsidRPr="008A193F">
        <w:rPr>
          <w:rFonts w:ascii="ˎ̥" w:eastAsia="宋体" w:hAnsi="ˎ̥" w:cs="宋体"/>
          <w:color w:val="000000"/>
          <w:kern w:val="0"/>
          <w:szCs w:val="21"/>
        </w:rPr>
        <w:t>1</w:t>
      </w:r>
      <w:r w:rsidRPr="008A193F">
        <w:rPr>
          <w:rFonts w:ascii="ˎ̥" w:eastAsia="宋体" w:hAnsi="ˎ̥" w:cs="宋体"/>
          <w:color w:val="000000"/>
          <w:kern w:val="0"/>
          <w:szCs w:val="21"/>
        </w:rPr>
        <w:t>天，征收实施单位向被征收人发放</w:t>
      </w:r>
      <w:r w:rsidRPr="008A193F">
        <w:rPr>
          <w:rFonts w:ascii="ˎ̥" w:eastAsia="宋体" w:hAnsi="ˎ̥" w:cs="宋体"/>
          <w:color w:val="000000"/>
          <w:kern w:val="0"/>
          <w:szCs w:val="21"/>
        </w:rPr>
        <w:t>50</w:t>
      </w:r>
      <w:r w:rsidRPr="008A193F">
        <w:rPr>
          <w:rFonts w:ascii="ˎ̥" w:eastAsia="宋体" w:hAnsi="ˎ̥" w:cs="宋体"/>
          <w:color w:val="000000"/>
          <w:kern w:val="0"/>
          <w:szCs w:val="21"/>
        </w:rPr>
        <w:t>元</w:t>
      </w:r>
      <w:r w:rsidRPr="008A193F">
        <w:rPr>
          <w:rFonts w:ascii="ˎ̥" w:eastAsia="宋体" w:hAnsi="ˎ̥" w:cs="宋体"/>
          <w:color w:val="000000"/>
          <w:kern w:val="0"/>
          <w:szCs w:val="21"/>
        </w:rPr>
        <w:t>/</w:t>
      </w:r>
      <w:r w:rsidRPr="008A193F">
        <w:rPr>
          <w:rFonts w:ascii="ˎ̥" w:eastAsia="宋体" w:hAnsi="ˎ̥" w:cs="宋体"/>
          <w:color w:val="000000"/>
          <w:kern w:val="0"/>
          <w:szCs w:val="21"/>
        </w:rPr>
        <w:t>天提早搬迁奖励，最多奖励</w:t>
      </w:r>
      <w:r w:rsidRPr="008A193F">
        <w:rPr>
          <w:rFonts w:ascii="ˎ̥" w:eastAsia="宋体" w:hAnsi="ˎ̥" w:cs="宋体"/>
          <w:color w:val="000000"/>
          <w:kern w:val="0"/>
          <w:szCs w:val="21"/>
        </w:rPr>
        <w:t>20</w:t>
      </w:r>
      <w:r w:rsidRPr="008A193F">
        <w:rPr>
          <w:rFonts w:ascii="ˎ̥" w:eastAsia="宋体" w:hAnsi="ˎ̥" w:cs="宋体"/>
          <w:color w:val="000000"/>
          <w:kern w:val="0"/>
          <w:szCs w:val="21"/>
        </w:rPr>
        <w:t>天。</w:t>
      </w:r>
    </w:p>
    <w:p w:rsidR="008A193F" w:rsidRPr="008A193F" w:rsidRDefault="008A193F" w:rsidP="008A193F">
      <w:pPr>
        <w:widowControl/>
        <w:spacing w:before="100" w:beforeAutospacing="1" w:after="100" w:afterAutospacing="1"/>
        <w:jc w:val="left"/>
        <w:rPr>
          <w:rFonts w:ascii="ˎ̥" w:eastAsia="宋体" w:hAnsi="ˎ̥" w:cs="宋体"/>
          <w:color w:val="000000"/>
          <w:kern w:val="0"/>
          <w:szCs w:val="21"/>
        </w:rPr>
      </w:pPr>
      <w:r w:rsidRPr="008A193F">
        <w:rPr>
          <w:rFonts w:ascii="ˎ̥" w:eastAsia="宋体" w:hAnsi="ˎ̥" w:cs="宋体"/>
          <w:color w:val="000000"/>
          <w:kern w:val="0"/>
          <w:szCs w:val="21"/>
        </w:rPr>
        <w:t xml:space="preserve">　　九、房屋附属物、附着物的补偿</w:t>
      </w:r>
    </w:p>
    <w:p w:rsidR="008A193F" w:rsidRPr="008A193F" w:rsidRDefault="008A193F" w:rsidP="008A193F">
      <w:pPr>
        <w:widowControl/>
        <w:spacing w:before="100" w:beforeAutospacing="1" w:after="100" w:afterAutospacing="1"/>
        <w:jc w:val="left"/>
        <w:rPr>
          <w:rFonts w:ascii="ˎ̥" w:eastAsia="宋体" w:hAnsi="ˎ̥" w:cs="宋体"/>
          <w:color w:val="000000"/>
          <w:kern w:val="0"/>
          <w:szCs w:val="21"/>
        </w:rPr>
      </w:pPr>
      <w:r w:rsidRPr="008A193F">
        <w:rPr>
          <w:rFonts w:ascii="ˎ̥" w:eastAsia="宋体" w:hAnsi="ˎ̥" w:cs="宋体"/>
          <w:color w:val="000000"/>
          <w:kern w:val="0"/>
          <w:szCs w:val="21"/>
        </w:rPr>
        <w:t xml:space="preserve">　　征收房屋内的附属设备迁移费用按以下标准补偿：</w:t>
      </w:r>
    </w:p>
    <w:p w:rsidR="008A193F" w:rsidRPr="008A193F" w:rsidRDefault="008A193F" w:rsidP="008A193F">
      <w:pPr>
        <w:widowControl/>
        <w:spacing w:before="100" w:beforeAutospacing="1" w:after="100" w:afterAutospacing="1"/>
        <w:jc w:val="left"/>
        <w:rPr>
          <w:rFonts w:ascii="ˎ̥" w:eastAsia="宋体" w:hAnsi="ˎ̥" w:cs="宋体"/>
          <w:color w:val="000000"/>
          <w:kern w:val="0"/>
          <w:szCs w:val="21"/>
        </w:rPr>
      </w:pPr>
      <w:r w:rsidRPr="008A193F">
        <w:rPr>
          <w:rFonts w:ascii="ˎ̥" w:eastAsia="宋体" w:hAnsi="ˎ̥" w:cs="宋体"/>
          <w:color w:val="000000"/>
          <w:kern w:val="0"/>
          <w:szCs w:val="21"/>
        </w:rPr>
        <w:t xml:space="preserve">　　固定电话：</w:t>
      </w:r>
      <w:r w:rsidRPr="008A193F">
        <w:rPr>
          <w:rFonts w:ascii="ˎ̥" w:eastAsia="宋体" w:hAnsi="ˎ̥" w:cs="宋体"/>
          <w:color w:val="000000"/>
          <w:kern w:val="0"/>
          <w:szCs w:val="21"/>
        </w:rPr>
        <w:t>100</w:t>
      </w:r>
      <w:r w:rsidRPr="008A193F">
        <w:rPr>
          <w:rFonts w:ascii="ˎ̥" w:eastAsia="宋体" w:hAnsi="ˎ̥" w:cs="宋体"/>
          <w:color w:val="000000"/>
          <w:kern w:val="0"/>
          <w:szCs w:val="21"/>
        </w:rPr>
        <w:t>元／部</w:t>
      </w:r>
    </w:p>
    <w:p w:rsidR="008A193F" w:rsidRPr="008A193F" w:rsidRDefault="008A193F" w:rsidP="008A193F">
      <w:pPr>
        <w:widowControl/>
        <w:spacing w:before="100" w:beforeAutospacing="1" w:after="100" w:afterAutospacing="1"/>
        <w:jc w:val="left"/>
        <w:rPr>
          <w:rFonts w:ascii="ˎ̥" w:eastAsia="宋体" w:hAnsi="ˎ̥" w:cs="宋体"/>
          <w:color w:val="000000"/>
          <w:kern w:val="0"/>
          <w:szCs w:val="21"/>
        </w:rPr>
      </w:pPr>
      <w:r w:rsidRPr="008A193F">
        <w:rPr>
          <w:rFonts w:ascii="ˎ̥" w:eastAsia="宋体" w:hAnsi="ˎ̥" w:cs="宋体"/>
          <w:color w:val="000000"/>
          <w:kern w:val="0"/>
          <w:szCs w:val="21"/>
        </w:rPr>
        <w:t xml:space="preserve">　　网络：</w:t>
      </w:r>
      <w:r w:rsidRPr="008A193F">
        <w:rPr>
          <w:rFonts w:ascii="ˎ̥" w:eastAsia="宋体" w:hAnsi="ˎ̥" w:cs="宋体"/>
          <w:color w:val="000000"/>
          <w:kern w:val="0"/>
          <w:szCs w:val="21"/>
        </w:rPr>
        <w:t>100</w:t>
      </w:r>
      <w:r w:rsidRPr="008A193F">
        <w:rPr>
          <w:rFonts w:ascii="ˎ̥" w:eastAsia="宋体" w:hAnsi="ˎ̥" w:cs="宋体"/>
          <w:color w:val="000000"/>
          <w:kern w:val="0"/>
          <w:szCs w:val="21"/>
        </w:rPr>
        <w:t>元／条</w:t>
      </w:r>
    </w:p>
    <w:p w:rsidR="008A193F" w:rsidRPr="008A193F" w:rsidRDefault="008A193F" w:rsidP="008A193F">
      <w:pPr>
        <w:widowControl/>
        <w:spacing w:before="100" w:beforeAutospacing="1" w:after="100" w:afterAutospacing="1"/>
        <w:jc w:val="left"/>
        <w:rPr>
          <w:rFonts w:ascii="ˎ̥" w:eastAsia="宋体" w:hAnsi="ˎ̥" w:cs="宋体"/>
          <w:color w:val="000000"/>
          <w:kern w:val="0"/>
          <w:szCs w:val="21"/>
        </w:rPr>
      </w:pPr>
      <w:r w:rsidRPr="008A193F">
        <w:rPr>
          <w:rFonts w:ascii="ˎ̥" w:eastAsia="宋体" w:hAnsi="ˎ̥" w:cs="宋体"/>
          <w:color w:val="000000"/>
          <w:kern w:val="0"/>
          <w:szCs w:val="21"/>
        </w:rPr>
        <w:t xml:space="preserve">　　有线电视：</w:t>
      </w:r>
      <w:r w:rsidRPr="008A193F">
        <w:rPr>
          <w:rFonts w:ascii="ˎ̥" w:eastAsia="宋体" w:hAnsi="ˎ̥" w:cs="宋体"/>
          <w:color w:val="000000"/>
          <w:kern w:val="0"/>
          <w:szCs w:val="21"/>
        </w:rPr>
        <w:t>170</w:t>
      </w:r>
      <w:r w:rsidRPr="008A193F">
        <w:rPr>
          <w:rFonts w:ascii="ˎ̥" w:eastAsia="宋体" w:hAnsi="ˎ̥" w:cs="宋体"/>
          <w:color w:val="000000"/>
          <w:kern w:val="0"/>
          <w:szCs w:val="21"/>
        </w:rPr>
        <w:t>元／条</w:t>
      </w:r>
    </w:p>
    <w:p w:rsidR="008A193F" w:rsidRPr="008A193F" w:rsidRDefault="008A193F" w:rsidP="008A193F">
      <w:pPr>
        <w:widowControl/>
        <w:spacing w:before="100" w:beforeAutospacing="1" w:after="100" w:afterAutospacing="1"/>
        <w:jc w:val="left"/>
        <w:rPr>
          <w:rFonts w:ascii="ˎ̥" w:eastAsia="宋体" w:hAnsi="ˎ̥" w:cs="宋体"/>
          <w:color w:val="000000"/>
          <w:kern w:val="0"/>
          <w:szCs w:val="21"/>
        </w:rPr>
      </w:pPr>
      <w:r w:rsidRPr="008A193F">
        <w:rPr>
          <w:rFonts w:ascii="ˎ̥" w:eastAsia="宋体" w:hAnsi="ˎ̥" w:cs="宋体"/>
          <w:color w:val="000000"/>
          <w:kern w:val="0"/>
          <w:szCs w:val="21"/>
        </w:rPr>
        <w:t xml:space="preserve">　　管道煤气（燃气）：</w:t>
      </w:r>
      <w:r w:rsidRPr="008A193F">
        <w:rPr>
          <w:rFonts w:ascii="ˎ̥" w:eastAsia="宋体" w:hAnsi="ˎ̥" w:cs="宋体"/>
          <w:color w:val="000000"/>
          <w:kern w:val="0"/>
          <w:szCs w:val="21"/>
        </w:rPr>
        <w:t>1000</w:t>
      </w:r>
      <w:r w:rsidRPr="008A193F">
        <w:rPr>
          <w:rFonts w:ascii="ˎ̥" w:eastAsia="宋体" w:hAnsi="ˎ̥" w:cs="宋体"/>
          <w:color w:val="000000"/>
          <w:kern w:val="0"/>
          <w:szCs w:val="21"/>
        </w:rPr>
        <w:t>元／户（有管道煤气住户）</w:t>
      </w:r>
    </w:p>
    <w:p w:rsidR="008A193F" w:rsidRPr="008A193F" w:rsidRDefault="008A193F" w:rsidP="008A193F">
      <w:pPr>
        <w:widowControl/>
        <w:spacing w:before="100" w:beforeAutospacing="1" w:after="100" w:afterAutospacing="1"/>
        <w:jc w:val="left"/>
        <w:rPr>
          <w:rFonts w:ascii="ˎ̥" w:eastAsia="宋体" w:hAnsi="ˎ̥" w:cs="宋体"/>
          <w:color w:val="000000"/>
          <w:kern w:val="0"/>
          <w:szCs w:val="21"/>
        </w:rPr>
      </w:pPr>
      <w:r w:rsidRPr="008A193F">
        <w:rPr>
          <w:rFonts w:ascii="ˎ̥" w:eastAsia="宋体" w:hAnsi="ˎ̥" w:cs="宋体"/>
          <w:color w:val="000000"/>
          <w:kern w:val="0"/>
          <w:szCs w:val="21"/>
        </w:rPr>
        <w:t xml:space="preserve">　　空调迁移费：</w:t>
      </w:r>
      <w:r w:rsidRPr="008A193F">
        <w:rPr>
          <w:rFonts w:ascii="ˎ̥" w:eastAsia="宋体" w:hAnsi="ˎ̥" w:cs="宋体"/>
          <w:color w:val="000000"/>
          <w:kern w:val="0"/>
          <w:szCs w:val="21"/>
        </w:rPr>
        <w:t>200</w:t>
      </w:r>
      <w:r w:rsidRPr="008A193F">
        <w:rPr>
          <w:rFonts w:ascii="ˎ̥" w:eastAsia="宋体" w:hAnsi="ˎ̥" w:cs="宋体"/>
          <w:color w:val="000000"/>
          <w:kern w:val="0"/>
          <w:szCs w:val="21"/>
        </w:rPr>
        <w:t>元／台</w:t>
      </w:r>
    </w:p>
    <w:p w:rsidR="008A193F" w:rsidRPr="008A193F" w:rsidRDefault="008A193F" w:rsidP="008A193F">
      <w:pPr>
        <w:widowControl/>
        <w:spacing w:before="100" w:beforeAutospacing="1" w:after="100" w:afterAutospacing="1"/>
        <w:jc w:val="left"/>
        <w:rPr>
          <w:rFonts w:ascii="ˎ̥" w:eastAsia="宋体" w:hAnsi="ˎ̥" w:cs="宋体"/>
          <w:color w:val="000000"/>
          <w:kern w:val="0"/>
          <w:szCs w:val="21"/>
        </w:rPr>
      </w:pPr>
      <w:r w:rsidRPr="008A193F">
        <w:rPr>
          <w:rFonts w:ascii="ˎ̥" w:eastAsia="宋体" w:hAnsi="ˎ̥" w:cs="宋体"/>
          <w:color w:val="000000"/>
          <w:kern w:val="0"/>
          <w:szCs w:val="21"/>
        </w:rPr>
        <w:t xml:space="preserve">　　十、补偿款支付及房产资料交付安排</w:t>
      </w:r>
    </w:p>
    <w:p w:rsidR="008A193F" w:rsidRPr="008A193F" w:rsidRDefault="008A193F" w:rsidP="008A193F">
      <w:pPr>
        <w:widowControl/>
        <w:spacing w:before="100" w:beforeAutospacing="1" w:after="100" w:afterAutospacing="1"/>
        <w:jc w:val="left"/>
        <w:rPr>
          <w:rFonts w:ascii="ˎ̥" w:eastAsia="宋体" w:hAnsi="ˎ̥" w:cs="宋体"/>
          <w:color w:val="000000"/>
          <w:kern w:val="0"/>
          <w:szCs w:val="21"/>
        </w:rPr>
      </w:pPr>
      <w:r w:rsidRPr="008A193F">
        <w:rPr>
          <w:rFonts w:ascii="ˎ̥" w:eastAsia="宋体" w:hAnsi="ˎ̥" w:cs="宋体"/>
          <w:color w:val="000000"/>
          <w:kern w:val="0"/>
          <w:szCs w:val="21"/>
        </w:rPr>
        <w:t xml:space="preserve">　　（一）中南小区</w:t>
      </w:r>
      <w:r w:rsidRPr="008A193F">
        <w:rPr>
          <w:rFonts w:ascii="ˎ̥" w:eastAsia="宋体" w:hAnsi="ˎ̥" w:cs="宋体"/>
          <w:color w:val="000000"/>
          <w:kern w:val="0"/>
          <w:szCs w:val="21"/>
        </w:rPr>
        <w:t>120</w:t>
      </w:r>
      <w:r w:rsidRPr="008A193F">
        <w:rPr>
          <w:rFonts w:ascii="ˎ̥" w:eastAsia="宋体" w:hAnsi="ˎ̥" w:cs="宋体"/>
          <w:color w:val="000000"/>
          <w:kern w:val="0"/>
          <w:szCs w:val="21"/>
        </w:rPr>
        <w:t>户被征收人全部签订《房屋征收补偿协议》，所有《房屋征收补偿协议》才生效。</w:t>
      </w:r>
    </w:p>
    <w:p w:rsidR="008A193F" w:rsidRPr="008A193F" w:rsidRDefault="008A193F" w:rsidP="008A193F">
      <w:pPr>
        <w:widowControl/>
        <w:spacing w:before="100" w:beforeAutospacing="1" w:after="100" w:afterAutospacing="1"/>
        <w:jc w:val="left"/>
        <w:rPr>
          <w:rFonts w:ascii="ˎ̥" w:eastAsia="宋体" w:hAnsi="ˎ̥" w:cs="宋体"/>
          <w:color w:val="000000"/>
          <w:kern w:val="0"/>
          <w:szCs w:val="21"/>
        </w:rPr>
      </w:pPr>
      <w:r w:rsidRPr="008A193F">
        <w:rPr>
          <w:rFonts w:ascii="ˎ̥" w:eastAsia="宋体" w:hAnsi="ˎ̥" w:cs="宋体"/>
          <w:color w:val="000000"/>
          <w:kern w:val="0"/>
          <w:szCs w:val="21"/>
        </w:rPr>
        <w:t xml:space="preserve">　　（二）货币补偿款的支付方式：《房屋征收补偿协议》生效之日起</w:t>
      </w:r>
      <w:r w:rsidRPr="008A193F">
        <w:rPr>
          <w:rFonts w:ascii="ˎ̥" w:eastAsia="宋体" w:hAnsi="ˎ̥" w:cs="宋体"/>
          <w:color w:val="000000"/>
          <w:kern w:val="0"/>
          <w:szCs w:val="21"/>
        </w:rPr>
        <w:t>30</w:t>
      </w:r>
      <w:r w:rsidRPr="008A193F">
        <w:rPr>
          <w:rFonts w:ascii="ˎ̥" w:eastAsia="宋体" w:hAnsi="ˎ̥" w:cs="宋体"/>
          <w:color w:val="000000"/>
          <w:kern w:val="0"/>
          <w:szCs w:val="21"/>
        </w:rPr>
        <w:t>日内支付补偿款</w:t>
      </w:r>
      <w:r w:rsidRPr="008A193F">
        <w:rPr>
          <w:rFonts w:ascii="ˎ̥" w:eastAsia="宋体" w:hAnsi="ˎ̥" w:cs="宋体"/>
          <w:color w:val="000000"/>
          <w:kern w:val="0"/>
          <w:szCs w:val="21"/>
        </w:rPr>
        <w:t>30%</w:t>
      </w:r>
      <w:r w:rsidRPr="008A193F">
        <w:rPr>
          <w:rFonts w:ascii="ˎ̥" w:eastAsia="宋体" w:hAnsi="ˎ̥" w:cs="宋体"/>
          <w:color w:val="000000"/>
          <w:kern w:val="0"/>
          <w:szCs w:val="21"/>
        </w:rPr>
        <w:t>；完成搬迁并将房屋移交之日起</w:t>
      </w:r>
      <w:r w:rsidRPr="008A193F">
        <w:rPr>
          <w:rFonts w:ascii="ˎ̥" w:eastAsia="宋体" w:hAnsi="ˎ̥" w:cs="宋体"/>
          <w:color w:val="000000"/>
          <w:kern w:val="0"/>
          <w:szCs w:val="21"/>
        </w:rPr>
        <w:t>20</w:t>
      </w:r>
      <w:r w:rsidRPr="008A193F">
        <w:rPr>
          <w:rFonts w:ascii="ˎ̥" w:eastAsia="宋体" w:hAnsi="ˎ̥" w:cs="宋体"/>
          <w:color w:val="000000"/>
          <w:kern w:val="0"/>
          <w:szCs w:val="21"/>
        </w:rPr>
        <w:t>日内连同奖励金全部支付完毕。在房屋征收实施单位付清补偿款项（含奖励）当日，被征收人须将被征收房屋产权证明及相关资料交给房屋征收实施单位</w:t>
      </w:r>
      <w:r w:rsidRPr="008A193F">
        <w:rPr>
          <w:rFonts w:ascii="ˎ̥" w:eastAsia="宋体" w:hAnsi="ˎ̥" w:cs="宋体"/>
          <w:color w:val="000000"/>
          <w:kern w:val="0"/>
          <w:szCs w:val="21"/>
        </w:rPr>
        <w:t>;</w:t>
      </w:r>
      <w:r w:rsidRPr="008A193F">
        <w:rPr>
          <w:rFonts w:ascii="ˎ̥" w:eastAsia="宋体" w:hAnsi="ˎ̥" w:cs="宋体"/>
          <w:color w:val="000000"/>
          <w:kern w:val="0"/>
          <w:szCs w:val="21"/>
        </w:rPr>
        <w:t>房屋征收实施单位付清补偿款项</w:t>
      </w:r>
      <w:r w:rsidRPr="008A193F">
        <w:rPr>
          <w:rFonts w:ascii="ˎ̥" w:eastAsia="宋体" w:hAnsi="ˎ̥" w:cs="宋体"/>
          <w:color w:val="000000"/>
          <w:kern w:val="0"/>
          <w:szCs w:val="21"/>
        </w:rPr>
        <w:t>15</w:t>
      </w:r>
      <w:r w:rsidRPr="008A193F">
        <w:rPr>
          <w:rFonts w:ascii="ˎ̥" w:eastAsia="宋体" w:hAnsi="ˎ̥" w:cs="宋体"/>
          <w:color w:val="000000"/>
          <w:kern w:val="0"/>
          <w:szCs w:val="21"/>
        </w:rPr>
        <w:t>日后，被征收人仍未将房屋产权证明及相关资料交给房屋征收实施单位，房屋征收实施单位有权向房屋产权管理部门申请注销并</w:t>
      </w:r>
      <w:proofErr w:type="gramStart"/>
      <w:r w:rsidRPr="008A193F">
        <w:rPr>
          <w:rFonts w:ascii="ˎ̥" w:eastAsia="宋体" w:hAnsi="ˎ̥" w:cs="宋体"/>
          <w:color w:val="000000"/>
          <w:kern w:val="0"/>
          <w:szCs w:val="21"/>
        </w:rPr>
        <w:t>作出</w:t>
      </w:r>
      <w:proofErr w:type="gramEnd"/>
      <w:r w:rsidRPr="008A193F">
        <w:rPr>
          <w:rFonts w:ascii="ˎ̥" w:eastAsia="宋体" w:hAnsi="ˎ̥" w:cs="宋体"/>
          <w:color w:val="000000"/>
          <w:kern w:val="0"/>
          <w:szCs w:val="21"/>
        </w:rPr>
        <w:t>公示。</w:t>
      </w:r>
    </w:p>
    <w:p w:rsidR="008A193F" w:rsidRPr="008A193F" w:rsidRDefault="008A193F" w:rsidP="008A193F">
      <w:pPr>
        <w:widowControl/>
        <w:spacing w:before="100" w:beforeAutospacing="1" w:after="100" w:afterAutospacing="1"/>
        <w:jc w:val="left"/>
        <w:rPr>
          <w:rFonts w:ascii="ˎ̥" w:eastAsia="宋体" w:hAnsi="ˎ̥" w:cs="宋体"/>
          <w:color w:val="000000"/>
          <w:kern w:val="0"/>
          <w:szCs w:val="21"/>
        </w:rPr>
      </w:pPr>
      <w:r w:rsidRPr="008A193F">
        <w:rPr>
          <w:rFonts w:ascii="ˎ̥" w:eastAsia="宋体" w:hAnsi="ˎ̥" w:cs="宋体"/>
          <w:color w:val="000000"/>
          <w:kern w:val="0"/>
          <w:szCs w:val="21"/>
        </w:rPr>
        <w:t xml:space="preserve">　　十一、安置房（住宅）的交付标准</w:t>
      </w:r>
    </w:p>
    <w:tbl>
      <w:tblPr>
        <w:tblW w:w="0" w:type="auto"/>
        <w:jc w:val="center"/>
        <w:tblCellSpacing w:w="15" w:type="dxa"/>
        <w:tblCellMar>
          <w:top w:w="15" w:type="dxa"/>
          <w:left w:w="15" w:type="dxa"/>
          <w:bottom w:w="15" w:type="dxa"/>
          <w:right w:w="15" w:type="dxa"/>
        </w:tblCellMar>
        <w:tblLook w:val="04A0"/>
      </w:tblPr>
      <w:tblGrid>
        <w:gridCol w:w="1484"/>
        <w:gridCol w:w="6912"/>
      </w:tblGrid>
      <w:tr w:rsidR="008A193F" w:rsidRPr="008A193F" w:rsidTr="008A193F">
        <w:trPr>
          <w:tblCellSpacing w:w="15" w:type="dxa"/>
          <w:jc w:val="center"/>
        </w:trPr>
        <w:tc>
          <w:tcPr>
            <w:tcW w:w="1545" w:type="dxa"/>
            <w:vAlign w:val="center"/>
            <w:hideMark/>
          </w:tcPr>
          <w:p w:rsidR="008A193F" w:rsidRPr="008A193F" w:rsidRDefault="008A193F" w:rsidP="008A193F">
            <w:pPr>
              <w:widowControl/>
              <w:spacing w:before="100" w:beforeAutospacing="1" w:after="100" w:afterAutospacing="1"/>
              <w:jc w:val="left"/>
              <w:rPr>
                <w:rFonts w:ascii="ˎ̥" w:eastAsia="宋体" w:hAnsi="ˎ̥" w:cs="宋体"/>
                <w:color w:val="000000"/>
                <w:kern w:val="0"/>
                <w:szCs w:val="21"/>
              </w:rPr>
            </w:pPr>
            <w:r w:rsidRPr="008A193F">
              <w:rPr>
                <w:rFonts w:ascii="ˎ̥" w:eastAsia="宋体" w:hAnsi="ˎ̥" w:cs="宋体"/>
                <w:color w:val="000000"/>
                <w:kern w:val="0"/>
                <w:szCs w:val="21"/>
              </w:rPr>
              <w:t xml:space="preserve">　　房屋部位</w:t>
            </w:r>
          </w:p>
        </w:tc>
        <w:tc>
          <w:tcPr>
            <w:tcW w:w="7350" w:type="dxa"/>
            <w:vAlign w:val="center"/>
            <w:hideMark/>
          </w:tcPr>
          <w:p w:rsidR="008A193F" w:rsidRPr="008A193F" w:rsidRDefault="008A193F" w:rsidP="008A193F">
            <w:pPr>
              <w:widowControl/>
              <w:spacing w:before="100" w:beforeAutospacing="1" w:after="100" w:afterAutospacing="1"/>
              <w:jc w:val="left"/>
              <w:rPr>
                <w:rFonts w:ascii="ˎ̥" w:eastAsia="宋体" w:hAnsi="ˎ̥" w:cs="宋体"/>
                <w:color w:val="000000"/>
                <w:kern w:val="0"/>
                <w:szCs w:val="21"/>
              </w:rPr>
            </w:pPr>
            <w:r w:rsidRPr="008A193F">
              <w:rPr>
                <w:rFonts w:ascii="ˎ̥" w:eastAsia="宋体" w:hAnsi="ˎ̥" w:cs="宋体"/>
                <w:color w:val="000000"/>
                <w:kern w:val="0"/>
                <w:szCs w:val="21"/>
              </w:rPr>
              <w:t xml:space="preserve">　　设备、设施标准</w:t>
            </w:r>
          </w:p>
        </w:tc>
      </w:tr>
      <w:tr w:rsidR="008A193F" w:rsidRPr="008A193F" w:rsidTr="008A193F">
        <w:trPr>
          <w:tblCellSpacing w:w="15" w:type="dxa"/>
          <w:jc w:val="center"/>
        </w:trPr>
        <w:tc>
          <w:tcPr>
            <w:tcW w:w="1545" w:type="dxa"/>
            <w:vAlign w:val="center"/>
            <w:hideMark/>
          </w:tcPr>
          <w:p w:rsidR="008A193F" w:rsidRPr="008A193F" w:rsidRDefault="008A193F" w:rsidP="008A193F">
            <w:pPr>
              <w:widowControl/>
              <w:spacing w:before="100" w:beforeAutospacing="1" w:after="100" w:afterAutospacing="1"/>
              <w:jc w:val="left"/>
              <w:rPr>
                <w:rFonts w:ascii="ˎ̥" w:eastAsia="宋体" w:hAnsi="ˎ̥" w:cs="宋体"/>
                <w:color w:val="000000"/>
                <w:kern w:val="0"/>
                <w:szCs w:val="21"/>
              </w:rPr>
            </w:pPr>
            <w:r w:rsidRPr="008A193F">
              <w:rPr>
                <w:rFonts w:ascii="ˎ̥" w:eastAsia="宋体" w:hAnsi="ˎ̥" w:cs="宋体"/>
                <w:color w:val="000000"/>
                <w:kern w:val="0"/>
                <w:szCs w:val="21"/>
              </w:rPr>
              <w:t xml:space="preserve">　　天面</w:t>
            </w:r>
          </w:p>
        </w:tc>
        <w:tc>
          <w:tcPr>
            <w:tcW w:w="7350" w:type="dxa"/>
            <w:vAlign w:val="center"/>
            <w:hideMark/>
          </w:tcPr>
          <w:p w:rsidR="008A193F" w:rsidRPr="008A193F" w:rsidRDefault="008A193F" w:rsidP="008A193F">
            <w:pPr>
              <w:widowControl/>
              <w:spacing w:before="100" w:beforeAutospacing="1" w:after="100" w:afterAutospacing="1"/>
              <w:jc w:val="left"/>
              <w:rPr>
                <w:rFonts w:ascii="ˎ̥" w:eastAsia="宋体" w:hAnsi="ˎ̥" w:cs="宋体"/>
                <w:color w:val="000000"/>
                <w:kern w:val="0"/>
                <w:szCs w:val="21"/>
              </w:rPr>
            </w:pPr>
            <w:r w:rsidRPr="008A193F">
              <w:rPr>
                <w:rFonts w:ascii="ˎ̥" w:eastAsia="宋体" w:hAnsi="ˎ̥" w:cs="宋体"/>
                <w:color w:val="000000"/>
                <w:kern w:val="0"/>
                <w:szCs w:val="21"/>
              </w:rPr>
              <w:t xml:space="preserve">　　</w:t>
            </w:r>
            <w:proofErr w:type="gramStart"/>
            <w:r w:rsidRPr="008A193F">
              <w:rPr>
                <w:rFonts w:ascii="ˎ̥" w:eastAsia="宋体" w:hAnsi="ˎ̥" w:cs="宋体"/>
                <w:color w:val="000000"/>
                <w:kern w:val="0"/>
                <w:szCs w:val="21"/>
              </w:rPr>
              <w:t>坐砌隔热</w:t>
            </w:r>
            <w:proofErr w:type="gramEnd"/>
            <w:r w:rsidRPr="008A193F">
              <w:rPr>
                <w:rFonts w:ascii="ˎ̥" w:eastAsia="宋体" w:hAnsi="ˎ̥" w:cs="宋体"/>
                <w:color w:val="000000"/>
                <w:kern w:val="0"/>
                <w:szCs w:val="21"/>
              </w:rPr>
              <w:t>砖</w:t>
            </w:r>
          </w:p>
        </w:tc>
      </w:tr>
      <w:tr w:rsidR="008A193F" w:rsidRPr="008A193F" w:rsidTr="008A193F">
        <w:trPr>
          <w:tblCellSpacing w:w="15" w:type="dxa"/>
          <w:jc w:val="center"/>
        </w:trPr>
        <w:tc>
          <w:tcPr>
            <w:tcW w:w="1545" w:type="dxa"/>
            <w:vAlign w:val="center"/>
            <w:hideMark/>
          </w:tcPr>
          <w:p w:rsidR="008A193F" w:rsidRPr="008A193F" w:rsidRDefault="008A193F" w:rsidP="008A193F">
            <w:pPr>
              <w:widowControl/>
              <w:spacing w:before="100" w:beforeAutospacing="1" w:after="100" w:afterAutospacing="1"/>
              <w:jc w:val="left"/>
              <w:rPr>
                <w:rFonts w:ascii="ˎ̥" w:eastAsia="宋体" w:hAnsi="ˎ̥" w:cs="宋体"/>
                <w:color w:val="000000"/>
                <w:kern w:val="0"/>
                <w:szCs w:val="21"/>
              </w:rPr>
            </w:pPr>
            <w:r w:rsidRPr="008A193F">
              <w:rPr>
                <w:rFonts w:ascii="ˎ̥" w:eastAsia="宋体" w:hAnsi="ˎ̥" w:cs="宋体"/>
                <w:color w:val="000000"/>
                <w:kern w:val="0"/>
                <w:szCs w:val="21"/>
              </w:rPr>
              <w:t xml:space="preserve">　　外墙</w:t>
            </w:r>
          </w:p>
        </w:tc>
        <w:tc>
          <w:tcPr>
            <w:tcW w:w="7350" w:type="dxa"/>
            <w:vAlign w:val="center"/>
            <w:hideMark/>
          </w:tcPr>
          <w:p w:rsidR="008A193F" w:rsidRPr="008A193F" w:rsidRDefault="008A193F" w:rsidP="008A193F">
            <w:pPr>
              <w:widowControl/>
              <w:spacing w:before="100" w:beforeAutospacing="1" w:after="100" w:afterAutospacing="1"/>
              <w:jc w:val="left"/>
              <w:rPr>
                <w:rFonts w:ascii="ˎ̥" w:eastAsia="宋体" w:hAnsi="ˎ̥" w:cs="宋体"/>
                <w:color w:val="000000"/>
                <w:kern w:val="0"/>
                <w:szCs w:val="21"/>
              </w:rPr>
            </w:pPr>
            <w:r w:rsidRPr="008A193F">
              <w:rPr>
                <w:rFonts w:ascii="ˎ̥" w:eastAsia="宋体" w:hAnsi="ˎ̥" w:cs="宋体"/>
                <w:color w:val="000000"/>
                <w:kern w:val="0"/>
                <w:szCs w:val="21"/>
              </w:rPr>
              <w:t xml:space="preserve">　　按城建规划标准执行</w:t>
            </w:r>
          </w:p>
        </w:tc>
      </w:tr>
      <w:tr w:rsidR="008A193F" w:rsidRPr="008A193F" w:rsidTr="008A193F">
        <w:trPr>
          <w:tblCellSpacing w:w="15" w:type="dxa"/>
          <w:jc w:val="center"/>
        </w:trPr>
        <w:tc>
          <w:tcPr>
            <w:tcW w:w="1545" w:type="dxa"/>
            <w:vAlign w:val="center"/>
            <w:hideMark/>
          </w:tcPr>
          <w:p w:rsidR="008A193F" w:rsidRPr="008A193F" w:rsidRDefault="008A193F" w:rsidP="008A193F">
            <w:pPr>
              <w:widowControl/>
              <w:spacing w:before="100" w:beforeAutospacing="1" w:after="100" w:afterAutospacing="1"/>
              <w:jc w:val="left"/>
              <w:rPr>
                <w:rFonts w:ascii="ˎ̥" w:eastAsia="宋体" w:hAnsi="ˎ̥" w:cs="宋体"/>
                <w:color w:val="000000"/>
                <w:kern w:val="0"/>
                <w:szCs w:val="21"/>
              </w:rPr>
            </w:pPr>
            <w:r w:rsidRPr="008A193F">
              <w:rPr>
                <w:rFonts w:ascii="ˎ̥" w:eastAsia="宋体" w:hAnsi="ˎ̥" w:cs="宋体"/>
                <w:color w:val="000000"/>
                <w:kern w:val="0"/>
                <w:szCs w:val="21"/>
              </w:rPr>
              <w:t xml:space="preserve">　　内墙及</w:t>
            </w:r>
          </w:p>
          <w:p w:rsidR="008A193F" w:rsidRPr="008A193F" w:rsidRDefault="008A193F" w:rsidP="008A193F">
            <w:pPr>
              <w:widowControl/>
              <w:spacing w:before="100" w:beforeAutospacing="1" w:after="100" w:afterAutospacing="1"/>
              <w:jc w:val="left"/>
              <w:rPr>
                <w:rFonts w:ascii="ˎ̥" w:eastAsia="宋体" w:hAnsi="ˎ̥" w:cs="宋体"/>
                <w:color w:val="000000"/>
                <w:kern w:val="0"/>
                <w:szCs w:val="21"/>
              </w:rPr>
            </w:pPr>
            <w:r w:rsidRPr="008A193F">
              <w:rPr>
                <w:rFonts w:ascii="ˎ̥" w:eastAsia="宋体" w:hAnsi="ˎ̥" w:cs="宋体"/>
                <w:color w:val="000000"/>
                <w:kern w:val="0"/>
                <w:szCs w:val="21"/>
              </w:rPr>
              <w:t xml:space="preserve">　　天花</w:t>
            </w:r>
          </w:p>
        </w:tc>
        <w:tc>
          <w:tcPr>
            <w:tcW w:w="7350" w:type="dxa"/>
            <w:vAlign w:val="center"/>
            <w:hideMark/>
          </w:tcPr>
          <w:p w:rsidR="008A193F" w:rsidRPr="008A193F" w:rsidRDefault="008A193F" w:rsidP="008A193F">
            <w:pPr>
              <w:widowControl/>
              <w:spacing w:before="100" w:beforeAutospacing="1" w:after="100" w:afterAutospacing="1"/>
              <w:jc w:val="left"/>
              <w:rPr>
                <w:rFonts w:ascii="ˎ̥" w:eastAsia="宋体" w:hAnsi="ˎ̥" w:cs="宋体"/>
                <w:color w:val="000000"/>
                <w:kern w:val="0"/>
                <w:szCs w:val="21"/>
              </w:rPr>
            </w:pPr>
            <w:r w:rsidRPr="008A193F">
              <w:rPr>
                <w:rFonts w:ascii="ˎ̥" w:eastAsia="宋体" w:hAnsi="ˎ̥" w:cs="宋体"/>
                <w:color w:val="000000"/>
                <w:kern w:val="0"/>
                <w:szCs w:val="21"/>
              </w:rPr>
              <w:t xml:space="preserve">　　墙灰</w:t>
            </w:r>
            <w:proofErr w:type="gramStart"/>
            <w:r w:rsidRPr="008A193F">
              <w:rPr>
                <w:rFonts w:ascii="ˎ̥" w:eastAsia="宋体" w:hAnsi="ˎ̥" w:cs="宋体"/>
                <w:color w:val="000000"/>
                <w:kern w:val="0"/>
                <w:szCs w:val="21"/>
              </w:rPr>
              <w:t>批荡加白色</w:t>
            </w:r>
            <w:proofErr w:type="gramEnd"/>
            <w:r w:rsidRPr="008A193F">
              <w:rPr>
                <w:rFonts w:ascii="ˎ̥" w:eastAsia="宋体" w:hAnsi="ˎ̥" w:cs="宋体"/>
                <w:color w:val="000000"/>
                <w:kern w:val="0"/>
                <w:szCs w:val="21"/>
              </w:rPr>
              <w:t>乳胶漆</w:t>
            </w:r>
          </w:p>
        </w:tc>
      </w:tr>
      <w:tr w:rsidR="008A193F" w:rsidRPr="008A193F" w:rsidTr="008A193F">
        <w:trPr>
          <w:tblCellSpacing w:w="15" w:type="dxa"/>
          <w:jc w:val="center"/>
        </w:trPr>
        <w:tc>
          <w:tcPr>
            <w:tcW w:w="1545" w:type="dxa"/>
            <w:vAlign w:val="center"/>
            <w:hideMark/>
          </w:tcPr>
          <w:p w:rsidR="008A193F" w:rsidRPr="008A193F" w:rsidRDefault="008A193F" w:rsidP="008A193F">
            <w:pPr>
              <w:widowControl/>
              <w:spacing w:before="100" w:beforeAutospacing="1" w:after="100" w:afterAutospacing="1"/>
              <w:jc w:val="left"/>
              <w:rPr>
                <w:rFonts w:ascii="ˎ̥" w:eastAsia="宋体" w:hAnsi="ˎ̥" w:cs="宋体"/>
                <w:color w:val="000000"/>
                <w:kern w:val="0"/>
                <w:szCs w:val="21"/>
              </w:rPr>
            </w:pPr>
            <w:r w:rsidRPr="008A193F">
              <w:rPr>
                <w:rFonts w:ascii="ˎ̥" w:eastAsia="宋体" w:hAnsi="ˎ̥" w:cs="宋体"/>
                <w:color w:val="000000"/>
                <w:kern w:val="0"/>
                <w:szCs w:val="21"/>
              </w:rPr>
              <w:t xml:space="preserve">　　窗户</w:t>
            </w:r>
          </w:p>
        </w:tc>
        <w:tc>
          <w:tcPr>
            <w:tcW w:w="7350" w:type="dxa"/>
            <w:vAlign w:val="center"/>
            <w:hideMark/>
          </w:tcPr>
          <w:p w:rsidR="008A193F" w:rsidRPr="008A193F" w:rsidRDefault="008A193F" w:rsidP="008A193F">
            <w:pPr>
              <w:widowControl/>
              <w:spacing w:before="100" w:beforeAutospacing="1" w:after="100" w:afterAutospacing="1"/>
              <w:jc w:val="left"/>
              <w:rPr>
                <w:rFonts w:ascii="ˎ̥" w:eastAsia="宋体" w:hAnsi="ˎ̥" w:cs="宋体"/>
                <w:color w:val="000000"/>
                <w:kern w:val="0"/>
                <w:szCs w:val="21"/>
              </w:rPr>
            </w:pPr>
            <w:r w:rsidRPr="008A193F">
              <w:rPr>
                <w:rFonts w:ascii="ˎ̥" w:eastAsia="宋体" w:hAnsi="ˎ̥" w:cs="宋体"/>
                <w:color w:val="000000"/>
                <w:kern w:val="0"/>
                <w:szCs w:val="21"/>
              </w:rPr>
              <w:t xml:space="preserve">　　铝合金窗、安全玻璃</w:t>
            </w:r>
          </w:p>
        </w:tc>
      </w:tr>
      <w:tr w:rsidR="008A193F" w:rsidRPr="008A193F" w:rsidTr="008A193F">
        <w:trPr>
          <w:tblCellSpacing w:w="15" w:type="dxa"/>
          <w:jc w:val="center"/>
        </w:trPr>
        <w:tc>
          <w:tcPr>
            <w:tcW w:w="1545" w:type="dxa"/>
            <w:vAlign w:val="center"/>
            <w:hideMark/>
          </w:tcPr>
          <w:p w:rsidR="008A193F" w:rsidRPr="008A193F" w:rsidRDefault="008A193F" w:rsidP="008A193F">
            <w:pPr>
              <w:widowControl/>
              <w:spacing w:before="100" w:beforeAutospacing="1" w:after="100" w:afterAutospacing="1"/>
              <w:jc w:val="left"/>
              <w:rPr>
                <w:rFonts w:ascii="ˎ̥" w:eastAsia="宋体" w:hAnsi="ˎ̥" w:cs="宋体"/>
                <w:color w:val="000000"/>
                <w:kern w:val="0"/>
                <w:szCs w:val="21"/>
              </w:rPr>
            </w:pPr>
            <w:r w:rsidRPr="008A193F">
              <w:rPr>
                <w:rFonts w:ascii="ˎ̥" w:eastAsia="宋体" w:hAnsi="ˎ̥" w:cs="宋体"/>
                <w:color w:val="000000"/>
                <w:kern w:val="0"/>
                <w:szCs w:val="21"/>
              </w:rPr>
              <w:lastRenderedPageBreak/>
              <w:t xml:space="preserve">　　设置</w:t>
            </w:r>
          </w:p>
        </w:tc>
        <w:tc>
          <w:tcPr>
            <w:tcW w:w="7350" w:type="dxa"/>
            <w:vAlign w:val="center"/>
            <w:hideMark/>
          </w:tcPr>
          <w:p w:rsidR="008A193F" w:rsidRPr="008A193F" w:rsidRDefault="008A193F" w:rsidP="008A193F">
            <w:pPr>
              <w:widowControl/>
              <w:spacing w:before="100" w:beforeAutospacing="1" w:after="100" w:afterAutospacing="1"/>
              <w:jc w:val="left"/>
              <w:rPr>
                <w:rFonts w:ascii="ˎ̥" w:eastAsia="宋体" w:hAnsi="ˎ̥" w:cs="宋体"/>
                <w:color w:val="000000"/>
                <w:kern w:val="0"/>
                <w:szCs w:val="21"/>
              </w:rPr>
            </w:pPr>
            <w:r w:rsidRPr="008A193F">
              <w:rPr>
                <w:rFonts w:ascii="ˎ̥" w:eastAsia="宋体" w:hAnsi="ˎ̥" w:cs="宋体"/>
                <w:color w:val="000000"/>
                <w:kern w:val="0"/>
                <w:szCs w:val="21"/>
              </w:rPr>
              <w:t xml:space="preserve">　　每户供水、电表各一个（</w:t>
            </w:r>
            <w:r w:rsidRPr="008A193F">
              <w:rPr>
                <w:rFonts w:ascii="ˎ̥" w:eastAsia="宋体" w:hAnsi="ˎ̥" w:cs="宋体"/>
                <w:color w:val="000000"/>
                <w:kern w:val="0"/>
                <w:szCs w:val="21"/>
              </w:rPr>
              <w:t>10-20A</w:t>
            </w:r>
            <w:r w:rsidRPr="008A193F">
              <w:rPr>
                <w:rFonts w:ascii="ˎ̥" w:eastAsia="宋体" w:hAnsi="ˎ̥" w:cs="宋体"/>
                <w:color w:val="000000"/>
                <w:kern w:val="0"/>
                <w:szCs w:val="21"/>
              </w:rPr>
              <w:t>）、每层楼梯电灯一盏，层设消防箱，每栋楼</w:t>
            </w:r>
            <w:proofErr w:type="gramStart"/>
            <w:r w:rsidRPr="008A193F">
              <w:rPr>
                <w:rFonts w:ascii="ˎ̥" w:eastAsia="宋体" w:hAnsi="ˎ̥" w:cs="宋体"/>
                <w:color w:val="000000"/>
                <w:kern w:val="0"/>
                <w:szCs w:val="21"/>
              </w:rPr>
              <w:t>设有信</w:t>
            </w:r>
            <w:proofErr w:type="gramEnd"/>
            <w:r w:rsidRPr="008A193F">
              <w:rPr>
                <w:rFonts w:ascii="ˎ̥" w:eastAsia="宋体" w:hAnsi="ˎ̥" w:cs="宋体"/>
                <w:color w:val="000000"/>
                <w:kern w:val="0"/>
                <w:szCs w:val="21"/>
              </w:rPr>
              <w:t>报箱</w:t>
            </w:r>
          </w:p>
        </w:tc>
      </w:tr>
      <w:tr w:rsidR="008A193F" w:rsidRPr="008A193F" w:rsidTr="008A193F">
        <w:trPr>
          <w:tblCellSpacing w:w="15" w:type="dxa"/>
          <w:jc w:val="center"/>
        </w:trPr>
        <w:tc>
          <w:tcPr>
            <w:tcW w:w="1545" w:type="dxa"/>
            <w:vAlign w:val="center"/>
            <w:hideMark/>
          </w:tcPr>
          <w:p w:rsidR="008A193F" w:rsidRPr="008A193F" w:rsidRDefault="008A193F" w:rsidP="008A193F">
            <w:pPr>
              <w:widowControl/>
              <w:spacing w:before="100" w:beforeAutospacing="1" w:after="100" w:afterAutospacing="1"/>
              <w:jc w:val="left"/>
              <w:rPr>
                <w:rFonts w:ascii="ˎ̥" w:eastAsia="宋体" w:hAnsi="ˎ̥" w:cs="宋体"/>
                <w:color w:val="000000"/>
                <w:kern w:val="0"/>
                <w:szCs w:val="21"/>
              </w:rPr>
            </w:pPr>
            <w:r w:rsidRPr="008A193F">
              <w:rPr>
                <w:rFonts w:ascii="ˎ̥" w:eastAsia="宋体" w:hAnsi="ˎ̥" w:cs="宋体"/>
                <w:color w:val="000000"/>
                <w:kern w:val="0"/>
                <w:szCs w:val="21"/>
              </w:rPr>
              <w:t xml:space="preserve">　　厅</w:t>
            </w:r>
          </w:p>
        </w:tc>
        <w:tc>
          <w:tcPr>
            <w:tcW w:w="7350" w:type="dxa"/>
            <w:vAlign w:val="center"/>
            <w:hideMark/>
          </w:tcPr>
          <w:p w:rsidR="008A193F" w:rsidRPr="008A193F" w:rsidRDefault="008A193F" w:rsidP="008A193F">
            <w:pPr>
              <w:widowControl/>
              <w:spacing w:before="100" w:beforeAutospacing="1" w:after="100" w:afterAutospacing="1"/>
              <w:jc w:val="left"/>
              <w:rPr>
                <w:rFonts w:ascii="ˎ̥" w:eastAsia="宋体" w:hAnsi="ˎ̥" w:cs="宋体"/>
                <w:color w:val="000000"/>
                <w:kern w:val="0"/>
                <w:szCs w:val="21"/>
              </w:rPr>
            </w:pPr>
            <w:r w:rsidRPr="008A193F">
              <w:rPr>
                <w:rFonts w:ascii="ˎ̥" w:eastAsia="宋体" w:hAnsi="ˎ̥" w:cs="宋体"/>
                <w:color w:val="000000"/>
                <w:kern w:val="0"/>
                <w:szCs w:val="21"/>
              </w:rPr>
              <w:t xml:space="preserve">　　入户防火门，普通抛光地面砖（</w:t>
            </w:r>
            <w:r w:rsidRPr="008A193F">
              <w:rPr>
                <w:rFonts w:ascii="ˎ̥" w:eastAsia="宋体" w:hAnsi="ˎ̥" w:cs="宋体"/>
                <w:color w:val="000000"/>
                <w:kern w:val="0"/>
                <w:szCs w:val="21"/>
              </w:rPr>
              <w:t>600*600</w:t>
            </w:r>
            <w:r w:rsidRPr="008A193F">
              <w:rPr>
                <w:rFonts w:ascii="ˎ̥" w:eastAsia="宋体" w:hAnsi="ˎ̥" w:cs="宋体"/>
                <w:color w:val="000000"/>
                <w:kern w:val="0"/>
                <w:szCs w:val="21"/>
              </w:rPr>
              <w:t>），</w:t>
            </w:r>
            <w:r w:rsidRPr="008A193F">
              <w:rPr>
                <w:rFonts w:ascii="ˎ̥" w:eastAsia="宋体" w:hAnsi="ˎ̥" w:cs="宋体"/>
                <w:color w:val="000000"/>
                <w:kern w:val="0"/>
                <w:szCs w:val="21"/>
              </w:rPr>
              <w:t>40</w:t>
            </w:r>
            <w:r w:rsidRPr="008A193F">
              <w:rPr>
                <w:rFonts w:ascii="ˎ̥" w:eastAsia="宋体" w:hAnsi="ˎ̥" w:cs="宋体"/>
                <w:color w:val="000000"/>
                <w:kern w:val="0"/>
                <w:szCs w:val="21"/>
              </w:rPr>
              <w:t>瓦光管一支，组合插一个，插座一个</w:t>
            </w:r>
          </w:p>
        </w:tc>
      </w:tr>
      <w:tr w:rsidR="008A193F" w:rsidRPr="008A193F" w:rsidTr="008A193F">
        <w:trPr>
          <w:tblCellSpacing w:w="15" w:type="dxa"/>
          <w:jc w:val="center"/>
        </w:trPr>
        <w:tc>
          <w:tcPr>
            <w:tcW w:w="1545" w:type="dxa"/>
            <w:vAlign w:val="center"/>
            <w:hideMark/>
          </w:tcPr>
          <w:p w:rsidR="008A193F" w:rsidRPr="008A193F" w:rsidRDefault="008A193F" w:rsidP="008A193F">
            <w:pPr>
              <w:widowControl/>
              <w:spacing w:before="100" w:beforeAutospacing="1" w:after="100" w:afterAutospacing="1"/>
              <w:jc w:val="left"/>
              <w:rPr>
                <w:rFonts w:ascii="ˎ̥" w:eastAsia="宋体" w:hAnsi="ˎ̥" w:cs="宋体"/>
                <w:color w:val="000000"/>
                <w:kern w:val="0"/>
                <w:szCs w:val="21"/>
              </w:rPr>
            </w:pPr>
            <w:r w:rsidRPr="008A193F">
              <w:rPr>
                <w:rFonts w:ascii="ˎ̥" w:eastAsia="宋体" w:hAnsi="ˎ̥" w:cs="宋体"/>
                <w:color w:val="000000"/>
                <w:kern w:val="0"/>
                <w:szCs w:val="21"/>
              </w:rPr>
              <w:t xml:space="preserve">　　房</w:t>
            </w:r>
          </w:p>
        </w:tc>
        <w:tc>
          <w:tcPr>
            <w:tcW w:w="7350" w:type="dxa"/>
            <w:vAlign w:val="center"/>
            <w:hideMark/>
          </w:tcPr>
          <w:p w:rsidR="008A193F" w:rsidRPr="008A193F" w:rsidRDefault="008A193F" w:rsidP="008A193F">
            <w:pPr>
              <w:widowControl/>
              <w:spacing w:before="100" w:beforeAutospacing="1" w:after="100" w:afterAutospacing="1"/>
              <w:jc w:val="left"/>
              <w:rPr>
                <w:rFonts w:ascii="ˎ̥" w:eastAsia="宋体" w:hAnsi="ˎ̥" w:cs="宋体"/>
                <w:color w:val="000000"/>
                <w:kern w:val="0"/>
                <w:szCs w:val="21"/>
              </w:rPr>
            </w:pPr>
            <w:r w:rsidRPr="008A193F">
              <w:rPr>
                <w:rFonts w:ascii="ˎ̥" w:eastAsia="宋体" w:hAnsi="ˎ̥" w:cs="宋体"/>
                <w:color w:val="000000"/>
                <w:kern w:val="0"/>
                <w:szCs w:val="21"/>
              </w:rPr>
              <w:t xml:space="preserve">　　夹板门，普通抛光地面砖（</w:t>
            </w:r>
            <w:r w:rsidRPr="008A193F">
              <w:rPr>
                <w:rFonts w:ascii="ˎ̥" w:eastAsia="宋体" w:hAnsi="ˎ̥" w:cs="宋体"/>
                <w:color w:val="000000"/>
                <w:kern w:val="0"/>
                <w:szCs w:val="21"/>
              </w:rPr>
              <w:t>600*600</w:t>
            </w:r>
            <w:r w:rsidRPr="008A193F">
              <w:rPr>
                <w:rFonts w:ascii="ˎ̥" w:eastAsia="宋体" w:hAnsi="ˎ̥" w:cs="宋体"/>
                <w:color w:val="000000"/>
                <w:kern w:val="0"/>
                <w:szCs w:val="21"/>
              </w:rPr>
              <w:t>），电灯一盏，插座两个</w:t>
            </w:r>
          </w:p>
        </w:tc>
      </w:tr>
      <w:tr w:rsidR="008A193F" w:rsidRPr="008A193F" w:rsidTr="008A193F">
        <w:trPr>
          <w:tblCellSpacing w:w="15" w:type="dxa"/>
          <w:jc w:val="center"/>
        </w:trPr>
        <w:tc>
          <w:tcPr>
            <w:tcW w:w="1545" w:type="dxa"/>
            <w:vAlign w:val="center"/>
            <w:hideMark/>
          </w:tcPr>
          <w:p w:rsidR="008A193F" w:rsidRPr="008A193F" w:rsidRDefault="008A193F" w:rsidP="008A193F">
            <w:pPr>
              <w:widowControl/>
              <w:spacing w:before="100" w:beforeAutospacing="1" w:after="100" w:afterAutospacing="1"/>
              <w:jc w:val="left"/>
              <w:rPr>
                <w:rFonts w:ascii="ˎ̥" w:eastAsia="宋体" w:hAnsi="ˎ̥" w:cs="宋体"/>
                <w:color w:val="000000"/>
                <w:kern w:val="0"/>
                <w:szCs w:val="21"/>
              </w:rPr>
            </w:pPr>
            <w:r w:rsidRPr="008A193F">
              <w:rPr>
                <w:rFonts w:ascii="ˎ̥" w:eastAsia="宋体" w:hAnsi="ˎ̥" w:cs="宋体"/>
                <w:color w:val="000000"/>
                <w:kern w:val="0"/>
                <w:szCs w:val="21"/>
              </w:rPr>
              <w:t xml:space="preserve">　　厨房</w:t>
            </w:r>
          </w:p>
        </w:tc>
        <w:tc>
          <w:tcPr>
            <w:tcW w:w="7350" w:type="dxa"/>
            <w:vAlign w:val="center"/>
            <w:hideMark/>
          </w:tcPr>
          <w:p w:rsidR="008A193F" w:rsidRPr="008A193F" w:rsidRDefault="008A193F" w:rsidP="008A193F">
            <w:pPr>
              <w:widowControl/>
              <w:spacing w:before="100" w:beforeAutospacing="1" w:after="100" w:afterAutospacing="1"/>
              <w:jc w:val="left"/>
              <w:rPr>
                <w:rFonts w:ascii="ˎ̥" w:eastAsia="宋体" w:hAnsi="ˎ̥" w:cs="宋体"/>
                <w:color w:val="000000"/>
                <w:kern w:val="0"/>
                <w:szCs w:val="21"/>
              </w:rPr>
            </w:pPr>
            <w:r w:rsidRPr="008A193F">
              <w:rPr>
                <w:rFonts w:ascii="ˎ̥" w:eastAsia="宋体" w:hAnsi="ˎ̥" w:cs="宋体"/>
                <w:color w:val="000000"/>
                <w:kern w:val="0"/>
                <w:szCs w:val="21"/>
              </w:rPr>
              <w:t xml:space="preserve">　　夹板门，普通防滑地面砖（</w:t>
            </w:r>
            <w:r w:rsidRPr="008A193F">
              <w:rPr>
                <w:rFonts w:ascii="ˎ̥" w:eastAsia="宋体" w:hAnsi="ˎ̥" w:cs="宋体"/>
                <w:color w:val="000000"/>
                <w:kern w:val="0"/>
                <w:szCs w:val="21"/>
              </w:rPr>
              <w:t>300*300</w:t>
            </w:r>
            <w:r w:rsidRPr="008A193F">
              <w:rPr>
                <w:rFonts w:ascii="ˎ̥" w:eastAsia="宋体" w:hAnsi="ˎ̥" w:cs="宋体"/>
                <w:color w:val="000000"/>
                <w:kern w:val="0"/>
                <w:szCs w:val="21"/>
              </w:rPr>
              <w:t>），内墙贴白瓷片（</w:t>
            </w:r>
            <w:r w:rsidRPr="008A193F">
              <w:rPr>
                <w:rFonts w:ascii="ˎ̥" w:eastAsia="宋体" w:hAnsi="ˎ̥" w:cs="宋体"/>
                <w:color w:val="000000"/>
                <w:kern w:val="0"/>
                <w:szCs w:val="21"/>
              </w:rPr>
              <w:t>150*200</w:t>
            </w:r>
            <w:r w:rsidRPr="008A193F">
              <w:rPr>
                <w:rFonts w:ascii="ˎ̥" w:eastAsia="宋体" w:hAnsi="ˎ̥" w:cs="宋体"/>
                <w:color w:val="000000"/>
                <w:kern w:val="0"/>
                <w:szCs w:val="21"/>
              </w:rPr>
              <w:t>）至梁底，电灯一盏，插座两个，水龙头二个</w:t>
            </w:r>
          </w:p>
        </w:tc>
      </w:tr>
      <w:tr w:rsidR="008A193F" w:rsidRPr="008A193F" w:rsidTr="008A193F">
        <w:trPr>
          <w:tblCellSpacing w:w="15" w:type="dxa"/>
          <w:jc w:val="center"/>
        </w:trPr>
        <w:tc>
          <w:tcPr>
            <w:tcW w:w="1545" w:type="dxa"/>
            <w:vAlign w:val="center"/>
            <w:hideMark/>
          </w:tcPr>
          <w:p w:rsidR="008A193F" w:rsidRPr="008A193F" w:rsidRDefault="008A193F" w:rsidP="008A193F">
            <w:pPr>
              <w:widowControl/>
              <w:spacing w:before="100" w:beforeAutospacing="1" w:after="100" w:afterAutospacing="1"/>
              <w:jc w:val="left"/>
              <w:rPr>
                <w:rFonts w:ascii="ˎ̥" w:eastAsia="宋体" w:hAnsi="ˎ̥" w:cs="宋体"/>
                <w:color w:val="000000"/>
                <w:kern w:val="0"/>
                <w:szCs w:val="21"/>
              </w:rPr>
            </w:pPr>
            <w:r w:rsidRPr="008A193F">
              <w:rPr>
                <w:rFonts w:ascii="ˎ̥" w:eastAsia="宋体" w:hAnsi="ˎ̥" w:cs="宋体"/>
                <w:color w:val="000000"/>
                <w:kern w:val="0"/>
                <w:szCs w:val="21"/>
              </w:rPr>
              <w:t xml:space="preserve">　　浴室</w:t>
            </w:r>
          </w:p>
        </w:tc>
        <w:tc>
          <w:tcPr>
            <w:tcW w:w="7350" w:type="dxa"/>
            <w:vAlign w:val="center"/>
            <w:hideMark/>
          </w:tcPr>
          <w:p w:rsidR="008A193F" w:rsidRPr="008A193F" w:rsidRDefault="008A193F" w:rsidP="008A193F">
            <w:pPr>
              <w:widowControl/>
              <w:spacing w:before="100" w:beforeAutospacing="1" w:after="100" w:afterAutospacing="1"/>
              <w:jc w:val="left"/>
              <w:rPr>
                <w:rFonts w:ascii="ˎ̥" w:eastAsia="宋体" w:hAnsi="ˎ̥" w:cs="宋体"/>
                <w:color w:val="000000"/>
                <w:kern w:val="0"/>
                <w:szCs w:val="21"/>
              </w:rPr>
            </w:pPr>
            <w:r w:rsidRPr="008A193F">
              <w:rPr>
                <w:rFonts w:ascii="ˎ̥" w:eastAsia="宋体" w:hAnsi="ˎ̥" w:cs="宋体"/>
                <w:color w:val="000000"/>
                <w:kern w:val="0"/>
                <w:szCs w:val="21"/>
              </w:rPr>
              <w:t xml:space="preserve">　　普通百叶塑料门，电灯一盏，插座一个，内墙贴白瓷片（</w:t>
            </w:r>
            <w:r w:rsidRPr="008A193F">
              <w:rPr>
                <w:rFonts w:ascii="ˎ̥" w:eastAsia="宋体" w:hAnsi="ˎ̥" w:cs="宋体"/>
                <w:color w:val="000000"/>
                <w:kern w:val="0"/>
                <w:szCs w:val="21"/>
              </w:rPr>
              <w:t>150*200</w:t>
            </w:r>
            <w:r w:rsidRPr="008A193F">
              <w:rPr>
                <w:rFonts w:ascii="ˎ̥" w:eastAsia="宋体" w:hAnsi="ˎ̥" w:cs="宋体"/>
                <w:color w:val="000000"/>
                <w:kern w:val="0"/>
                <w:szCs w:val="21"/>
              </w:rPr>
              <w:t>）至梁底，水龙头一个</w:t>
            </w:r>
          </w:p>
        </w:tc>
      </w:tr>
      <w:tr w:rsidR="008A193F" w:rsidRPr="008A193F" w:rsidTr="008A193F">
        <w:trPr>
          <w:tblCellSpacing w:w="15" w:type="dxa"/>
          <w:jc w:val="center"/>
        </w:trPr>
        <w:tc>
          <w:tcPr>
            <w:tcW w:w="1545" w:type="dxa"/>
            <w:vAlign w:val="center"/>
            <w:hideMark/>
          </w:tcPr>
          <w:p w:rsidR="008A193F" w:rsidRPr="008A193F" w:rsidRDefault="008A193F" w:rsidP="008A193F">
            <w:pPr>
              <w:widowControl/>
              <w:spacing w:before="100" w:beforeAutospacing="1" w:after="100" w:afterAutospacing="1"/>
              <w:jc w:val="left"/>
              <w:rPr>
                <w:rFonts w:ascii="ˎ̥" w:eastAsia="宋体" w:hAnsi="ˎ̥" w:cs="宋体"/>
                <w:color w:val="000000"/>
                <w:kern w:val="0"/>
                <w:szCs w:val="21"/>
              </w:rPr>
            </w:pPr>
            <w:r w:rsidRPr="008A193F">
              <w:rPr>
                <w:rFonts w:ascii="ˎ̥" w:eastAsia="宋体" w:hAnsi="ˎ̥" w:cs="宋体"/>
                <w:color w:val="000000"/>
                <w:kern w:val="0"/>
                <w:szCs w:val="21"/>
              </w:rPr>
              <w:t xml:space="preserve">　　厕所</w:t>
            </w:r>
          </w:p>
        </w:tc>
        <w:tc>
          <w:tcPr>
            <w:tcW w:w="7350" w:type="dxa"/>
            <w:vAlign w:val="center"/>
            <w:hideMark/>
          </w:tcPr>
          <w:p w:rsidR="008A193F" w:rsidRPr="008A193F" w:rsidRDefault="008A193F" w:rsidP="008A193F">
            <w:pPr>
              <w:widowControl/>
              <w:spacing w:before="100" w:beforeAutospacing="1" w:after="100" w:afterAutospacing="1"/>
              <w:jc w:val="left"/>
              <w:rPr>
                <w:rFonts w:ascii="ˎ̥" w:eastAsia="宋体" w:hAnsi="ˎ̥" w:cs="宋体"/>
                <w:color w:val="000000"/>
                <w:kern w:val="0"/>
                <w:szCs w:val="21"/>
              </w:rPr>
            </w:pPr>
            <w:r w:rsidRPr="008A193F">
              <w:rPr>
                <w:rFonts w:ascii="ˎ̥" w:eastAsia="宋体" w:hAnsi="ˎ̥" w:cs="宋体"/>
                <w:color w:val="000000"/>
                <w:kern w:val="0"/>
                <w:szCs w:val="21"/>
              </w:rPr>
              <w:t xml:space="preserve">　　普通百叶塑料门，电灯一盏，插座一个，内墙贴白瓷片（</w:t>
            </w:r>
            <w:r w:rsidRPr="008A193F">
              <w:rPr>
                <w:rFonts w:ascii="ˎ̥" w:eastAsia="宋体" w:hAnsi="ˎ̥" w:cs="宋体"/>
                <w:color w:val="000000"/>
                <w:kern w:val="0"/>
                <w:szCs w:val="21"/>
              </w:rPr>
              <w:t>150*200</w:t>
            </w:r>
            <w:r w:rsidRPr="008A193F">
              <w:rPr>
                <w:rFonts w:ascii="ˎ̥" w:eastAsia="宋体" w:hAnsi="ˎ̥" w:cs="宋体"/>
                <w:color w:val="000000"/>
                <w:kern w:val="0"/>
                <w:szCs w:val="21"/>
              </w:rPr>
              <w:t>）至梁底，水龙头一个，座式大便器一个</w:t>
            </w:r>
          </w:p>
        </w:tc>
      </w:tr>
      <w:tr w:rsidR="008A193F" w:rsidRPr="008A193F" w:rsidTr="008A193F">
        <w:trPr>
          <w:tblCellSpacing w:w="15" w:type="dxa"/>
          <w:jc w:val="center"/>
        </w:trPr>
        <w:tc>
          <w:tcPr>
            <w:tcW w:w="1545" w:type="dxa"/>
            <w:vAlign w:val="center"/>
            <w:hideMark/>
          </w:tcPr>
          <w:p w:rsidR="008A193F" w:rsidRPr="008A193F" w:rsidRDefault="008A193F" w:rsidP="008A193F">
            <w:pPr>
              <w:widowControl/>
              <w:spacing w:before="100" w:beforeAutospacing="1" w:after="100" w:afterAutospacing="1"/>
              <w:jc w:val="left"/>
              <w:rPr>
                <w:rFonts w:ascii="ˎ̥" w:eastAsia="宋体" w:hAnsi="ˎ̥" w:cs="宋体"/>
                <w:color w:val="000000"/>
                <w:kern w:val="0"/>
                <w:szCs w:val="21"/>
              </w:rPr>
            </w:pPr>
            <w:r w:rsidRPr="008A193F">
              <w:rPr>
                <w:rFonts w:ascii="ˎ̥" w:eastAsia="宋体" w:hAnsi="ˎ̥" w:cs="宋体"/>
                <w:color w:val="000000"/>
                <w:kern w:val="0"/>
                <w:szCs w:val="21"/>
              </w:rPr>
              <w:t xml:space="preserve">　　阳台</w:t>
            </w:r>
          </w:p>
        </w:tc>
        <w:tc>
          <w:tcPr>
            <w:tcW w:w="7350" w:type="dxa"/>
            <w:vAlign w:val="center"/>
            <w:hideMark/>
          </w:tcPr>
          <w:p w:rsidR="008A193F" w:rsidRPr="008A193F" w:rsidRDefault="008A193F" w:rsidP="008A193F">
            <w:pPr>
              <w:widowControl/>
              <w:spacing w:before="100" w:beforeAutospacing="1" w:after="100" w:afterAutospacing="1"/>
              <w:jc w:val="left"/>
              <w:rPr>
                <w:rFonts w:ascii="ˎ̥" w:eastAsia="宋体" w:hAnsi="ˎ̥" w:cs="宋体"/>
                <w:color w:val="000000"/>
                <w:kern w:val="0"/>
                <w:szCs w:val="21"/>
              </w:rPr>
            </w:pPr>
            <w:r w:rsidRPr="008A193F">
              <w:rPr>
                <w:rFonts w:ascii="ˎ̥" w:eastAsia="宋体" w:hAnsi="ˎ̥" w:cs="宋体"/>
                <w:color w:val="000000"/>
                <w:kern w:val="0"/>
                <w:szCs w:val="21"/>
              </w:rPr>
              <w:t xml:space="preserve">　　地面普通防滑地面砖（</w:t>
            </w:r>
            <w:r w:rsidRPr="008A193F">
              <w:rPr>
                <w:rFonts w:ascii="ˎ̥" w:eastAsia="宋体" w:hAnsi="ˎ̥" w:cs="宋体"/>
                <w:color w:val="000000"/>
                <w:kern w:val="0"/>
                <w:szCs w:val="21"/>
              </w:rPr>
              <w:t>300*300</w:t>
            </w:r>
            <w:r w:rsidRPr="008A193F">
              <w:rPr>
                <w:rFonts w:ascii="ˎ̥" w:eastAsia="宋体" w:hAnsi="ˎ̥" w:cs="宋体"/>
                <w:color w:val="000000"/>
                <w:kern w:val="0"/>
                <w:szCs w:val="21"/>
              </w:rPr>
              <w:t>）、拦河内贴瓷片</w:t>
            </w:r>
          </w:p>
        </w:tc>
      </w:tr>
    </w:tbl>
    <w:p w:rsidR="008A193F" w:rsidRPr="008A193F" w:rsidRDefault="008A193F" w:rsidP="008A193F">
      <w:pPr>
        <w:widowControl/>
        <w:spacing w:before="100" w:beforeAutospacing="1" w:after="100" w:afterAutospacing="1"/>
        <w:jc w:val="left"/>
        <w:rPr>
          <w:rFonts w:ascii="ˎ̥" w:eastAsia="宋体" w:hAnsi="ˎ̥" w:cs="宋体"/>
          <w:color w:val="000000"/>
          <w:kern w:val="0"/>
          <w:szCs w:val="21"/>
        </w:rPr>
      </w:pPr>
      <w:r w:rsidRPr="008A193F">
        <w:rPr>
          <w:rFonts w:ascii="ˎ̥" w:eastAsia="宋体" w:hAnsi="ˎ̥" w:cs="宋体"/>
          <w:color w:val="000000"/>
          <w:kern w:val="0"/>
          <w:szCs w:val="21"/>
        </w:rPr>
        <w:t xml:space="preserve">　　安置</w:t>
      </w:r>
      <w:proofErr w:type="gramStart"/>
      <w:r w:rsidRPr="008A193F">
        <w:rPr>
          <w:rFonts w:ascii="ˎ̥" w:eastAsia="宋体" w:hAnsi="ˎ̥" w:cs="宋体"/>
          <w:color w:val="000000"/>
          <w:kern w:val="0"/>
          <w:szCs w:val="21"/>
        </w:rPr>
        <w:t>房统一</w:t>
      </w:r>
      <w:proofErr w:type="gramEnd"/>
      <w:r w:rsidRPr="008A193F">
        <w:rPr>
          <w:rFonts w:ascii="ˎ̥" w:eastAsia="宋体" w:hAnsi="ˎ̥" w:cs="宋体"/>
          <w:color w:val="000000"/>
          <w:kern w:val="0"/>
          <w:szCs w:val="21"/>
        </w:rPr>
        <w:t>按上述标准交付使用。</w:t>
      </w:r>
    </w:p>
    <w:p w:rsidR="008A193F" w:rsidRPr="008A193F" w:rsidRDefault="008A193F" w:rsidP="008A193F">
      <w:pPr>
        <w:widowControl/>
        <w:spacing w:before="100" w:beforeAutospacing="1" w:after="100" w:afterAutospacing="1"/>
        <w:jc w:val="left"/>
        <w:rPr>
          <w:rFonts w:ascii="ˎ̥" w:eastAsia="宋体" w:hAnsi="ˎ̥" w:cs="宋体"/>
          <w:color w:val="000000"/>
          <w:kern w:val="0"/>
          <w:szCs w:val="21"/>
        </w:rPr>
      </w:pPr>
      <w:r w:rsidRPr="008A193F">
        <w:rPr>
          <w:rFonts w:ascii="ˎ̥" w:eastAsia="宋体" w:hAnsi="ˎ̥" w:cs="宋体"/>
          <w:color w:val="000000"/>
          <w:kern w:val="0"/>
          <w:szCs w:val="21"/>
        </w:rPr>
        <w:t xml:space="preserve">　　十二、安置房的选择</w:t>
      </w:r>
    </w:p>
    <w:p w:rsidR="008A193F" w:rsidRPr="008A193F" w:rsidRDefault="008A193F" w:rsidP="008A193F">
      <w:pPr>
        <w:widowControl/>
        <w:spacing w:before="100" w:beforeAutospacing="1" w:after="100" w:afterAutospacing="1"/>
        <w:jc w:val="left"/>
        <w:rPr>
          <w:rFonts w:ascii="ˎ̥" w:eastAsia="宋体" w:hAnsi="ˎ̥" w:cs="宋体"/>
          <w:color w:val="000000"/>
          <w:kern w:val="0"/>
          <w:szCs w:val="21"/>
        </w:rPr>
      </w:pPr>
      <w:r w:rsidRPr="008A193F">
        <w:rPr>
          <w:rFonts w:ascii="ˎ̥" w:eastAsia="宋体" w:hAnsi="ˎ̥" w:cs="宋体"/>
          <w:color w:val="000000"/>
          <w:kern w:val="0"/>
          <w:szCs w:val="21"/>
        </w:rPr>
        <w:t xml:space="preserve">　　（一）选择房屋产权置换的业主以房屋</w:t>
      </w:r>
      <w:proofErr w:type="gramStart"/>
      <w:r w:rsidRPr="008A193F">
        <w:rPr>
          <w:rFonts w:ascii="ˎ̥" w:eastAsia="宋体" w:hAnsi="ˎ̥" w:cs="宋体"/>
          <w:color w:val="000000"/>
          <w:kern w:val="0"/>
          <w:szCs w:val="21"/>
        </w:rPr>
        <w:t>产权证载的</w:t>
      </w:r>
      <w:proofErr w:type="gramEnd"/>
      <w:r w:rsidRPr="008A193F">
        <w:rPr>
          <w:rFonts w:ascii="ˎ̥" w:eastAsia="宋体" w:hAnsi="ˎ̥" w:cs="宋体"/>
          <w:color w:val="000000"/>
          <w:kern w:val="0"/>
          <w:szCs w:val="21"/>
        </w:rPr>
        <w:t>套内建筑面积按面积大小分成三组，安置房在设计时按三组面积平均数接近的原则设计三个户型，三组业主对应三个户型选择安置房。</w:t>
      </w:r>
    </w:p>
    <w:p w:rsidR="008A193F" w:rsidRPr="008A193F" w:rsidRDefault="008A193F" w:rsidP="008A193F">
      <w:pPr>
        <w:widowControl/>
        <w:spacing w:before="100" w:beforeAutospacing="1" w:after="100" w:afterAutospacing="1"/>
        <w:jc w:val="left"/>
        <w:rPr>
          <w:rFonts w:ascii="ˎ̥" w:eastAsia="宋体" w:hAnsi="ˎ̥" w:cs="宋体"/>
          <w:color w:val="000000"/>
          <w:kern w:val="0"/>
          <w:szCs w:val="21"/>
        </w:rPr>
      </w:pPr>
      <w:r w:rsidRPr="008A193F">
        <w:rPr>
          <w:rFonts w:ascii="ˎ̥" w:eastAsia="宋体" w:hAnsi="ˎ̥" w:cs="宋体"/>
          <w:color w:val="000000"/>
          <w:kern w:val="0"/>
          <w:szCs w:val="21"/>
        </w:rPr>
        <w:t xml:space="preserve">　　（二）三组业主选择安置</w:t>
      </w:r>
      <w:proofErr w:type="gramStart"/>
      <w:r w:rsidRPr="008A193F">
        <w:rPr>
          <w:rFonts w:ascii="ˎ̥" w:eastAsia="宋体" w:hAnsi="ˎ̥" w:cs="宋体"/>
          <w:color w:val="000000"/>
          <w:kern w:val="0"/>
          <w:szCs w:val="21"/>
        </w:rPr>
        <w:t>房采取</w:t>
      </w:r>
      <w:proofErr w:type="gramEnd"/>
      <w:r w:rsidRPr="008A193F">
        <w:rPr>
          <w:rFonts w:ascii="ˎ̥" w:eastAsia="宋体" w:hAnsi="ˎ̥" w:cs="宋体"/>
          <w:color w:val="000000"/>
          <w:kern w:val="0"/>
          <w:szCs w:val="21"/>
        </w:rPr>
        <w:t>二次抽签的方式进行，选择房屋产权调换的被征收人，第一次抽签确定选房抽签顺序，第二次抽签确定安置房房号。</w:t>
      </w:r>
    </w:p>
    <w:p w:rsidR="008A193F" w:rsidRPr="008A193F" w:rsidRDefault="008A193F" w:rsidP="008A193F">
      <w:pPr>
        <w:widowControl/>
        <w:spacing w:before="100" w:beforeAutospacing="1" w:after="100" w:afterAutospacing="1"/>
        <w:jc w:val="left"/>
        <w:rPr>
          <w:rFonts w:ascii="ˎ̥" w:eastAsia="宋体" w:hAnsi="ˎ̥" w:cs="宋体"/>
          <w:color w:val="000000"/>
          <w:kern w:val="0"/>
          <w:szCs w:val="21"/>
        </w:rPr>
      </w:pPr>
      <w:r w:rsidRPr="008A193F">
        <w:rPr>
          <w:rFonts w:ascii="ˎ̥" w:eastAsia="宋体" w:hAnsi="ˎ̥" w:cs="宋体"/>
          <w:color w:val="000000"/>
          <w:kern w:val="0"/>
          <w:szCs w:val="21"/>
        </w:rPr>
        <w:t xml:space="preserve">　　十三、安置房的交付</w:t>
      </w:r>
    </w:p>
    <w:p w:rsidR="008A193F" w:rsidRPr="008A193F" w:rsidRDefault="008A193F" w:rsidP="008A193F">
      <w:pPr>
        <w:widowControl/>
        <w:spacing w:before="100" w:beforeAutospacing="1" w:after="100" w:afterAutospacing="1"/>
        <w:jc w:val="left"/>
        <w:rPr>
          <w:rFonts w:ascii="ˎ̥" w:eastAsia="宋体" w:hAnsi="ˎ̥" w:cs="宋体"/>
          <w:color w:val="000000"/>
          <w:kern w:val="0"/>
          <w:szCs w:val="21"/>
        </w:rPr>
      </w:pPr>
      <w:r w:rsidRPr="008A193F">
        <w:rPr>
          <w:rFonts w:ascii="ˎ̥" w:eastAsia="宋体" w:hAnsi="ˎ̥" w:cs="宋体"/>
          <w:color w:val="000000"/>
          <w:kern w:val="0"/>
          <w:szCs w:val="21"/>
        </w:rPr>
        <w:t xml:space="preserve">　　（一）房屋征收实施单位在《房屋征收补偿协议》生效之日起</w:t>
      </w:r>
      <w:r w:rsidRPr="008A193F">
        <w:rPr>
          <w:rFonts w:ascii="ˎ̥" w:eastAsia="宋体" w:hAnsi="ˎ̥" w:cs="宋体"/>
          <w:color w:val="000000"/>
          <w:kern w:val="0"/>
          <w:szCs w:val="21"/>
        </w:rPr>
        <w:t>3</w:t>
      </w:r>
      <w:r w:rsidRPr="008A193F">
        <w:rPr>
          <w:rFonts w:ascii="ˎ̥" w:eastAsia="宋体" w:hAnsi="ˎ̥" w:cs="宋体"/>
          <w:color w:val="000000"/>
          <w:kern w:val="0"/>
          <w:szCs w:val="21"/>
        </w:rPr>
        <w:t>年内将安置房屋交付给被征收人。</w:t>
      </w:r>
    </w:p>
    <w:p w:rsidR="008A193F" w:rsidRPr="008A193F" w:rsidRDefault="008A193F" w:rsidP="008A193F">
      <w:pPr>
        <w:widowControl/>
        <w:spacing w:before="100" w:beforeAutospacing="1" w:after="100" w:afterAutospacing="1"/>
        <w:jc w:val="left"/>
        <w:rPr>
          <w:rFonts w:ascii="ˎ̥" w:eastAsia="宋体" w:hAnsi="ˎ̥" w:cs="宋体"/>
          <w:color w:val="000000"/>
          <w:kern w:val="0"/>
          <w:szCs w:val="21"/>
        </w:rPr>
      </w:pPr>
      <w:r w:rsidRPr="008A193F">
        <w:rPr>
          <w:rFonts w:ascii="ˎ̥" w:eastAsia="宋体" w:hAnsi="ˎ̥" w:cs="宋体"/>
          <w:color w:val="000000"/>
          <w:kern w:val="0"/>
          <w:szCs w:val="21"/>
        </w:rPr>
        <w:t xml:space="preserve">　　（二）若不能在约定时间内将安置房交付给被征收人使用，房屋征收实施单位提高临时安置补助费标准，具体如下：</w:t>
      </w:r>
    </w:p>
    <w:p w:rsidR="008A193F" w:rsidRPr="008A193F" w:rsidRDefault="008A193F" w:rsidP="008A193F">
      <w:pPr>
        <w:widowControl/>
        <w:spacing w:before="100" w:beforeAutospacing="1" w:after="100" w:afterAutospacing="1"/>
        <w:jc w:val="left"/>
        <w:rPr>
          <w:rFonts w:ascii="ˎ̥" w:eastAsia="宋体" w:hAnsi="ˎ̥" w:cs="宋体"/>
          <w:color w:val="000000"/>
          <w:kern w:val="0"/>
          <w:szCs w:val="21"/>
        </w:rPr>
      </w:pPr>
      <w:r w:rsidRPr="008A193F">
        <w:rPr>
          <w:rFonts w:ascii="ˎ̥" w:eastAsia="宋体" w:hAnsi="ˎ̥" w:cs="宋体"/>
          <w:color w:val="000000"/>
          <w:kern w:val="0"/>
          <w:szCs w:val="21"/>
        </w:rPr>
        <w:t xml:space="preserve">　　从逾期之日起，临时安置补助费调整为：第四年标准为</w:t>
      </w:r>
      <w:r w:rsidRPr="008A193F">
        <w:rPr>
          <w:rFonts w:ascii="ˎ̥" w:eastAsia="宋体" w:hAnsi="ˎ̥" w:cs="宋体"/>
          <w:color w:val="000000"/>
          <w:kern w:val="0"/>
          <w:szCs w:val="21"/>
        </w:rPr>
        <w:t>26</w:t>
      </w:r>
      <w:r w:rsidRPr="008A193F">
        <w:rPr>
          <w:rFonts w:ascii="ˎ̥" w:eastAsia="宋体" w:hAnsi="ˎ̥" w:cs="宋体"/>
          <w:color w:val="000000"/>
          <w:kern w:val="0"/>
          <w:szCs w:val="21"/>
        </w:rPr>
        <w:t>元／平方米；第五年后（含第五年）按</w:t>
      </w:r>
      <w:r w:rsidRPr="008A193F">
        <w:rPr>
          <w:rFonts w:ascii="ˎ̥" w:eastAsia="宋体" w:hAnsi="ˎ̥" w:cs="宋体"/>
          <w:color w:val="000000"/>
          <w:kern w:val="0"/>
          <w:szCs w:val="21"/>
        </w:rPr>
        <w:t>5</w:t>
      </w:r>
      <w:r w:rsidRPr="008A193F">
        <w:rPr>
          <w:rFonts w:ascii="ˎ̥" w:eastAsia="宋体" w:hAnsi="ˎ̥" w:cs="宋体"/>
          <w:color w:val="000000"/>
          <w:kern w:val="0"/>
          <w:szCs w:val="21"/>
        </w:rPr>
        <w:t>元／平方米递增。</w:t>
      </w:r>
    </w:p>
    <w:p w:rsidR="008A193F" w:rsidRPr="008A193F" w:rsidRDefault="008A193F" w:rsidP="008A193F">
      <w:pPr>
        <w:widowControl/>
        <w:spacing w:before="100" w:beforeAutospacing="1" w:after="100" w:afterAutospacing="1"/>
        <w:jc w:val="left"/>
        <w:rPr>
          <w:rFonts w:ascii="ˎ̥" w:eastAsia="宋体" w:hAnsi="ˎ̥" w:cs="宋体"/>
          <w:color w:val="000000"/>
          <w:kern w:val="0"/>
          <w:szCs w:val="21"/>
        </w:rPr>
      </w:pPr>
      <w:r w:rsidRPr="008A193F">
        <w:rPr>
          <w:rFonts w:ascii="ˎ̥" w:eastAsia="宋体" w:hAnsi="ˎ̥" w:cs="宋体"/>
          <w:color w:val="000000"/>
          <w:kern w:val="0"/>
          <w:szCs w:val="21"/>
        </w:rPr>
        <w:t xml:space="preserve">　　（三）安置房的交付时间以房屋征收实施单位发布的《安置房移交公告》时间为准。</w:t>
      </w:r>
    </w:p>
    <w:p w:rsidR="008A193F" w:rsidRPr="008A193F" w:rsidRDefault="008A193F" w:rsidP="008A193F">
      <w:pPr>
        <w:widowControl/>
        <w:spacing w:before="100" w:beforeAutospacing="1" w:after="100" w:afterAutospacing="1"/>
        <w:jc w:val="left"/>
        <w:rPr>
          <w:rFonts w:ascii="ˎ̥" w:eastAsia="宋体" w:hAnsi="ˎ̥" w:cs="宋体"/>
          <w:color w:val="000000"/>
          <w:kern w:val="0"/>
          <w:szCs w:val="21"/>
        </w:rPr>
      </w:pPr>
      <w:r w:rsidRPr="008A193F">
        <w:rPr>
          <w:rFonts w:ascii="ˎ̥" w:eastAsia="宋体" w:hAnsi="ˎ̥" w:cs="宋体"/>
          <w:color w:val="000000"/>
          <w:kern w:val="0"/>
          <w:szCs w:val="21"/>
        </w:rPr>
        <w:t xml:space="preserve">　　（四）安置</w:t>
      </w:r>
      <w:proofErr w:type="gramStart"/>
      <w:r w:rsidRPr="008A193F">
        <w:rPr>
          <w:rFonts w:ascii="ˎ̥" w:eastAsia="宋体" w:hAnsi="ˎ̥" w:cs="宋体"/>
          <w:color w:val="000000"/>
          <w:kern w:val="0"/>
          <w:szCs w:val="21"/>
        </w:rPr>
        <w:t>房办理</w:t>
      </w:r>
      <w:proofErr w:type="gramEnd"/>
      <w:r w:rsidRPr="008A193F">
        <w:rPr>
          <w:rFonts w:ascii="ˎ̥" w:eastAsia="宋体" w:hAnsi="ˎ̥" w:cs="宋体"/>
          <w:color w:val="000000"/>
          <w:kern w:val="0"/>
          <w:szCs w:val="21"/>
        </w:rPr>
        <w:t>工程竣工验收备案手续后，可以交付被征收人使用。房屋征收实施单位向被征收人发出《安置房移交公告》之日起</w:t>
      </w:r>
      <w:r w:rsidRPr="008A193F">
        <w:rPr>
          <w:rFonts w:ascii="ˎ̥" w:eastAsia="宋体" w:hAnsi="ˎ̥" w:cs="宋体"/>
          <w:color w:val="000000"/>
          <w:kern w:val="0"/>
          <w:szCs w:val="21"/>
        </w:rPr>
        <w:t>15</w:t>
      </w:r>
      <w:r w:rsidRPr="008A193F">
        <w:rPr>
          <w:rFonts w:ascii="ˎ̥" w:eastAsia="宋体" w:hAnsi="ˎ̥" w:cs="宋体"/>
          <w:color w:val="000000"/>
          <w:kern w:val="0"/>
          <w:szCs w:val="21"/>
        </w:rPr>
        <w:t>日内，被征收人必须办理收楼手续，逾期不办理，视同</w:t>
      </w:r>
      <w:proofErr w:type="gramStart"/>
      <w:r w:rsidRPr="008A193F">
        <w:rPr>
          <w:rFonts w:ascii="ˎ̥" w:eastAsia="宋体" w:hAnsi="ˎ̥" w:cs="宋体"/>
          <w:color w:val="000000"/>
          <w:kern w:val="0"/>
          <w:szCs w:val="21"/>
        </w:rPr>
        <w:t>回迁房</w:t>
      </w:r>
      <w:proofErr w:type="gramEnd"/>
      <w:r w:rsidRPr="008A193F">
        <w:rPr>
          <w:rFonts w:ascii="ˎ̥" w:eastAsia="宋体" w:hAnsi="ˎ̥" w:cs="宋体"/>
          <w:color w:val="000000"/>
          <w:kern w:val="0"/>
          <w:szCs w:val="21"/>
        </w:rPr>
        <w:t>已交付，并且由此发生一切费用及违约责任由被征收人负责，包括全部办证税费等；同时，房屋征收实施单位不再向被征收人发放临时安置补助费。</w:t>
      </w:r>
    </w:p>
    <w:p w:rsidR="008A193F" w:rsidRPr="008A193F" w:rsidRDefault="008A193F" w:rsidP="008A193F">
      <w:pPr>
        <w:widowControl/>
        <w:spacing w:before="100" w:beforeAutospacing="1" w:after="100" w:afterAutospacing="1"/>
        <w:jc w:val="left"/>
        <w:rPr>
          <w:rFonts w:ascii="ˎ̥" w:eastAsia="宋体" w:hAnsi="ˎ̥" w:cs="宋体"/>
          <w:color w:val="000000"/>
          <w:kern w:val="0"/>
          <w:szCs w:val="21"/>
        </w:rPr>
      </w:pPr>
      <w:r w:rsidRPr="008A193F">
        <w:rPr>
          <w:rFonts w:ascii="ˎ̥" w:eastAsia="宋体" w:hAnsi="ˎ̥" w:cs="宋体"/>
          <w:color w:val="000000"/>
          <w:kern w:val="0"/>
          <w:szCs w:val="21"/>
        </w:rPr>
        <w:t xml:space="preserve">　　（五）被征收人接收安置房后，可按相关法律法规的规定正常办理产权证，其安置房产权证的相关办证费用，房屋征收实施单位只承担其原房产评估价值内的相关税费，超出该评</w:t>
      </w:r>
      <w:r w:rsidRPr="008A193F">
        <w:rPr>
          <w:rFonts w:ascii="ˎ̥" w:eastAsia="宋体" w:hAnsi="ˎ̥" w:cs="宋体"/>
          <w:color w:val="000000"/>
          <w:kern w:val="0"/>
          <w:szCs w:val="21"/>
        </w:rPr>
        <w:lastRenderedPageBreak/>
        <w:t>估价值外的税费、安置房物业维修基金、律师费等均由被征收人承担。被征收人不承担其应付税费、物业维修基金等费用，致使不能办理房屋产权证及土地使用证等，由被征收人承担相关责任。</w:t>
      </w:r>
    </w:p>
    <w:p w:rsidR="008A193F" w:rsidRPr="008A193F" w:rsidRDefault="008A193F" w:rsidP="008A193F">
      <w:pPr>
        <w:widowControl/>
        <w:spacing w:before="100" w:beforeAutospacing="1" w:after="100" w:afterAutospacing="1"/>
        <w:jc w:val="left"/>
        <w:rPr>
          <w:rFonts w:ascii="ˎ̥" w:eastAsia="宋体" w:hAnsi="ˎ̥" w:cs="宋体"/>
          <w:color w:val="000000"/>
          <w:kern w:val="0"/>
          <w:szCs w:val="21"/>
        </w:rPr>
      </w:pPr>
      <w:r w:rsidRPr="008A193F">
        <w:rPr>
          <w:rFonts w:ascii="ˎ̥" w:eastAsia="宋体" w:hAnsi="ˎ̥" w:cs="宋体"/>
          <w:color w:val="000000"/>
          <w:kern w:val="0"/>
          <w:szCs w:val="21"/>
        </w:rPr>
        <w:t xml:space="preserve">　　（六）置换房产权证的权属人必须为原房屋的权属人或权属人经公证指定的直系亲属。</w:t>
      </w:r>
    </w:p>
    <w:p w:rsidR="008A193F" w:rsidRPr="008A193F" w:rsidRDefault="008A193F" w:rsidP="008A193F">
      <w:pPr>
        <w:widowControl/>
        <w:spacing w:before="100" w:beforeAutospacing="1" w:after="100" w:afterAutospacing="1"/>
        <w:jc w:val="left"/>
        <w:rPr>
          <w:rFonts w:ascii="ˎ̥" w:eastAsia="宋体" w:hAnsi="ˎ̥" w:cs="宋体"/>
          <w:color w:val="000000"/>
          <w:kern w:val="0"/>
          <w:szCs w:val="21"/>
        </w:rPr>
      </w:pPr>
      <w:r w:rsidRPr="008A193F">
        <w:rPr>
          <w:rFonts w:ascii="ˎ̥" w:eastAsia="宋体" w:hAnsi="ˎ̥" w:cs="宋体"/>
          <w:color w:val="000000"/>
          <w:kern w:val="0"/>
          <w:szCs w:val="21"/>
        </w:rPr>
        <w:t xml:space="preserve">　　十四、物业管理的费用标准及停车位的选择</w:t>
      </w:r>
    </w:p>
    <w:p w:rsidR="008A193F" w:rsidRPr="008A193F" w:rsidRDefault="008A193F" w:rsidP="008A193F">
      <w:pPr>
        <w:widowControl/>
        <w:spacing w:before="100" w:beforeAutospacing="1" w:after="100" w:afterAutospacing="1"/>
        <w:jc w:val="left"/>
        <w:rPr>
          <w:rFonts w:ascii="ˎ̥" w:eastAsia="宋体" w:hAnsi="ˎ̥" w:cs="宋体"/>
          <w:color w:val="000000"/>
          <w:kern w:val="0"/>
          <w:szCs w:val="21"/>
        </w:rPr>
      </w:pPr>
      <w:r w:rsidRPr="008A193F">
        <w:rPr>
          <w:rFonts w:ascii="ˎ̥" w:eastAsia="宋体" w:hAnsi="ˎ̥" w:cs="宋体"/>
          <w:color w:val="000000"/>
          <w:kern w:val="0"/>
          <w:szCs w:val="21"/>
        </w:rPr>
        <w:t xml:space="preserve">　　原中南小区地块重建后，按照规划要求，与丽雅嘉园小区划为一个物业管理区域，统一实施物业管理。届时回迁的业主须严格按照丽雅嘉园小区的物业管理标准进行执行，具体按佛山市南海区发展规划和统计局（发改）核准的费用统一收取。中南小区建成后，被征收人必须要以货币形式购买停车位，先买先得，卖完即止。被征收人如需购买车位，按正常销售程序办理。</w:t>
      </w:r>
    </w:p>
    <w:p w:rsidR="008A193F" w:rsidRPr="008A193F" w:rsidRDefault="008A193F" w:rsidP="008A193F">
      <w:pPr>
        <w:widowControl/>
        <w:spacing w:before="100" w:beforeAutospacing="1" w:after="100" w:afterAutospacing="1"/>
        <w:jc w:val="left"/>
        <w:rPr>
          <w:rFonts w:ascii="ˎ̥" w:eastAsia="宋体" w:hAnsi="ˎ̥" w:cs="宋体"/>
          <w:color w:val="000000"/>
          <w:kern w:val="0"/>
          <w:szCs w:val="21"/>
        </w:rPr>
      </w:pPr>
      <w:r w:rsidRPr="008A193F">
        <w:rPr>
          <w:rFonts w:ascii="ˎ̥" w:eastAsia="宋体" w:hAnsi="ˎ̥" w:cs="宋体"/>
          <w:color w:val="000000"/>
          <w:kern w:val="0"/>
          <w:szCs w:val="21"/>
        </w:rPr>
        <w:t xml:space="preserve">　　十五、征收过程中的相关事项</w:t>
      </w:r>
    </w:p>
    <w:p w:rsidR="008A193F" w:rsidRPr="008A193F" w:rsidRDefault="008A193F" w:rsidP="008A193F">
      <w:pPr>
        <w:widowControl/>
        <w:spacing w:before="100" w:beforeAutospacing="1" w:after="100" w:afterAutospacing="1"/>
        <w:jc w:val="left"/>
        <w:rPr>
          <w:rFonts w:ascii="ˎ̥" w:eastAsia="宋体" w:hAnsi="ˎ̥" w:cs="宋体"/>
          <w:color w:val="000000"/>
          <w:kern w:val="0"/>
          <w:szCs w:val="21"/>
        </w:rPr>
      </w:pPr>
      <w:r w:rsidRPr="008A193F">
        <w:rPr>
          <w:rFonts w:ascii="ˎ̥" w:eastAsia="宋体" w:hAnsi="ˎ̥" w:cs="宋体"/>
          <w:color w:val="000000"/>
          <w:kern w:val="0"/>
          <w:szCs w:val="21"/>
        </w:rPr>
        <w:t xml:space="preserve">　　（一）已征收补偿的房屋及地上附着物原则上由房屋征收实施单位处置，费用及收益归征收实施单位；被征收人应按期搬迁，按时将地上附着物移交。</w:t>
      </w:r>
    </w:p>
    <w:p w:rsidR="008A193F" w:rsidRPr="008A193F" w:rsidRDefault="008A193F" w:rsidP="008A193F">
      <w:pPr>
        <w:widowControl/>
        <w:spacing w:before="100" w:beforeAutospacing="1" w:after="100" w:afterAutospacing="1"/>
        <w:jc w:val="left"/>
        <w:rPr>
          <w:rFonts w:ascii="ˎ̥" w:eastAsia="宋体" w:hAnsi="ˎ̥" w:cs="宋体"/>
          <w:color w:val="000000"/>
          <w:kern w:val="0"/>
          <w:szCs w:val="21"/>
        </w:rPr>
      </w:pPr>
      <w:r w:rsidRPr="008A193F">
        <w:rPr>
          <w:rFonts w:ascii="ˎ̥" w:eastAsia="宋体" w:hAnsi="ˎ̥" w:cs="宋体"/>
          <w:color w:val="000000"/>
          <w:kern w:val="0"/>
          <w:szCs w:val="21"/>
        </w:rPr>
        <w:t xml:space="preserve">　　（二）被征收人要积极支持中南小区的建设，任何单位和个人不得无理阻挠。对辱骂、恐吓、殴打征收工作人员或阻挠执行公务的，由公安机关依照有关规定进行处罚，情节严重构成犯罪的依法追究刑事责任。</w:t>
      </w:r>
    </w:p>
    <w:p w:rsidR="008A193F" w:rsidRPr="008A193F" w:rsidRDefault="008A193F" w:rsidP="008A193F">
      <w:pPr>
        <w:widowControl/>
        <w:spacing w:before="100" w:beforeAutospacing="1" w:after="100" w:afterAutospacing="1"/>
        <w:jc w:val="left"/>
        <w:rPr>
          <w:rFonts w:ascii="ˎ̥" w:eastAsia="宋体" w:hAnsi="ˎ̥" w:cs="宋体"/>
          <w:color w:val="000000"/>
          <w:kern w:val="0"/>
          <w:szCs w:val="21"/>
        </w:rPr>
      </w:pPr>
      <w:r w:rsidRPr="008A193F">
        <w:rPr>
          <w:rFonts w:ascii="ˎ̥" w:eastAsia="宋体" w:hAnsi="ˎ̥" w:cs="宋体"/>
          <w:color w:val="000000"/>
          <w:kern w:val="0"/>
          <w:szCs w:val="21"/>
        </w:rPr>
        <w:t xml:space="preserve">　　（三）在动迁及征收过程中如遇到特殊情况，被征收人提出书面申请，房屋征收实施单位按实际情况另行处理。</w:t>
      </w:r>
    </w:p>
    <w:p w:rsidR="008A193F" w:rsidRPr="008A193F" w:rsidRDefault="008A193F" w:rsidP="008A193F">
      <w:pPr>
        <w:widowControl/>
        <w:spacing w:before="100" w:beforeAutospacing="1" w:after="100" w:afterAutospacing="1"/>
        <w:jc w:val="left"/>
        <w:rPr>
          <w:rFonts w:ascii="ˎ̥" w:eastAsia="宋体" w:hAnsi="ˎ̥" w:cs="宋体"/>
          <w:color w:val="000000"/>
          <w:kern w:val="0"/>
          <w:szCs w:val="21"/>
        </w:rPr>
      </w:pPr>
      <w:r w:rsidRPr="008A193F">
        <w:rPr>
          <w:rFonts w:ascii="ˎ̥" w:eastAsia="宋体" w:hAnsi="ˎ̥" w:cs="宋体"/>
          <w:color w:val="000000"/>
          <w:kern w:val="0"/>
          <w:szCs w:val="21"/>
        </w:rPr>
        <w:t xml:space="preserve">　　十六、对补偿标准存在异议的问题的解决</w:t>
      </w:r>
    </w:p>
    <w:p w:rsidR="008A193F" w:rsidRPr="008A193F" w:rsidRDefault="008A193F" w:rsidP="008A193F">
      <w:pPr>
        <w:widowControl/>
        <w:spacing w:before="100" w:beforeAutospacing="1" w:after="100" w:afterAutospacing="1"/>
        <w:jc w:val="left"/>
        <w:rPr>
          <w:rFonts w:ascii="ˎ̥" w:eastAsia="宋体" w:hAnsi="ˎ̥" w:cs="宋体"/>
          <w:color w:val="000000"/>
          <w:kern w:val="0"/>
          <w:szCs w:val="21"/>
        </w:rPr>
      </w:pPr>
      <w:r w:rsidRPr="008A193F">
        <w:rPr>
          <w:rFonts w:ascii="ˎ̥" w:eastAsia="宋体" w:hAnsi="ˎ̥" w:cs="宋体"/>
          <w:color w:val="000000"/>
          <w:kern w:val="0"/>
          <w:szCs w:val="21"/>
        </w:rPr>
        <w:t xml:space="preserve">　　本项目的评估机构按照法律法规规定的程序进行选定。在实施过程中，被征收人对补偿标准有异议的，可通过符合相应资质的评估机构进行评估，按审核后的评估价进行协商补偿。如评估价低于本方案补偿标准的，评估费用由提出异议的被征收人承担；如评估价高于本方案补偿标准的，评估费用由房屋征收实施单位承担。</w:t>
      </w:r>
    </w:p>
    <w:p w:rsidR="008A193F" w:rsidRPr="008A193F" w:rsidRDefault="008A193F" w:rsidP="008A193F">
      <w:pPr>
        <w:widowControl/>
        <w:spacing w:before="100" w:beforeAutospacing="1" w:after="100" w:afterAutospacing="1"/>
        <w:jc w:val="left"/>
        <w:rPr>
          <w:rFonts w:ascii="ˎ̥" w:eastAsia="宋体" w:hAnsi="ˎ̥" w:cs="宋体"/>
          <w:color w:val="000000"/>
          <w:kern w:val="0"/>
          <w:szCs w:val="21"/>
        </w:rPr>
      </w:pPr>
      <w:r w:rsidRPr="008A193F">
        <w:rPr>
          <w:rFonts w:ascii="ˎ̥" w:eastAsia="宋体" w:hAnsi="ˎ̥" w:cs="宋体"/>
          <w:color w:val="000000"/>
          <w:kern w:val="0"/>
          <w:szCs w:val="21"/>
        </w:rPr>
        <w:t xml:space="preserve">　　按照国务院《国有土地上房屋征收与补偿条例》等规定执行。争议期间不停止征收的正常进行。</w:t>
      </w:r>
    </w:p>
    <w:p w:rsidR="008A193F" w:rsidRPr="008A193F" w:rsidRDefault="008A193F" w:rsidP="008A193F">
      <w:pPr>
        <w:widowControl/>
        <w:spacing w:before="100" w:beforeAutospacing="1" w:after="100" w:afterAutospacing="1"/>
        <w:jc w:val="left"/>
        <w:rPr>
          <w:rFonts w:ascii="ˎ̥" w:eastAsia="宋体" w:hAnsi="ˎ̥" w:cs="宋体"/>
          <w:color w:val="000000"/>
          <w:kern w:val="0"/>
          <w:szCs w:val="21"/>
        </w:rPr>
      </w:pPr>
      <w:r w:rsidRPr="008A193F">
        <w:rPr>
          <w:rFonts w:ascii="ˎ̥" w:eastAsia="宋体" w:hAnsi="ˎ̥" w:cs="宋体"/>
          <w:color w:val="000000"/>
          <w:kern w:val="0"/>
          <w:szCs w:val="21"/>
        </w:rPr>
        <w:t xml:space="preserve">　　十七、本方案未尽事宜，按有关法律法规或本项目在实施过程中制定的相关政策执行。</w:t>
      </w:r>
    </w:p>
    <w:p w:rsidR="008A193F" w:rsidRPr="008A193F" w:rsidRDefault="008A193F" w:rsidP="008A193F">
      <w:pPr>
        <w:widowControl/>
        <w:spacing w:before="100" w:beforeAutospacing="1" w:after="100" w:afterAutospacing="1"/>
        <w:jc w:val="left"/>
        <w:rPr>
          <w:rFonts w:ascii="ˎ̥" w:eastAsia="宋体" w:hAnsi="ˎ̥" w:cs="宋体"/>
          <w:color w:val="000000"/>
          <w:kern w:val="0"/>
          <w:szCs w:val="21"/>
        </w:rPr>
      </w:pPr>
      <w:r w:rsidRPr="008A193F">
        <w:rPr>
          <w:rFonts w:ascii="ˎ̥" w:eastAsia="宋体" w:hAnsi="ˎ̥" w:cs="宋体"/>
          <w:color w:val="000000"/>
          <w:kern w:val="0"/>
          <w:szCs w:val="21"/>
        </w:rPr>
        <w:t xml:space="preserve">　　十八、本方案由佛山市南海区土地储备中心负责解释。</w:t>
      </w:r>
    </w:p>
    <w:p w:rsidR="008A193F" w:rsidRPr="008A193F" w:rsidRDefault="008A193F" w:rsidP="008A193F">
      <w:pPr>
        <w:widowControl/>
        <w:snapToGrid w:val="0"/>
        <w:spacing w:line="324" w:lineRule="auto"/>
        <w:jc w:val="left"/>
        <w:rPr>
          <w:rFonts w:ascii="ˎ̥" w:eastAsia="宋体" w:hAnsi="ˎ̥" w:cs="宋体"/>
          <w:color w:val="000000"/>
          <w:kern w:val="0"/>
          <w:szCs w:val="21"/>
        </w:rPr>
      </w:pPr>
      <w:r>
        <w:rPr>
          <w:rFonts w:ascii="ˎ̥" w:eastAsia="宋体" w:hAnsi="ˎ̥" w:cs="宋体" w:hint="eastAsia"/>
          <w:noProof/>
          <w:color w:val="000000"/>
          <w:kern w:val="0"/>
          <w:szCs w:val="21"/>
        </w:rPr>
        <w:drawing>
          <wp:inline distT="0" distB="0" distL="0" distR="0">
            <wp:extent cx="171450" cy="171450"/>
            <wp:effectExtent l="19050" t="0" r="0" b="0"/>
            <wp:docPr id="4" name="图片 4" descr="http://www.nanhai.gov.cn/cms/editors/editor1/sysimage/file/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nanhai.gov.cn/cms/editors/editor1/sysimage/file/doc.gif"/>
                    <pic:cNvPicPr>
                      <a:picLocks noChangeAspect="1" noChangeArrowheads="1"/>
                    </pic:cNvPicPr>
                  </pic:nvPicPr>
                  <pic:blipFill>
                    <a:blip r:embed="rId6"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hyperlink r:id="rId7" w:tgtFrame="_blank" w:history="1">
        <w:r w:rsidRPr="008A193F">
          <w:rPr>
            <w:rFonts w:ascii="ˎ̥" w:eastAsia="宋体" w:hAnsi="ˎ̥" w:cs="宋体"/>
            <w:color w:val="000000"/>
            <w:kern w:val="0"/>
          </w:rPr>
          <w:t>南府办〔</w:t>
        </w:r>
        <w:r w:rsidRPr="008A193F">
          <w:rPr>
            <w:rFonts w:ascii="ˎ̥" w:eastAsia="宋体" w:hAnsi="ˎ̥" w:cs="宋体"/>
            <w:color w:val="000000"/>
            <w:kern w:val="0"/>
          </w:rPr>
          <w:t>2013</w:t>
        </w:r>
        <w:r w:rsidRPr="008A193F">
          <w:rPr>
            <w:rFonts w:ascii="ˎ̥" w:eastAsia="宋体" w:hAnsi="ˎ̥" w:cs="宋体"/>
            <w:color w:val="000000"/>
            <w:kern w:val="0"/>
          </w:rPr>
          <w:t>〕</w:t>
        </w:r>
        <w:r w:rsidRPr="008A193F">
          <w:rPr>
            <w:rFonts w:ascii="ˎ̥" w:eastAsia="宋体" w:hAnsi="ˎ̥" w:cs="宋体"/>
            <w:color w:val="000000"/>
            <w:kern w:val="0"/>
          </w:rPr>
          <w:t>238</w:t>
        </w:r>
        <w:r w:rsidRPr="008A193F">
          <w:rPr>
            <w:rFonts w:ascii="ˎ̥" w:eastAsia="宋体" w:hAnsi="ˎ̥" w:cs="宋体"/>
            <w:color w:val="000000"/>
            <w:kern w:val="0"/>
          </w:rPr>
          <w:t>号</w:t>
        </w:r>
        <w:r w:rsidRPr="008A193F">
          <w:rPr>
            <w:rFonts w:ascii="ˎ̥" w:eastAsia="宋体" w:hAnsi="ˎ̥" w:cs="宋体"/>
            <w:color w:val="000000"/>
            <w:kern w:val="0"/>
          </w:rPr>
          <w:t xml:space="preserve"> </w:t>
        </w:r>
        <w:r w:rsidRPr="008A193F">
          <w:rPr>
            <w:rFonts w:ascii="ˎ̥" w:eastAsia="宋体" w:hAnsi="ˎ̥" w:cs="宋体"/>
            <w:color w:val="000000"/>
            <w:kern w:val="0"/>
          </w:rPr>
          <w:t>附件</w:t>
        </w:r>
        <w:r w:rsidRPr="008A193F">
          <w:rPr>
            <w:rFonts w:ascii="ˎ̥" w:eastAsia="宋体" w:hAnsi="ˎ̥" w:cs="宋体"/>
            <w:color w:val="000000"/>
            <w:kern w:val="0"/>
          </w:rPr>
          <w:t>2.</w:t>
        </w:r>
        <w:proofErr w:type="gramStart"/>
        <w:r w:rsidRPr="008A193F">
          <w:rPr>
            <w:rFonts w:ascii="ˎ̥" w:eastAsia="宋体" w:hAnsi="ˎ̥" w:cs="宋体"/>
            <w:color w:val="000000"/>
            <w:kern w:val="0"/>
          </w:rPr>
          <w:t>doc</w:t>
        </w:r>
        <w:proofErr w:type="gramEnd"/>
      </w:hyperlink>
    </w:p>
    <w:p w:rsidR="00345F87" w:rsidRPr="008A193F" w:rsidRDefault="00345F87">
      <w:pPr>
        <w:rPr>
          <w:rFonts w:hint="eastAsia"/>
        </w:rPr>
      </w:pPr>
    </w:p>
    <w:sectPr w:rsidR="00345F87" w:rsidRPr="008A193F" w:rsidSect="00345F8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A193F"/>
    <w:rsid w:val="00345F87"/>
    <w:rsid w:val="008A193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F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A193F"/>
    <w:rPr>
      <w:rFonts w:ascii="ˎ̥" w:hAnsi="ˎ̥" w:hint="default"/>
      <w:strike w:val="0"/>
      <w:dstrike w:val="0"/>
      <w:color w:val="000000"/>
      <w:sz w:val="21"/>
      <w:szCs w:val="21"/>
      <w:u w:val="none"/>
      <w:effect w:val="none"/>
    </w:rPr>
  </w:style>
  <w:style w:type="paragraph" w:styleId="a4">
    <w:name w:val="Normal (Web)"/>
    <w:basedOn w:val="a"/>
    <w:uiPriority w:val="99"/>
    <w:unhideWhenUsed/>
    <w:rsid w:val="008A193F"/>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8A193F"/>
    <w:rPr>
      <w:b/>
      <w:bCs/>
    </w:rPr>
  </w:style>
  <w:style w:type="paragraph" w:customStyle="1" w:styleId="p0">
    <w:name w:val="p0"/>
    <w:basedOn w:val="a"/>
    <w:rsid w:val="008A193F"/>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
    <w:uiPriority w:val="99"/>
    <w:semiHidden/>
    <w:unhideWhenUsed/>
    <w:rsid w:val="008A193F"/>
    <w:rPr>
      <w:sz w:val="18"/>
      <w:szCs w:val="18"/>
    </w:rPr>
  </w:style>
  <w:style w:type="character" w:customStyle="1" w:styleId="Char">
    <w:name w:val="批注框文本 Char"/>
    <w:basedOn w:val="a0"/>
    <w:link w:val="a6"/>
    <w:uiPriority w:val="99"/>
    <w:semiHidden/>
    <w:rsid w:val="008A193F"/>
    <w:rPr>
      <w:sz w:val="18"/>
      <w:szCs w:val="18"/>
    </w:rPr>
  </w:style>
</w:styles>
</file>

<file path=word/webSettings.xml><?xml version="1.0" encoding="utf-8"?>
<w:webSettings xmlns:r="http://schemas.openxmlformats.org/officeDocument/2006/relationships" xmlns:w="http://schemas.openxmlformats.org/wordprocessingml/2006/main">
  <w:divs>
    <w:div w:id="2100373317">
      <w:bodyDiv w:val="1"/>
      <w:marLeft w:val="0"/>
      <w:marRight w:val="0"/>
      <w:marTop w:val="0"/>
      <w:marBottom w:val="0"/>
      <w:divBdr>
        <w:top w:val="none" w:sz="0" w:space="0" w:color="auto"/>
        <w:left w:val="none" w:sz="0" w:space="0" w:color="auto"/>
        <w:bottom w:val="none" w:sz="0" w:space="0" w:color="auto"/>
        <w:right w:val="none" w:sz="0" w:space="0" w:color="auto"/>
      </w:divBdr>
      <w:divsChild>
        <w:div w:id="1117145173">
          <w:marLeft w:val="0"/>
          <w:marRight w:val="0"/>
          <w:marTop w:val="0"/>
          <w:marBottom w:val="0"/>
          <w:divBdr>
            <w:top w:val="none" w:sz="0" w:space="0" w:color="auto"/>
            <w:left w:val="none" w:sz="0" w:space="0" w:color="auto"/>
            <w:bottom w:val="none" w:sz="0" w:space="0" w:color="auto"/>
            <w:right w:val="none" w:sz="0" w:space="0" w:color="auto"/>
          </w:divBdr>
          <w:divsChild>
            <w:div w:id="1721704575">
              <w:marLeft w:val="0"/>
              <w:marRight w:val="0"/>
              <w:marTop w:val="0"/>
              <w:marBottom w:val="0"/>
              <w:divBdr>
                <w:top w:val="none" w:sz="0" w:space="0" w:color="auto"/>
                <w:left w:val="none" w:sz="0" w:space="0" w:color="auto"/>
                <w:bottom w:val="none" w:sz="0" w:space="0" w:color="auto"/>
                <w:right w:val="none" w:sz="0" w:space="0" w:color="auto"/>
              </w:divBdr>
            </w:div>
            <w:div w:id="1133674079">
              <w:marLeft w:val="0"/>
              <w:marRight w:val="0"/>
              <w:marTop w:val="0"/>
              <w:marBottom w:val="0"/>
              <w:divBdr>
                <w:top w:val="none" w:sz="0" w:space="0" w:color="auto"/>
                <w:left w:val="none" w:sz="0" w:space="0" w:color="auto"/>
                <w:bottom w:val="none" w:sz="0" w:space="0" w:color="auto"/>
                <w:right w:val="none" w:sz="0" w:space="0" w:color="auto"/>
              </w:divBdr>
            </w:div>
            <w:div w:id="1238130920">
              <w:marLeft w:val="0"/>
              <w:marRight w:val="0"/>
              <w:marTop w:val="0"/>
              <w:marBottom w:val="0"/>
              <w:divBdr>
                <w:top w:val="none" w:sz="0" w:space="0" w:color="auto"/>
                <w:left w:val="none" w:sz="0" w:space="0" w:color="auto"/>
                <w:bottom w:val="none" w:sz="0" w:space="0" w:color="auto"/>
                <w:right w:val="none" w:sz="0" w:space="0" w:color="auto"/>
              </w:divBdr>
              <w:divsChild>
                <w:div w:id="909772272">
                  <w:marLeft w:val="0"/>
                  <w:marRight w:val="0"/>
                  <w:marTop w:val="0"/>
                  <w:marBottom w:val="0"/>
                  <w:divBdr>
                    <w:top w:val="none" w:sz="0" w:space="0" w:color="auto"/>
                    <w:left w:val="none" w:sz="0" w:space="0" w:color="auto"/>
                    <w:bottom w:val="none" w:sz="0" w:space="0" w:color="auto"/>
                    <w:right w:val="none" w:sz="0" w:space="0" w:color="auto"/>
                  </w:divBdr>
                </w:div>
                <w:div w:id="805468684">
                  <w:marLeft w:val="0"/>
                  <w:marRight w:val="0"/>
                  <w:marTop w:val="0"/>
                  <w:marBottom w:val="0"/>
                  <w:divBdr>
                    <w:top w:val="none" w:sz="0" w:space="0" w:color="auto"/>
                    <w:left w:val="none" w:sz="0" w:space="0" w:color="auto"/>
                    <w:bottom w:val="none" w:sz="0" w:space="0" w:color="auto"/>
                    <w:right w:val="none" w:sz="0" w:space="0" w:color="auto"/>
                  </w:divBdr>
                  <w:divsChild>
                    <w:div w:id="121569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anhai.gov.cn/cms/html/files/2013-12/27/20131227142616587463383.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gif"/><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730</Words>
  <Characters>4164</Characters>
  <Application>Microsoft Office Word</Application>
  <DocSecurity>0</DocSecurity>
  <Lines>34</Lines>
  <Paragraphs>9</Paragraphs>
  <ScaleCrop>false</ScaleCrop>
  <Company>china</Company>
  <LinksUpToDate>false</LinksUpToDate>
  <CharactersWithSpaces>4885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沈佳雄</dc:creator>
  <cp:keywords/>
  <dc:description/>
  <cp:lastModifiedBy>沈佳雄</cp:lastModifiedBy>
  <cp:revision>1</cp:revision>
  <dcterms:created xsi:type="dcterms:W3CDTF">2014-02-24T05:10:00Z</dcterms:created>
  <dcterms:modified xsi:type="dcterms:W3CDTF">2014-02-24T05:11:00Z</dcterms:modified>
</cp:coreProperties>
</file>