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F7C" w:rsidRDefault="008D1455">
      <w:pPr>
        <w:pStyle w:val="New"/>
        <w:rPr>
          <w:rFonts w:ascii="仿宋" w:eastAsia="仿宋" w:hAnsi="仿宋"/>
        </w:rPr>
      </w:pPr>
      <w:r>
        <w:rPr>
          <w:rFonts w:ascii="仿宋" w:eastAsia="仿宋" w:hAnsi="仿宋" w:hint="eastAsia"/>
        </w:rPr>
        <w:t>附件</w:t>
      </w:r>
      <w:r>
        <w:rPr>
          <w:rFonts w:ascii="仿宋" w:eastAsia="仿宋" w:hAnsi="仿宋" w:hint="eastAsia"/>
        </w:rPr>
        <w:t>1</w:t>
      </w:r>
    </w:p>
    <w:p w:rsidR="004F3F7C" w:rsidRDefault="008D1455">
      <w:pPr>
        <w:pStyle w:val="New"/>
        <w:snapToGrid w:val="0"/>
        <w:jc w:val="center"/>
        <w:rPr>
          <w:rFonts w:ascii="方正小标宋简体" w:eastAsia="方正小标宋简体"/>
          <w:sz w:val="44"/>
          <w:szCs w:val="44"/>
        </w:rPr>
      </w:pPr>
      <w:r>
        <w:rPr>
          <w:rFonts w:ascii="方正小标宋简体" w:eastAsia="方正小标宋简体" w:hint="eastAsia"/>
          <w:sz w:val="44"/>
          <w:szCs w:val="44"/>
        </w:rPr>
        <w:t>佛山市南海区市场监督管理违法案件</w:t>
      </w:r>
    </w:p>
    <w:p w:rsidR="004F3F7C" w:rsidRDefault="008D1455">
      <w:pPr>
        <w:pStyle w:val="New"/>
        <w:snapToGrid w:val="0"/>
        <w:jc w:val="center"/>
        <w:rPr>
          <w:rFonts w:ascii="方正小标宋简体" w:eastAsia="方正小标宋简体" w:hAnsi="方正小标宋简体" w:cs="方正小标宋简体"/>
          <w:sz w:val="44"/>
        </w:rPr>
      </w:pPr>
      <w:r>
        <w:rPr>
          <w:rFonts w:ascii="方正小标宋简体" w:eastAsia="方正小标宋简体" w:hint="eastAsia"/>
          <w:sz w:val="44"/>
          <w:szCs w:val="44"/>
        </w:rPr>
        <w:t>举报奖励办法（征求意见稿）</w:t>
      </w:r>
    </w:p>
    <w:p w:rsidR="004F3F7C" w:rsidRDefault="004F3F7C">
      <w:pPr>
        <w:pStyle w:val="New"/>
        <w:spacing w:line="520" w:lineRule="exact"/>
        <w:jc w:val="left"/>
        <w:rPr>
          <w:rFonts w:ascii="仿宋" w:eastAsia="仿宋" w:hAnsi="仿宋" w:cs="仿宋"/>
        </w:rPr>
      </w:pPr>
    </w:p>
    <w:p w:rsidR="004F3F7C" w:rsidRDefault="008D1455">
      <w:pPr>
        <w:pStyle w:val="New"/>
        <w:spacing w:line="520" w:lineRule="exact"/>
        <w:jc w:val="center"/>
        <w:rPr>
          <w:rFonts w:ascii="仿宋" w:eastAsia="仿宋" w:hAnsi="仿宋" w:cs="仿宋"/>
        </w:rPr>
      </w:pPr>
      <w:r>
        <w:rPr>
          <w:rFonts w:ascii="黑体" w:eastAsia="黑体" w:hAnsi="黑体" w:cs="黑体" w:hint="eastAsia"/>
        </w:rPr>
        <w:t>第一章</w:t>
      </w:r>
      <w:r>
        <w:rPr>
          <w:rFonts w:ascii="黑体" w:eastAsia="黑体" w:hAnsi="黑体" w:cs="黑体" w:hint="eastAsia"/>
        </w:rPr>
        <w:t xml:space="preserve"> </w:t>
      </w:r>
      <w:r>
        <w:rPr>
          <w:rFonts w:ascii="黑体" w:eastAsia="黑体" w:hAnsi="黑体" w:cs="黑体" w:hint="eastAsia"/>
        </w:rPr>
        <w:t>总则</w:t>
      </w:r>
    </w:p>
    <w:p w:rsidR="004F3F7C" w:rsidRDefault="008D1455">
      <w:pPr>
        <w:pStyle w:val="New"/>
        <w:ind w:firstLine="640"/>
        <w:rPr>
          <w:rFonts w:ascii="仿宋" w:eastAsia="仿宋" w:hAnsi="仿宋"/>
        </w:rPr>
      </w:pPr>
      <w:r>
        <w:rPr>
          <w:rFonts w:ascii="黑体" w:eastAsia="黑体" w:hAnsi="黑体" w:cs="黑体" w:hint="eastAsia"/>
        </w:rPr>
        <w:t>第一条</w:t>
      </w:r>
      <w:r>
        <w:rPr>
          <w:rFonts w:ascii="仿宋" w:eastAsia="仿宋" w:hAnsi="仿宋" w:cs="仿宋" w:hint="eastAsia"/>
        </w:rPr>
        <w:t xml:space="preserve">　</w:t>
      </w:r>
      <w:r>
        <w:rPr>
          <w:rFonts w:ascii="仿宋" w:eastAsia="仿宋" w:hAnsi="仿宋" w:hint="eastAsia"/>
        </w:rPr>
        <w:t>为鼓励广大群众积极举报违法活动，严厉打击各种食品药品、工商行政、质量技术监督违法行为，规范全区市场监督管理系统案件举报奖励制度，根据《中华人民共和国食品安全法》、《中华人民共和国药品管理法》、《中华人民共和国反不正当竞争法》、《广东省查处生产销售假冒伪劣商品违法行为条例》等食品药品监管、工商行政管理、质量技术监督法律法规以及《国家食品药品监督管理局、财政部关于印发</w:t>
      </w:r>
      <w:r>
        <w:rPr>
          <w:rFonts w:ascii="仿宋" w:eastAsia="仿宋" w:hAnsi="仿宋" w:hint="eastAsia"/>
        </w:rPr>
        <w:t>&lt;</w:t>
      </w:r>
      <w:r>
        <w:rPr>
          <w:rFonts w:ascii="仿宋" w:eastAsia="仿宋" w:hAnsi="仿宋" w:hint="eastAsia"/>
        </w:rPr>
        <w:t>食品药品违法行为举报奖励办法</w:t>
      </w:r>
      <w:r>
        <w:rPr>
          <w:rFonts w:ascii="仿宋" w:eastAsia="仿宋" w:hAnsi="仿宋" w:hint="eastAsia"/>
        </w:rPr>
        <w:t>&gt;</w:t>
      </w:r>
      <w:r>
        <w:rPr>
          <w:rFonts w:ascii="仿宋" w:eastAsia="仿宋" w:hAnsi="仿宋" w:hint="eastAsia"/>
        </w:rPr>
        <w:t>的通知》（国食药监办〔</w:t>
      </w:r>
      <w:r>
        <w:rPr>
          <w:rFonts w:ascii="仿宋" w:eastAsia="仿宋" w:hAnsi="仿宋" w:hint="eastAsia"/>
        </w:rPr>
        <w:t>2017</w:t>
      </w:r>
      <w:r>
        <w:rPr>
          <w:rFonts w:ascii="仿宋" w:eastAsia="仿宋" w:hAnsi="仿宋" w:hint="eastAsia"/>
        </w:rPr>
        <w:t>〕</w:t>
      </w:r>
      <w:r>
        <w:rPr>
          <w:rFonts w:ascii="仿宋" w:eastAsia="仿宋" w:hAnsi="仿宋" w:hint="eastAsia"/>
        </w:rPr>
        <w:t>67</w:t>
      </w:r>
      <w:r>
        <w:rPr>
          <w:rFonts w:ascii="仿宋" w:eastAsia="仿宋" w:hAnsi="仿宋" w:hint="eastAsia"/>
        </w:rPr>
        <w:t>号）、《罚没财物和追回赃款赃物管理办法》（财预［</w:t>
      </w:r>
      <w:r>
        <w:rPr>
          <w:rFonts w:ascii="仿宋" w:eastAsia="仿宋" w:hAnsi="仿宋" w:hint="eastAsia"/>
        </w:rPr>
        <w:t>1986</w:t>
      </w:r>
      <w:r>
        <w:rPr>
          <w:rFonts w:ascii="仿宋" w:eastAsia="仿宋" w:hAnsi="仿宋" w:hint="eastAsia"/>
        </w:rPr>
        <w:t>］</w:t>
      </w:r>
      <w:r>
        <w:rPr>
          <w:rFonts w:ascii="仿宋" w:eastAsia="仿宋" w:hAnsi="仿宋" w:hint="eastAsia"/>
        </w:rPr>
        <w:t>228</w:t>
      </w:r>
      <w:r>
        <w:rPr>
          <w:rFonts w:ascii="仿宋" w:eastAsia="仿宋" w:hAnsi="仿宋" w:hint="eastAsia"/>
        </w:rPr>
        <w:t>号）、《广东省工商行政管理部门经济违法违章案件举报奖励办法》（粤财综</w:t>
      </w:r>
      <w:r>
        <w:rPr>
          <w:rFonts w:ascii="仿宋" w:eastAsia="仿宋" w:hAnsi="仿宋" w:hint="eastAsia"/>
        </w:rPr>
        <w:t>[2006]2</w:t>
      </w:r>
      <w:r>
        <w:rPr>
          <w:rFonts w:ascii="仿宋" w:eastAsia="仿宋" w:hAnsi="仿宋" w:hint="eastAsia"/>
        </w:rPr>
        <w:t>号）等规范性文件的规定，结合实际，制定本办法。</w:t>
      </w:r>
    </w:p>
    <w:p w:rsidR="004F3F7C" w:rsidRDefault="008D1455">
      <w:pPr>
        <w:pStyle w:val="New"/>
        <w:rPr>
          <w:rFonts w:ascii="仿宋" w:eastAsia="仿宋" w:hAnsi="仿宋"/>
        </w:rPr>
      </w:pPr>
      <w:r>
        <w:rPr>
          <w:rFonts w:ascii="黑体" w:eastAsia="黑体" w:hAnsi="黑体" w:cs="黑体" w:hint="eastAsia"/>
        </w:rPr>
        <w:t xml:space="preserve"> </w:t>
      </w:r>
      <w:r>
        <w:rPr>
          <w:rFonts w:ascii="黑体" w:eastAsia="黑体" w:hAnsi="黑体" w:cs="黑体" w:hint="eastAsia"/>
        </w:rPr>
        <w:t>第二条</w:t>
      </w:r>
      <w:r>
        <w:rPr>
          <w:rFonts w:ascii="仿宋" w:eastAsia="仿宋" w:hAnsi="仿宋" w:hint="eastAsia"/>
        </w:rPr>
        <w:t xml:space="preserve">　本办法适用于佛山市南海区市场监督管理局（食药监、工商、质监，下称各业务局）对举报属于其职责范围内的违法行为或违法线索，经佛山市南海区市场监督管理局查证属实并依法作出处理后，根据举报人的申请，予以相应物质及精神奖励的行为。</w:t>
      </w:r>
    </w:p>
    <w:p w:rsidR="004F3F7C" w:rsidRDefault="008D1455">
      <w:pPr>
        <w:pStyle w:val="New"/>
        <w:rPr>
          <w:rFonts w:ascii="仿宋" w:eastAsia="仿宋" w:hAnsi="仿宋" w:cs="仿宋"/>
        </w:rPr>
      </w:pPr>
      <w:r>
        <w:rPr>
          <w:rFonts w:ascii="仿宋" w:eastAsia="仿宋" w:hAnsi="仿宋" w:hint="eastAsia"/>
        </w:rPr>
        <w:lastRenderedPageBreak/>
        <w:t xml:space="preserve">　　</w:t>
      </w:r>
      <w:r>
        <w:rPr>
          <w:rFonts w:ascii="黑体" w:eastAsia="黑体" w:hAnsi="黑体" w:cs="黑体" w:hint="eastAsia"/>
        </w:rPr>
        <w:t>第三条</w:t>
      </w:r>
      <w:r>
        <w:rPr>
          <w:rFonts w:ascii="仿宋" w:eastAsia="仿宋" w:hAnsi="仿宋" w:hint="eastAsia"/>
        </w:rPr>
        <w:t xml:space="preserve">　区市场监</w:t>
      </w:r>
      <w:r>
        <w:rPr>
          <w:rFonts w:ascii="仿宋" w:eastAsia="仿宋" w:hAnsi="仿宋" w:cs="仿宋" w:hint="eastAsia"/>
        </w:rPr>
        <w:t>督管理局下属三个业务局分别设立</w:t>
      </w:r>
      <w:r>
        <w:rPr>
          <w:rFonts w:ascii="仿宋" w:eastAsia="仿宋" w:hAnsi="仿宋" w:cs="仿宋" w:hint="eastAsia"/>
        </w:rPr>
        <w:t>违法行为举报奖励专项资金。举报奖励专项资金纳入区级财政预算安排，专款专用，并接受审计、监察、财政等部门的监督。</w:t>
      </w:r>
      <w:r>
        <w:rPr>
          <w:rFonts w:ascii="仿宋" w:eastAsia="仿宋" w:hAnsi="仿宋" w:cs="仿宋" w:hint="eastAsia"/>
        </w:rPr>
        <w:t xml:space="preserve"> </w:t>
      </w:r>
    </w:p>
    <w:p w:rsidR="004F3F7C" w:rsidRDefault="008D1455">
      <w:pPr>
        <w:pStyle w:val="New"/>
        <w:rPr>
          <w:rFonts w:ascii="仿宋" w:eastAsia="仿宋" w:hAnsi="仿宋" w:cs="仿宋"/>
        </w:rPr>
      </w:pPr>
      <w:r>
        <w:rPr>
          <w:rFonts w:ascii="仿宋" w:eastAsia="仿宋" w:hAnsi="仿宋" w:cs="仿宋" w:hint="eastAsia"/>
        </w:rPr>
        <w:t xml:space="preserve">　　</w:t>
      </w:r>
      <w:r>
        <w:rPr>
          <w:rFonts w:ascii="黑体" w:eastAsia="黑体" w:hAnsi="黑体" w:cs="黑体" w:hint="eastAsia"/>
        </w:rPr>
        <w:t>第四条</w:t>
      </w:r>
      <w:r>
        <w:rPr>
          <w:rFonts w:ascii="仿宋" w:eastAsia="仿宋" w:hAnsi="仿宋" w:cs="仿宋" w:hint="eastAsia"/>
        </w:rPr>
        <w:t xml:space="preserve">　举报人可以通过以下方式对违法行为进行举报：</w:t>
      </w:r>
    </w:p>
    <w:p w:rsidR="004F3F7C" w:rsidRDefault="008D1455">
      <w:pPr>
        <w:pStyle w:val="New"/>
        <w:rPr>
          <w:rFonts w:ascii="仿宋" w:eastAsia="仿宋" w:hAnsi="仿宋" w:cs="仿宋"/>
        </w:rPr>
      </w:pPr>
      <w:r>
        <w:rPr>
          <w:rFonts w:ascii="仿宋" w:eastAsia="仿宋" w:hAnsi="仿宋" w:cs="仿宋" w:hint="eastAsia"/>
        </w:rPr>
        <w:t xml:space="preserve">　　（一）来访举报；</w:t>
      </w:r>
    </w:p>
    <w:p w:rsidR="004F3F7C" w:rsidRDefault="008D1455">
      <w:pPr>
        <w:pStyle w:val="New"/>
        <w:rPr>
          <w:rFonts w:ascii="仿宋" w:eastAsia="仿宋" w:hAnsi="仿宋" w:cs="仿宋"/>
        </w:rPr>
      </w:pPr>
      <w:r>
        <w:rPr>
          <w:rFonts w:ascii="仿宋" w:eastAsia="仿宋" w:hAnsi="仿宋" w:cs="仿宋" w:hint="eastAsia"/>
        </w:rPr>
        <w:t xml:space="preserve">　　（二）电话、电子邮件、互联网或传真举报；</w:t>
      </w:r>
    </w:p>
    <w:p w:rsidR="004F3F7C" w:rsidRDefault="008D1455">
      <w:pPr>
        <w:pStyle w:val="New"/>
        <w:rPr>
          <w:rFonts w:ascii="仿宋" w:eastAsia="仿宋" w:hAnsi="仿宋" w:cs="仿宋"/>
        </w:rPr>
      </w:pPr>
      <w:r>
        <w:rPr>
          <w:rFonts w:ascii="仿宋" w:eastAsia="仿宋" w:hAnsi="仿宋" w:cs="仿宋" w:hint="eastAsia"/>
        </w:rPr>
        <w:t xml:space="preserve">　　（三）信函举报；</w:t>
      </w:r>
    </w:p>
    <w:p w:rsidR="004F3F7C" w:rsidRDefault="008D1455">
      <w:pPr>
        <w:pStyle w:val="New"/>
        <w:rPr>
          <w:rFonts w:ascii="仿宋" w:eastAsia="仿宋" w:hAnsi="仿宋" w:cs="仿宋"/>
        </w:rPr>
      </w:pPr>
      <w:r>
        <w:rPr>
          <w:rFonts w:ascii="仿宋" w:eastAsia="仿宋" w:hAnsi="仿宋" w:cs="仿宋" w:hint="eastAsia"/>
        </w:rPr>
        <w:t xml:space="preserve">　　（四）其他方式举报。</w:t>
      </w:r>
    </w:p>
    <w:p w:rsidR="004F3F7C" w:rsidRDefault="008D1455">
      <w:pPr>
        <w:pStyle w:val="New"/>
        <w:rPr>
          <w:rFonts w:ascii="仿宋" w:eastAsia="仿宋" w:hAnsi="仿宋" w:cs="仿宋"/>
        </w:rPr>
      </w:pPr>
      <w:r>
        <w:rPr>
          <w:rFonts w:ascii="黑体" w:eastAsia="黑体" w:hAnsi="黑体" w:cs="黑体" w:hint="eastAsia"/>
        </w:rPr>
        <w:t>第五条</w:t>
      </w:r>
      <w:r>
        <w:rPr>
          <w:rFonts w:ascii="仿宋" w:eastAsia="仿宋" w:hAnsi="仿宋" w:cs="仿宋" w:hint="eastAsia"/>
        </w:rPr>
        <w:t>区市场监督管理局在接到举报后应当及时对举报内容进行登记，形成举报受理记录。对举报内容涉及本部门职责范围的，要依法组织核实查处，并及时答复举报人；对不属于本部门职责范围的举报，应当及时书面通知并移交有权处理的部门办理。</w:t>
      </w:r>
    </w:p>
    <w:p w:rsidR="004F3F7C" w:rsidRDefault="008D1455">
      <w:pPr>
        <w:pStyle w:val="New"/>
        <w:spacing w:line="520" w:lineRule="exact"/>
        <w:jc w:val="center"/>
        <w:rPr>
          <w:rFonts w:ascii="黑体" w:eastAsia="黑体" w:hAnsi="黑体" w:cs="黑体"/>
        </w:rPr>
      </w:pPr>
      <w:r>
        <w:rPr>
          <w:rFonts w:ascii="黑体" w:eastAsia="黑体" w:hAnsi="黑体" w:cs="黑体" w:hint="eastAsia"/>
        </w:rPr>
        <w:t>第二章</w:t>
      </w:r>
      <w:r>
        <w:rPr>
          <w:rFonts w:ascii="黑体" w:eastAsia="黑体" w:hAnsi="黑体" w:cs="黑体" w:hint="eastAsia"/>
        </w:rPr>
        <w:t xml:space="preserve"> </w:t>
      </w:r>
      <w:r>
        <w:rPr>
          <w:rFonts w:ascii="黑体" w:eastAsia="黑体" w:hAnsi="黑体" w:cs="黑体" w:hint="eastAsia"/>
        </w:rPr>
        <w:t>奖励条件</w:t>
      </w:r>
    </w:p>
    <w:p w:rsidR="004F3F7C" w:rsidRDefault="008D1455">
      <w:pPr>
        <w:pStyle w:val="New"/>
        <w:rPr>
          <w:rFonts w:ascii="仿宋" w:eastAsia="仿宋" w:hAnsi="仿宋" w:cs="仿宋"/>
        </w:rPr>
      </w:pPr>
      <w:r>
        <w:rPr>
          <w:rFonts w:ascii="黑体" w:eastAsia="黑体" w:hAnsi="黑体" w:cs="黑体" w:hint="eastAsia"/>
        </w:rPr>
        <w:t xml:space="preserve"> </w:t>
      </w:r>
      <w:r>
        <w:rPr>
          <w:rFonts w:ascii="黑体" w:eastAsia="黑体" w:hAnsi="黑体" w:cs="黑体" w:hint="eastAsia"/>
        </w:rPr>
        <w:t>第六条</w:t>
      </w:r>
      <w:r>
        <w:rPr>
          <w:rFonts w:ascii="仿宋" w:eastAsia="仿宋" w:hAnsi="仿宋" w:cs="仿宋" w:hint="eastAsia"/>
        </w:rPr>
        <w:t xml:space="preserve">　获得奖励的举报应当同时符合下列条件：</w:t>
      </w:r>
    </w:p>
    <w:p w:rsidR="004F3F7C" w:rsidRDefault="008D1455">
      <w:pPr>
        <w:pStyle w:val="New"/>
        <w:rPr>
          <w:rFonts w:ascii="仿宋" w:eastAsia="仿宋" w:hAnsi="仿宋" w:cs="仿宋"/>
        </w:rPr>
      </w:pPr>
      <w:r>
        <w:rPr>
          <w:rFonts w:ascii="仿宋" w:eastAsia="仿宋" w:hAnsi="仿宋" w:cs="仿宋" w:hint="eastAsia"/>
        </w:rPr>
        <w:t xml:space="preserve">　　（一）有明确的举报对象、具体的举报事实；</w:t>
      </w:r>
    </w:p>
    <w:p w:rsidR="004F3F7C" w:rsidRDefault="008D1455">
      <w:pPr>
        <w:pStyle w:val="New"/>
        <w:rPr>
          <w:rFonts w:ascii="仿宋" w:eastAsia="仿宋" w:hAnsi="仿宋" w:cs="仿宋"/>
        </w:rPr>
      </w:pPr>
      <w:r>
        <w:rPr>
          <w:rFonts w:ascii="仿宋" w:eastAsia="仿宋" w:hAnsi="仿宋" w:cs="仿宋" w:hint="eastAsia"/>
        </w:rPr>
        <w:t xml:space="preserve">　　（二）举报内容事先未被区市场监督管理部门掌握；</w:t>
      </w:r>
    </w:p>
    <w:p w:rsidR="004F3F7C" w:rsidRDefault="008D1455">
      <w:pPr>
        <w:pStyle w:val="New"/>
        <w:numPr>
          <w:ilvl w:val="0"/>
          <w:numId w:val="1"/>
        </w:numPr>
        <w:ind w:firstLine="640"/>
        <w:rPr>
          <w:rFonts w:ascii="仿宋" w:eastAsia="仿宋" w:hAnsi="仿宋" w:cs="仿宋"/>
        </w:rPr>
      </w:pPr>
      <w:r>
        <w:rPr>
          <w:rFonts w:ascii="仿宋" w:eastAsia="仿宋" w:hAnsi="仿宋" w:cs="仿宋" w:hint="eastAsia"/>
        </w:rPr>
        <w:t>举报内容经查证属实并已依法作出处理。</w:t>
      </w:r>
    </w:p>
    <w:p w:rsidR="004F3F7C" w:rsidRDefault="008D1455">
      <w:pPr>
        <w:pStyle w:val="1"/>
        <w:spacing w:line="560" w:lineRule="exact"/>
        <w:ind w:firstLineChars="0" w:firstLine="560"/>
        <w:rPr>
          <w:rFonts w:ascii="仿宋" w:eastAsia="仿宋" w:hAnsi="仿宋" w:cs="仿宋"/>
          <w:sz w:val="32"/>
          <w:szCs w:val="32"/>
        </w:rPr>
      </w:pPr>
      <w:r>
        <w:rPr>
          <w:rFonts w:ascii="仿宋" w:eastAsia="仿宋" w:hAnsi="仿宋" w:cs="仿宋" w:hint="eastAsia"/>
          <w:sz w:val="32"/>
          <w:szCs w:val="32"/>
        </w:rPr>
        <w:t>（四）违法行为发生在本区行政区域内，且市场监督管理局有权管辖；</w:t>
      </w:r>
    </w:p>
    <w:p w:rsidR="004F3F7C" w:rsidRDefault="008D1455">
      <w:pPr>
        <w:pStyle w:val="1"/>
        <w:spacing w:line="560" w:lineRule="exact"/>
        <w:ind w:firstLineChars="0" w:firstLine="560"/>
        <w:rPr>
          <w:rFonts w:ascii="仿宋" w:eastAsia="仿宋" w:hAnsi="仿宋" w:cs="仿宋"/>
          <w:sz w:val="32"/>
          <w:szCs w:val="32"/>
        </w:rPr>
      </w:pPr>
      <w:r>
        <w:rPr>
          <w:rFonts w:ascii="仿宋" w:eastAsia="仿宋" w:hAnsi="仿宋" w:cs="仿宋" w:hint="eastAsia"/>
          <w:sz w:val="32"/>
          <w:szCs w:val="32"/>
        </w:rPr>
        <w:lastRenderedPageBreak/>
        <w:t>（五）采取实名举报的方式，能够提供有效的身份信息和联系方式。</w:t>
      </w:r>
    </w:p>
    <w:p w:rsidR="004F3F7C" w:rsidRDefault="008D1455">
      <w:pPr>
        <w:pStyle w:val="New"/>
        <w:rPr>
          <w:rFonts w:ascii="仿宋" w:eastAsia="仿宋" w:hAnsi="仿宋" w:cs="仿宋"/>
        </w:rPr>
      </w:pPr>
      <w:r>
        <w:rPr>
          <w:rFonts w:ascii="黑体" w:eastAsia="黑体" w:hAnsi="黑体" w:cs="黑体" w:hint="eastAsia"/>
        </w:rPr>
        <w:t>第七条</w:t>
      </w:r>
      <w:r>
        <w:rPr>
          <w:rFonts w:ascii="仿宋" w:eastAsia="仿宋" w:hAnsi="仿宋" w:cs="仿宋" w:hint="eastAsia"/>
        </w:rPr>
        <w:t xml:space="preserve">  </w:t>
      </w:r>
      <w:r>
        <w:rPr>
          <w:rFonts w:ascii="仿宋" w:eastAsia="仿宋" w:hAnsi="仿宋" w:cs="仿宋" w:hint="eastAsia"/>
        </w:rPr>
        <w:t>举报以下违法行为之一，经查证属实，属于奖励范围：</w:t>
      </w:r>
      <w:r>
        <w:rPr>
          <w:rFonts w:ascii="仿宋" w:eastAsia="仿宋" w:hAnsi="仿宋" w:cs="仿宋" w:hint="eastAsia"/>
        </w:rPr>
        <w:t> </w:t>
      </w:r>
    </w:p>
    <w:p w:rsidR="004F3F7C" w:rsidRDefault="008D1455">
      <w:pPr>
        <w:widowControl/>
        <w:spacing w:line="360" w:lineRule="auto"/>
        <w:rPr>
          <w:rFonts w:ascii="仿宋" w:eastAsia="仿宋" w:hAnsi="仿宋" w:cs="仿宋"/>
          <w:color w:val="000000"/>
          <w:kern w:val="0"/>
          <w:sz w:val="32"/>
          <w:szCs w:val="32"/>
        </w:rPr>
      </w:pPr>
      <w:r>
        <w:rPr>
          <w:rFonts w:ascii="仿宋" w:eastAsia="仿宋" w:hAnsi="仿宋" w:cs="仿宋" w:hint="eastAsia"/>
          <w:color w:val="000000"/>
          <w:kern w:val="0"/>
          <w:sz w:val="32"/>
          <w:szCs w:val="32"/>
        </w:rPr>
        <w:t>（一）</w:t>
      </w:r>
      <w:r>
        <w:rPr>
          <w:rFonts w:ascii="仿宋" w:eastAsia="仿宋" w:hAnsi="仿宋" w:cs="仿宋" w:hint="eastAsia"/>
          <w:sz w:val="32"/>
          <w:szCs w:val="32"/>
        </w:rPr>
        <w:t>生产销售假冒伪劣商品，以及为生产、销售假冒伪劣商品提供服务的行为</w:t>
      </w:r>
      <w:r>
        <w:rPr>
          <w:rFonts w:ascii="仿宋" w:eastAsia="仿宋" w:hAnsi="仿宋" w:cs="仿宋" w:hint="eastAsia"/>
          <w:color w:val="000000"/>
          <w:kern w:val="0"/>
          <w:sz w:val="32"/>
          <w:szCs w:val="32"/>
        </w:rPr>
        <w:t>；</w:t>
      </w:r>
    </w:p>
    <w:p w:rsidR="004F3F7C" w:rsidRDefault="008D1455">
      <w:pPr>
        <w:widowControl/>
        <w:spacing w:line="360" w:lineRule="auto"/>
        <w:rPr>
          <w:rFonts w:ascii="仿宋" w:eastAsia="仿宋" w:hAnsi="仿宋" w:cs="仿宋"/>
          <w:color w:val="000000"/>
          <w:kern w:val="0"/>
          <w:sz w:val="32"/>
          <w:szCs w:val="32"/>
        </w:rPr>
      </w:pPr>
      <w:r>
        <w:rPr>
          <w:rFonts w:ascii="仿宋" w:eastAsia="仿宋" w:hAnsi="仿宋" w:cs="仿宋" w:hint="eastAsia"/>
          <w:color w:val="000000"/>
          <w:kern w:val="0"/>
          <w:sz w:val="32"/>
          <w:szCs w:val="32"/>
        </w:rPr>
        <w:t>（二）</w:t>
      </w:r>
      <w:r>
        <w:rPr>
          <w:rFonts w:ascii="仿宋" w:eastAsia="仿宋" w:hAnsi="仿宋" w:cs="仿宋" w:hint="eastAsia"/>
          <w:color w:val="000000"/>
          <w:kern w:val="0"/>
          <w:sz w:val="32"/>
          <w:szCs w:val="32"/>
        </w:rPr>
        <w:t>不正当竞争行为；</w:t>
      </w:r>
    </w:p>
    <w:p w:rsidR="004F3F7C" w:rsidRDefault="008D1455">
      <w:pPr>
        <w:widowControl/>
        <w:spacing w:line="360" w:lineRule="auto"/>
        <w:rPr>
          <w:rFonts w:ascii="仿宋" w:eastAsia="仿宋" w:hAnsi="仿宋" w:cs="仿宋"/>
          <w:color w:val="000000"/>
          <w:kern w:val="0"/>
          <w:sz w:val="32"/>
          <w:szCs w:val="32"/>
        </w:rPr>
      </w:pPr>
      <w:r>
        <w:rPr>
          <w:rFonts w:ascii="仿宋" w:eastAsia="仿宋" w:hAnsi="仿宋" w:cs="仿宋" w:hint="eastAsia"/>
          <w:color w:val="000000"/>
          <w:kern w:val="0"/>
          <w:sz w:val="32"/>
          <w:szCs w:val="32"/>
        </w:rPr>
        <w:t>（三）</w:t>
      </w:r>
      <w:r>
        <w:rPr>
          <w:rFonts w:ascii="仿宋" w:eastAsia="仿宋" w:hAnsi="仿宋" w:cs="仿宋" w:hint="eastAsia"/>
          <w:color w:val="000000"/>
          <w:kern w:val="0"/>
          <w:sz w:val="32"/>
          <w:szCs w:val="32"/>
        </w:rPr>
        <w:t>传销行为、违反《直销管理条例》行为；</w:t>
      </w:r>
    </w:p>
    <w:p w:rsidR="004F3F7C" w:rsidRDefault="008D1455">
      <w:pPr>
        <w:pStyle w:val="New"/>
        <w:ind w:firstLine="640"/>
        <w:rPr>
          <w:rFonts w:ascii="仿宋" w:eastAsia="仿宋" w:hAnsi="仿宋" w:cs="仿宋"/>
          <w:color w:val="000000"/>
          <w:kern w:val="0"/>
        </w:rPr>
      </w:pPr>
      <w:r>
        <w:rPr>
          <w:rFonts w:ascii="仿宋" w:eastAsia="仿宋" w:hAnsi="仿宋" w:cs="仿宋" w:hint="eastAsia"/>
          <w:color w:val="000000"/>
          <w:kern w:val="0"/>
        </w:rPr>
        <w:t>（四）食品（含食品添加剂、食用农产品）生产、加工、经营环节食品安全方面的</w:t>
      </w:r>
      <w:r>
        <w:rPr>
          <w:rFonts w:ascii="仿宋" w:eastAsia="仿宋" w:hAnsi="仿宋" w:cs="仿宋" w:hint="eastAsia"/>
          <w:color w:val="000000"/>
          <w:kern w:val="0"/>
        </w:rPr>
        <w:t>;</w:t>
      </w:r>
    </w:p>
    <w:p w:rsidR="004F3F7C" w:rsidRDefault="008D1455">
      <w:pPr>
        <w:widowControl/>
        <w:spacing w:line="360" w:lineRule="auto"/>
        <w:ind w:firstLine="560"/>
        <w:rPr>
          <w:rFonts w:ascii="仿宋" w:eastAsia="仿宋" w:hAnsi="仿宋" w:cs="仿宋"/>
          <w:color w:val="000000"/>
          <w:kern w:val="0"/>
          <w:sz w:val="32"/>
          <w:szCs w:val="32"/>
        </w:rPr>
      </w:pP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五</w:t>
      </w:r>
      <w:r>
        <w:rPr>
          <w:rFonts w:ascii="仿宋" w:eastAsia="仿宋" w:hAnsi="仿宋" w:cs="仿宋" w:hint="eastAsia"/>
          <w:color w:val="000000"/>
          <w:kern w:val="0"/>
          <w:sz w:val="32"/>
          <w:szCs w:val="32"/>
        </w:rPr>
        <w:t>）未经许可</w:t>
      </w:r>
      <w:r>
        <w:rPr>
          <w:rFonts w:ascii="仿宋" w:eastAsia="仿宋" w:hAnsi="仿宋" w:cs="仿宋" w:hint="eastAsia"/>
          <w:color w:val="000000"/>
          <w:kern w:val="0"/>
          <w:sz w:val="32"/>
          <w:szCs w:val="32"/>
        </w:rPr>
        <w:t>或登记</w:t>
      </w:r>
      <w:r>
        <w:rPr>
          <w:rFonts w:ascii="仿宋" w:eastAsia="仿宋" w:hAnsi="仿宋" w:cs="仿宋" w:hint="eastAsia"/>
          <w:color w:val="000000"/>
          <w:kern w:val="0"/>
          <w:sz w:val="32"/>
          <w:szCs w:val="32"/>
        </w:rPr>
        <w:t>生产</w:t>
      </w:r>
      <w:r>
        <w:rPr>
          <w:rFonts w:ascii="仿宋" w:eastAsia="仿宋" w:hAnsi="仿宋" w:cs="仿宋" w:hint="eastAsia"/>
          <w:color w:val="000000"/>
          <w:kern w:val="0"/>
          <w:sz w:val="32"/>
          <w:szCs w:val="32"/>
        </w:rPr>
        <w:t>、加工</w:t>
      </w:r>
      <w:r>
        <w:rPr>
          <w:rFonts w:ascii="仿宋" w:eastAsia="仿宋" w:hAnsi="仿宋" w:cs="仿宋" w:hint="eastAsia"/>
          <w:color w:val="000000"/>
          <w:kern w:val="0"/>
          <w:sz w:val="32"/>
          <w:szCs w:val="32"/>
        </w:rPr>
        <w:t>食品</w:t>
      </w:r>
      <w:r>
        <w:rPr>
          <w:rFonts w:ascii="仿宋" w:eastAsia="仿宋" w:hAnsi="仿宋" w:cs="仿宋" w:hint="eastAsia"/>
          <w:color w:val="000000"/>
          <w:kern w:val="0"/>
          <w:sz w:val="32"/>
          <w:szCs w:val="32"/>
        </w:rPr>
        <w:t>（含食品添加剂）</w:t>
      </w:r>
      <w:r>
        <w:rPr>
          <w:rFonts w:ascii="仿宋" w:eastAsia="仿宋" w:hAnsi="仿宋" w:cs="仿宋" w:hint="eastAsia"/>
          <w:color w:val="000000"/>
          <w:kern w:val="0"/>
          <w:sz w:val="32"/>
          <w:szCs w:val="32"/>
        </w:rPr>
        <w:t>的</w:t>
      </w:r>
      <w:r>
        <w:rPr>
          <w:rFonts w:ascii="仿宋" w:eastAsia="仿宋" w:hAnsi="仿宋" w:cs="仿宋" w:hint="eastAsia"/>
          <w:color w:val="000000"/>
          <w:kern w:val="0"/>
          <w:sz w:val="32"/>
          <w:szCs w:val="32"/>
        </w:rPr>
        <w:t>;</w:t>
      </w:r>
    </w:p>
    <w:p w:rsidR="004F3F7C" w:rsidRDefault="008D1455">
      <w:pPr>
        <w:widowControl/>
        <w:spacing w:line="360" w:lineRule="auto"/>
        <w:ind w:firstLine="560"/>
        <w:rPr>
          <w:rFonts w:ascii="仿宋" w:eastAsia="仿宋" w:hAnsi="仿宋" w:cs="仿宋"/>
          <w:color w:val="000000"/>
          <w:kern w:val="0"/>
          <w:sz w:val="32"/>
          <w:szCs w:val="32"/>
        </w:rPr>
      </w:pP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六</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药品、医疗器械、化妆品研制、生产、经营、使用等环节产品质量安全方面的</w:t>
      </w:r>
      <w:r>
        <w:rPr>
          <w:rFonts w:ascii="仿宋" w:eastAsia="仿宋" w:hAnsi="仿宋" w:cs="仿宋" w:hint="eastAsia"/>
          <w:color w:val="000000"/>
          <w:kern w:val="0"/>
          <w:sz w:val="32"/>
          <w:szCs w:val="32"/>
        </w:rPr>
        <w:t>；</w:t>
      </w:r>
    </w:p>
    <w:p w:rsidR="004F3F7C" w:rsidRDefault="008D1455">
      <w:pPr>
        <w:pStyle w:val="New"/>
        <w:ind w:firstLine="640"/>
        <w:rPr>
          <w:rFonts w:ascii="仿宋" w:eastAsia="仿宋" w:hAnsi="仿宋" w:cs="仿宋"/>
          <w:color w:val="000000"/>
          <w:kern w:val="0"/>
        </w:rPr>
      </w:pPr>
      <w:r>
        <w:rPr>
          <w:rFonts w:ascii="仿宋" w:eastAsia="仿宋" w:hAnsi="仿宋" w:cs="仿宋" w:hint="eastAsia"/>
          <w:color w:val="000000"/>
          <w:kern w:val="0"/>
        </w:rPr>
        <w:t>（</w:t>
      </w:r>
      <w:r>
        <w:rPr>
          <w:rFonts w:ascii="仿宋" w:eastAsia="仿宋" w:hAnsi="仿宋" w:cs="仿宋" w:hint="eastAsia"/>
          <w:color w:val="000000"/>
          <w:kern w:val="0"/>
        </w:rPr>
        <w:t>七</w:t>
      </w:r>
      <w:r>
        <w:rPr>
          <w:rFonts w:ascii="仿宋" w:eastAsia="仿宋" w:hAnsi="仿宋" w:cs="仿宋" w:hint="eastAsia"/>
          <w:color w:val="000000"/>
          <w:kern w:val="0"/>
        </w:rPr>
        <w:t>）其他依据法律、法规、规章可以实施举报奖励的违法行为</w:t>
      </w:r>
      <w:r>
        <w:rPr>
          <w:rFonts w:ascii="仿宋" w:eastAsia="仿宋" w:hAnsi="仿宋" w:cs="仿宋" w:hint="eastAsia"/>
        </w:rPr>
        <w:t>或者佛山市南海区市场监督管理局认为需要予以奖励的。</w:t>
      </w:r>
    </w:p>
    <w:p w:rsidR="004F3F7C" w:rsidRDefault="008D1455">
      <w:pPr>
        <w:pStyle w:val="New"/>
        <w:rPr>
          <w:rFonts w:ascii="仿宋" w:eastAsia="仿宋" w:hAnsi="仿宋" w:cs="仿宋"/>
        </w:rPr>
      </w:pPr>
      <w:r>
        <w:rPr>
          <w:rFonts w:ascii="黑体" w:eastAsia="黑体" w:hAnsi="黑体" w:cs="黑体" w:hint="eastAsia"/>
          <w:color w:val="000000"/>
          <w:kern w:val="0"/>
        </w:rPr>
        <w:t>第八条</w:t>
      </w:r>
      <w:r>
        <w:rPr>
          <w:rFonts w:ascii="黑体" w:eastAsia="黑体" w:hAnsi="黑体" w:cs="黑体" w:hint="eastAsia"/>
          <w:color w:val="000000"/>
          <w:kern w:val="0"/>
        </w:rPr>
        <w:t xml:space="preserve">  </w:t>
      </w:r>
      <w:r>
        <w:rPr>
          <w:rFonts w:ascii="仿宋" w:eastAsia="仿宋" w:hAnsi="仿宋" w:cs="仿宋" w:hint="eastAsia"/>
        </w:rPr>
        <w:t>以下举报情况不适用本办法：</w:t>
      </w:r>
    </w:p>
    <w:p w:rsidR="004F3F7C" w:rsidRDefault="008D1455">
      <w:pPr>
        <w:widowControl/>
        <w:numPr>
          <w:ilvl w:val="0"/>
          <w:numId w:val="2"/>
        </w:numPr>
        <w:spacing w:line="360" w:lineRule="auto"/>
        <w:ind w:firstLine="560"/>
        <w:rPr>
          <w:rFonts w:ascii="仿宋" w:eastAsia="仿宋" w:hAnsi="仿宋" w:cs="仿宋"/>
          <w:color w:val="000000"/>
          <w:kern w:val="0"/>
          <w:sz w:val="32"/>
          <w:szCs w:val="32"/>
        </w:rPr>
      </w:pPr>
      <w:r>
        <w:rPr>
          <w:rFonts w:ascii="仿宋" w:eastAsia="仿宋" w:hAnsi="仿宋" w:cs="仿宋" w:hint="eastAsia"/>
          <w:sz w:val="32"/>
          <w:szCs w:val="32"/>
        </w:rPr>
        <w:t>市场监管部门工作人员及其直系亲属或其授意他人的举报</w:t>
      </w: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 xml:space="preserve"> </w:t>
      </w:r>
    </w:p>
    <w:p w:rsidR="004F3F7C" w:rsidRDefault="008D1455">
      <w:pPr>
        <w:widowControl/>
        <w:numPr>
          <w:ilvl w:val="0"/>
          <w:numId w:val="2"/>
        </w:numPr>
        <w:spacing w:line="360" w:lineRule="auto"/>
        <w:ind w:firstLine="560"/>
        <w:rPr>
          <w:rFonts w:ascii="仿宋" w:eastAsia="仿宋" w:hAnsi="仿宋" w:cs="仿宋"/>
          <w:sz w:val="32"/>
          <w:szCs w:val="32"/>
        </w:rPr>
      </w:pPr>
      <w:r>
        <w:rPr>
          <w:rFonts w:ascii="仿宋" w:eastAsia="仿宋" w:hAnsi="仿宋" w:cs="仿宋" w:hint="eastAsia"/>
          <w:color w:val="000000"/>
          <w:kern w:val="0"/>
          <w:sz w:val="32"/>
          <w:szCs w:val="32"/>
        </w:rPr>
        <w:t>执法人员在日常监管中发现或办案过程中</w:t>
      </w:r>
      <w:r>
        <w:rPr>
          <w:rFonts w:ascii="仿宋" w:eastAsia="仿宋" w:hAnsi="仿宋" w:cs="仿宋" w:hint="eastAsia"/>
          <w:color w:val="000000"/>
          <w:kern w:val="0"/>
          <w:sz w:val="32"/>
          <w:szCs w:val="32"/>
        </w:rPr>
        <w:t>发现</w:t>
      </w:r>
      <w:r>
        <w:rPr>
          <w:rFonts w:ascii="仿宋" w:eastAsia="仿宋" w:hAnsi="仿宋" w:cs="仿宋" w:hint="eastAsia"/>
          <w:color w:val="000000"/>
          <w:kern w:val="0"/>
          <w:sz w:val="32"/>
          <w:szCs w:val="32"/>
        </w:rPr>
        <w:t>的</w:t>
      </w:r>
      <w:r>
        <w:rPr>
          <w:rFonts w:ascii="仿宋" w:eastAsia="仿宋" w:hAnsi="仿宋" w:cs="仿宋" w:hint="eastAsia"/>
          <w:color w:val="000000"/>
          <w:kern w:val="0"/>
          <w:sz w:val="32"/>
          <w:szCs w:val="32"/>
        </w:rPr>
        <w:t>线索</w:t>
      </w:r>
      <w:r>
        <w:rPr>
          <w:rFonts w:ascii="仿宋" w:eastAsia="仿宋" w:hAnsi="仿宋" w:cs="仿宋" w:hint="eastAsia"/>
          <w:color w:val="000000"/>
          <w:kern w:val="0"/>
          <w:sz w:val="32"/>
          <w:szCs w:val="32"/>
        </w:rPr>
        <w:t>；</w:t>
      </w:r>
    </w:p>
    <w:p w:rsidR="004F3F7C" w:rsidRDefault="008D1455">
      <w:pPr>
        <w:widowControl/>
        <w:spacing w:line="360" w:lineRule="auto"/>
        <w:ind w:firstLineChars="200" w:firstLine="640"/>
        <w:rPr>
          <w:rFonts w:ascii="仿宋" w:eastAsia="仿宋" w:hAnsi="仿宋" w:cs="仿宋"/>
          <w:sz w:val="32"/>
          <w:szCs w:val="32"/>
        </w:rPr>
      </w:pPr>
      <w:r>
        <w:rPr>
          <w:rFonts w:ascii="仿宋" w:eastAsia="仿宋" w:hAnsi="仿宋" w:cs="仿宋" w:hint="eastAsia"/>
          <w:color w:val="000000"/>
          <w:kern w:val="0"/>
          <w:sz w:val="32"/>
          <w:szCs w:val="32"/>
        </w:rPr>
        <w:lastRenderedPageBreak/>
        <w:t>（三）</w:t>
      </w:r>
      <w:r>
        <w:rPr>
          <w:rFonts w:ascii="仿宋" w:eastAsia="仿宋" w:hAnsi="仿宋" w:cs="仿宋" w:hint="eastAsia"/>
          <w:color w:val="000000"/>
          <w:kern w:val="0"/>
          <w:sz w:val="32"/>
          <w:szCs w:val="32"/>
        </w:rPr>
        <w:t>举报前已被立案查处的；</w:t>
      </w:r>
    </w:p>
    <w:p w:rsidR="004F3F7C" w:rsidRDefault="008D1455">
      <w:pPr>
        <w:widowControl/>
        <w:spacing w:line="360" w:lineRule="auto"/>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（四）对标签标识、说明书存在瑕疵但不影响产品质量且不会对公众造成误导的举报；</w:t>
      </w:r>
    </w:p>
    <w:p w:rsidR="004F3F7C" w:rsidRDefault="008D1455">
      <w:pPr>
        <w:widowControl/>
        <w:spacing w:line="360" w:lineRule="auto"/>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（五）举报人根据有关规定已获得举报奖励的；</w:t>
      </w:r>
    </w:p>
    <w:p w:rsidR="004F3F7C" w:rsidRDefault="008D1455">
      <w:pPr>
        <w:widowControl/>
        <w:numPr>
          <w:ilvl w:val="0"/>
          <w:numId w:val="3"/>
        </w:numPr>
        <w:spacing w:line="360" w:lineRule="auto"/>
        <w:ind w:firstLine="560"/>
        <w:rPr>
          <w:rFonts w:ascii="仿宋" w:eastAsia="仿宋" w:hAnsi="仿宋"/>
          <w:sz w:val="32"/>
          <w:szCs w:val="32"/>
        </w:rPr>
      </w:pPr>
      <w:r>
        <w:rPr>
          <w:rFonts w:ascii="仿宋" w:eastAsia="仿宋" w:hAnsi="仿宋" w:hint="eastAsia"/>
          <w:sz w:val="32"/>
          <w:szCs w:val="32"/>
        </w:rPr>
        <w:t>其他不符合法律、法规、规章规定的奖励情形。</w:t>
      </w:r>
    </w:p>
    <w:p w:rsidR="004F3F7C" w:rsidRDefault="008D1455">
      <w:pPr>
        <w:pStyle w:val="New"/>
        <w:jc w:val="center"/>
        <w:rPr>
          <w:rFonts w:ascii="黑体" w:eastAsia="黑体" w:hAnsi="黑体" w:cs="黑体"/>
          <w:color w:val="000000"/>
          <w:kern w:val="0"/>
        </w:rPr>
      </w:pPr>
      <w:r>
        <w:rPr>
          <w:rFonts w:ascii="黑体" w:eastAsia="黑体" w:hAnsi="黑体" w:cs="黑体" w:hint="eastAsia"/>
          <w:color w:val="000000"/>
          <w:kern w:val="0"/>
        </w:rPr>
        <w:t>第三章</w:t>
      </w:r>
      <w:r>
        <w:rPr>
          <w:rFonts w:ascii="黑体" w:eastAsia="黑体" w:hAnsi="黑体" w:cs="黑体" w:hint="eastAsia"/>
          <w:color w:val="000000"/>
          <w:kern w:val="0"/>
        </w:rPr>
        <w:t xml:space="preserve">  </w:t>
      </w:r>
      <w:r>
        <w:rPr>
          <w:rFonts w:ascii="黑体" w:eastAsia="黑体" w:hAnsi="黑体" w:cs="黑体" w:hint="eastAsia"/>
          <w:color w:val="000000"/>
          <w:kern w:val="0"/>
        </w:rPr>
        <w:t>奖励标准</w:t>
      </w:r>
    </w:p>
    <w:p w:rsidR="004F3F7C" w:rsidRDefault="008D1455">
      <w:pPr>
        <w:pStyle w:val="New"/>
        <w:ind w:firstLine="640"/>
        <w:rPr>
          <w:rFonts w:ascii="仿宋" w:eastAsia="仿宋" w:hAnsi="仿宋" w:cs="仿宋"/>
        </w:rPr>
      </w:pPr>
      <w:r>
        <w:rPr>
          <w:rFonts w:ascii="黑体" w:eastAsia="黑体" w:hAnsi="黑体" w:cs="黑体" w:hint="eastAsia"/>
        </w:rPr>
        <w:t>第九条</w:t>
      </w:r>
      <w:r>
        <w:rPr>
          <w:rFonts w:ascii="仿宋" w:eastAsia="仿宋" w:hAnsi="仿宋" w:cs="仿宋" w:hint="eastAsia"/>
        </w:rPr>
        <w:t xml:space="preserve">　根据举报事实的确凿程度和举报人的协助调查情况，举报等级具体分类如下：</w:t>
      </w:r>
    </w:p>
    <w:p w:rsidR="004F3F7C" w:rsidRDefault="008D1455">
      <w:pPr>
        <w:pStyle w:val="New"/>
        <w:ind w:firstLine="640"/>
        <w:rPr>
          <w:rFonts w:ascii="仿宋" w:eastAsia="仿宋" w:hAnsi="仿宋" w:cs="仿宋"/>
        </w:rPr>
      </w:pPr>
      <w:r>
        <w:rPr>
          <w:rFonts w:ascii="黑体" w:eastAsia="黑体" w:hAnsi="黑体" w:cs="黑体" w:hint="eastAsia"/>
        </w:rPr>
        <w:t>违反工商行政管理法律法规的：</w:t>
      </w:r>
      <w:r>
        <w:rPr>
          <w:rFonts w:ascii="仿宋" w:eastAsia="仿宋" w:hAnsi="仿宋" w:cs="仿宋" w:hint="eastAsia"/>
        </w:rPr>
        <w:t>（一）认定违法事实完全清楚，已亲自并直接掌握现场物证、书证并可协助现场查办活动，举报情况与查办事实完全相符为一级举报；</w:t>
      </w:r>
    </w:p>
    <w:p w:rsidR="004F3F7C" w:rsidRDefault="008D1455">
      <w:pPr>
        <w:pStyle w:val="New"/>
        <w:ind w:firstLine="640"/>
        <w:rPr>
          <w:rFonts w:ascii="仿宋" w:eastAsia="仿宋" w:hAnsi="仿宋" w:cs="仿宋"/>
        </w:rPr>
      </w:pPr>
      <w:r>
        <w:rPr>
          <w:rFonts w:ascii="仿宋" w:eastAsia="仿宋" w:hAnsi="仿宋" w:cs="仿宋" w:hint="eastAsia"/>
        </w:rPr>
        <w:t>（二）认定有违法事实，已掌握部分现场物证、书证并可协助查办活动，举报情况与查办事实基本相符为二级举报；</w:t>
      </w:r>
    </w:p>
    <w:p w:rsidR="004F3F7C" w:rsidRDefault="008D1455">
      <w:pPr>
        <w:pStyle w:val="New"/>
        <w:ind w:firstLine="640"/>
        <w:rPr>
          <w:rFonts w:ascii="仿宋" w:eastAsia="仿宋" w:hAnsi="仿宋" w:cs="仿宋"/>
        </w:rPr>
      </w:pPr>
      <w:r>
        <w:rPr>
          <w:rFonts w:ascii="仿宋" w:eastAsia="仿宋" w:hAnsi="仿宋" w:cs="仿宋" w:hint="eastAsia"/>
        </w:rPr>
        <w:t>（三）提供查办线索，不掌握违法行为的证据或者仅掌握部分违法行为的证据但未经过核实，不直接协助查办活动，举报情况与查办事实大致相符为三级举报；</w:t>
      </w:r>
    </w:p>
    <w:p w:rsidR="004F3F7C" w:rsidRDefault="008D1455">
      <w:pPr>
        <w:pStyle w:val="New"/>
        <w:rPr>
          <w:rFonts w:ascii="仿宋" w:eastAsia="仿宋" w:hAnsi="仿宋" w:cs="仿宋"/>
        </w:rPr>
      </w:pPr>
      <w:r>
        <w:rPr>
          <w:rFonts w:ascii="黑体" w:eastAsia="黑体" w:hAnsi="黑体" w:cs="黑体" w:hint="eastAsia"/>
        </w:rPr>
        <w:t xml:space="preserve">    </w:t>
      </w:r>
      <w:r>
        <w:rPr>
          <w:rFonts w:ascii="黑体" w:eastAsia="黑体" w:hAnsi="黑体" w:cs="黑体" w:hint="eastAsia"/>
        </w:rPr>
        <w:t>违反食品药品监管法律法规的：</w:t>
      </w:r>
      <w:r>
        <w:rPr>
          <w:rFonts w:ascii="仿宋" w:eastAsia="仿宋" w:hAnsi="仿宋" w:cs="仿宋" w:hint="eastAsia"/>
        </w:rPr>
        <w:t>（一）提供被举报方的详细违法事实、线索及直接证据，协助现场查处工作，举报内容与违法事实完全相符的，为一级举报</w:t>
      </w:r>
      <w:r>
        <w:rPr>
          <w:rFonts w:ascii="仿宋" w:eastAsia="仿宋" w:hAnsi="仿宋" w:cs="仿宋" w:hint="eastAsia"/>
        </w:rPr>
        <w:t>;</w:t>
      </w:r>
    </w:p>
    <w:p w:rsidR="004F3F7C" w:rsidRDefault="008D1455">
      <w:pPr>
        <w:pStyle w:val="New"/>
        <w:rPr>
          <w:rFonts w:ascii="仿宋" w:eastAsia="仿宋" w:hAnsi="仿宋" w:cs="仿宋"/>
        </w:rPr>
      </w:pPr>
      <w:r>
        <w:rPr>
          <w:rFonts w:ascii="仿宋" w:eastAsia="仿宋" w:hAnsi="仿宋" w:cs="仿宋" w:hint="eastAsia"/>
        </w:rPr>
        <w:t xml:space="preserve">　　（二）提供被举报方的违法事实、线索及部分证据，协助现场查处工作，举报内容与违法事实相符的，为二级举报</w:t>
      </w:r>
      <w:r>
        <w:rPr>
          <w:rFonts w:ascii="仿宋" w:eastAsia="仿宋" w:hAnsi="仿宋" w:cs="仿宋" w:hint="eastAsia"/>
        </w:rPr>
        <w:t>;</w:t>
      </w:r>
    </w:p>
    <w:p w:rsidR="004F3F7C" w:rsidRDefault="008D1455">
      <w:pPr>
        <w:pStyle w:val="New"/>
        <w:numPr>
          <w:ilvl w:val="0"/>
          <w:numId w:val="4"/>
        </w:numPr>
        <w:ind w:left="640"/>
        <w:rPr>
          <w:rFonts w:ascii="仿宋" w:eastAsia="仿宋" w:hAnsi="仿宋" w:cs="仿宋"/>
        </w:rPr>
      </w:pPr>
      <w:r>
        <w:rPr>
          <w:rFonts w:ascii="仿宋" w:eastAsia="仿宋" w:hAnsi="仿宋" w:cs="仿宋" w:hint="eastAsia"/>
        </w:rPr>
        <w:t>提供被举报方的违法事实或线索，不协助现场查</w:t>
      </w:r>
    </w:p>
    <w:p w:rsidR="004F3F7C" w:rsidRDefault="008D1455">
      <w:pPr>
        <w:pStyle w:val="New"/>
        <w:rPr>
          <w:rFonts w:ascii="仿宋" w:eastAsia="仿宋" w:hAnsi="仿宋" w:cs="仿宋"/>
        </w:rPr>
      </w:pPr>
      <w:r>
        <w:rPr>
          <w:rFonts w:ascii="仿宋" w:eastAsia="仿宋" w:hAnsi="仿宋" w:cs="仿宋" w:hint="eastAsia"/>
        </w:rPr>
        <w:lastRenderedPageBreak/>
        <w:t>处工作，举报内容与违法事实基本相符的，为三级举报。</w:t>
      </w:r>
    </w:p>
    <w:p w:rsidR="004F3F7C" w:rsidRDefault="008D1455">
      <w:pPr>
        <w:pStyle w:val="New"/>
        <w:ind w:firstLine="640"/>
        <w:rPr>
          <w:rFonts w:ascii="仿宋" w:eastAsia="仿宋" w:hAnsi="仿宋" w:cs="仿宋"/>
        </w:rPr>
      </w:pPr>
      <w:r>
        <w:rPr>
          <w:rFonts w:ascii="黑体" w:eastAsia="黑体" w:hAnsi="黑体" w:cs="黑体" w:hint="eastAsia"/>
        </w:rPr>
        <w:t>违反</w:t>
      </w:r>
      <w:r>
        <w:rPr>
          <w:rFonts w:ascii="黑体" w:eastAsia="黑体" w:hAnsi="黑体" w:cs="黑体" w:hint="eastAsia"/>
          <w:color w:val="000000"/>
        </w:rPr>
        <w:t>质量技术监督</w:t>
      </w:r>
      <w:r>
        <w:rPr>
          <w:rFonts w:ascii="黑体" w:eastAsia="黑体" w:hAnsi="黑体" w:cs="黑体" w:hint="eastAsia"/>
        </w:rPr>
        <w:t>法律法规的：</w:t>
      </w:r>
      <w:r>
        <w:rPr>
          <w:rFonts w:ascii="仿宋" w:eastAsia="仿宋" w:hAnsi="仿宋" w:cs="仿宋" w:hint="eastAsia"/>
        </w:rPr>
        <w:t>根据举报人提供的线索与调查处理的结论相符合的程度，举报分为三个等级：</w:t>
      </w:r>
    </w:p>
    <w:p w:rsidR="004F3F7C" w:rsidRDefault="008D1455">
      <w:pPr>
        <w:pStyle w:val="New"/>
        <w:ind w:firstLine="640"/>
        <w:rPr>
          <w:rFonts w:ascii="仿宋" w:eastAsia="仿宋" w:hAnsi="仿宋" w:cs="仿宋"/>
        </w:rPr>
      </w:pPr>
      <w:r>
        <w:rPr>
          <w:rFonts w:ascii="仿宋" w:eastAsia="仿宋" w:hAnsi="仿宋" w:cs="仿宋" w:hint="eastAsia"/>
        </w:rPr>
        <w:t>一级举报，详细提供被举报方违法行为的线索、事实、证据，协助现场查处工作，举报情况和事实结论完全相符。</w:t>
      </w:r>
    </w:p>
    <w:p w:rsidR="004F3F7C" w:rsidRDefault="008D1455">
      <w:pPr>
        <w:pStyle w:val="New"/>
        <w:ind w:firstLine="640"/>
        <w:rPr>
          <w:rFonts w:ascii="仿宋" w:eastAsia="仿宋" w:hAnsi="仿宋" w:cs="仿宋"/>
        </w:rPr>
      </w:pPr>
      <w:r>
        <w:rPr>
          <w:rFonts w:ascii="仿宋" w:eastAsia="仿宋" w:hAnsi="仿宋" w:cs="仿宋" w:hint="eastAsia"/>
        </w:rPr>
        <w:t>二级举报，提供被举报方违法行为的线索、部分事实和证据，协助查处工作，举报情况和事实结论基本相符。</w:t>
      </w:r>
    </w:p>
    <w:p w:rsidR="004F3F7C" w:rsidRDefault="008D1455">
      <w:pPr>
        <w:pStyle w:val="New"/>
        <w:ind w:firstLine="640"/>
        <w:rPr>
          <w:rFonts w:ascii="仿宋" w:eastAsia="仿宋" w:hAnsi="仿宋" w:cs="仿宋"/>
        </w:rPr>
      </w:pPr>
      <w:r>
        <w:rPr>
          <w:rFonts w:ascii="仿宋" w:eastAsia="仿宋" w:hAnsi="仿宋" w:cs="仿宋" w:hint="eastAsia"/>
        </w:rPr>
        <w:t>三级举报，提供违法行为的线索，不直接协助查处工作，举报情况和事实结论大致相符。</w:t>
      </w:r>
    </w:p>
    <w:p w:rsidR="004F3F7C" w:rsidRDefault="008D1455">
      <w:pPr>
        <w:pStyle w:val="New"/>
        <w:ind w:firstLine="640"/>
        <w:rPr>
          <w:rFonts w:ascii="仿宋" w:eastAsia="仿宋" w:hAnsi="仿宋" w:cs="仿宋"/>
        </w:rPr>
      </w:pPr>
      <w:r>
        <w:rPr>
          <w:rFonts w:ascii="黑体" w:eastAsia="黑体" w:hAnsi="黑体" w:cs="黑体" w:hint="eastAsia"/>
        </w:rPr>
        <w:t>第十条</w:t>
      </w:r>
      <w:r>
        <w:rPr>
          <w:rFonts w:ascii="仿宋" w:eastAsia="仿宋" w:hAnsi="仿宋" w:cs="仿宋" w:hint="eastAsia"/>
        </w:rPr>
        <w:t xml:space="preserve"> </w:t>
      </w:r>
      <w:r>
        <w:rPr>
          <w:rFonts w:ascii="仿宋" w:eastAsia="仿宋" w:hAnsi="仿宋" w:cs="仿宋" w:hint="eastAsia"/>
        </w:rPr>
        <w:t>对举报人的奖励按以下标准执行：</w:t>
      </w:r>
    </w:p>
    <w:p w:rsidR="004F3F7C" w:rsidRDefault="008D1455">
      <w:pPr>
        <w:pStyle w:val="New"/>
        <w:ind w:firstLine="640"/>
        <w:rPr>
          <w:rFonts w:ascii="仿宋" w:eastAsia="仿宋" w:hAnsi="仿宋" w:cs="仿宋"/>
        </w:rPr>
      </w:pPr>
      <w:r>
        <w:rPr>
          <w:rFonts w:ascii="黑体" w:eastAsia="黑体" w:hAnsi="黑体" w:cs="黑体" w:hint="eastAsia"/>
        </w:rPr>
        <w:t>违反工商行政管理法律法规的：</w:t>
      </w:r>
      <w:r>
        <w:rPr>
          <w:rFonts w:ascii="仿宋" w:eastAsia="仿宋" w:hAnsi="仿宋" w:cs="仿宋" w:hint="eastAsia"/>
        </w:rPr>
        <w:t>单案的举报奖励金发放最高不超过</w:t>
      </w:r>
      <w:r>
        <w:rPr>
          <w:rFonts w:ascii="仿宋" w:eastAsia="仿宋" w:hAnsi="仿宋" w:cs="仿宋" w:hint="eastAsia"/>
        </w:rPr>
        <w:t>30</w:t>
      </w:r>
      <w:r>
        <w:rPr>
          <w:rFonts w:ascii="仿宋" w:eastAsia="仿宋" w:hAnsi="仿宋" w:cs="仿宋" w:hint="eastAsia"/>
        </w:rPr>
        <w:t>万元。具体奖励标准如下：</w:t>
      </w:r>
    </w:p>
    <w:p w:rsidR="004F3F7C" w:rsidRDefault="008D1455">
      <w:pPr>
        <w:pStyle w:val="New"/>
        <w:ind w:firstLine="640"/>
        <w:rPr>
          <w:rFonts w:ascii="仿宋" w:eastAsia="仿宋" w:hAnsi="仿宋" w:cs="仿宋"/>
        </w:rPr>
      </w:pPr>
      <w:r>
        <w:rPr>
          <w:rFonts w:ascii="仿宋" w:eastAsia="仿宋" w:hAnsi="仿宋" w:cs="仿宋" w:hint="eastAsia"/>
        </w:rPr>
        <w:t>（一）按照举报等级</w:t>
      </w:r>
      <w:r>
        <w:rPr>
          <w:rFonts w:ascii="仿宋" w:eastAsia="仿宋" w:hAnsi="仿宋" w:cs="仿宋" w:hint="eastAsia"/>
        </w:rPr>
        <w:t>,</w:t>
      </w:r>
      <w:r>
        <w:rPr>
          <w:rFonts w:ascii="仿宋" w:eastAsia="仿宋" w:hAnsi="仿宋" w:cs="仿宋" w:hint="eastAsia"/>
        </w:rPr>
        <w:t>分别按照罚没款入库总额的</w:t>
      </w:r>
      <w:r>
        <w:rPr>
          <w:rFonts w:ascii="仿宋" w:eastAsia="仿宋" w:hAnsi="仿宋" w:cs="仿宋" w:hint="eastAsia"/>
        </w:rPr>
        <w:t>8</w:t>
      </w:r>
      <w:r>
        <w:rPr>
          <w:rFonts w:ascii="仿宋" w:eastAsia="仿宋" w:hAnsi="仿宋" w:cs="仿宋" w:hint="eastAsia"/>
        </w:rPr>
        <w:t>％－</w:t>
      </w:r>
      <w:r>
        <w:rPr>
          <w:rFonts w:ascii="仿宋" w:eastAsia="仿宋" w:hAnsi="仿宋" w:cs="仿宋" w:hint="eastAsia"/>
        </w:rPr>
        <w:t>10</w:t>
      </w:r>
      <w:r>
        <w:rPr>
          <w:rFonts w:ascii="仿宋" w:eastAsia="仿宋" w:hAnsi="仿宋" w:cs="仿宋" w:hint="eastAsia"/>
        </w:rPr>
        <w:t>％、</w:t>
      </w:r>
      <w:r>
        <w:rPr>
          <w:rFonts w:ascii="仿宋" w:eastAsia="仿宋" w:hAnsi="仿宋" w:cs="仿宋" w:hint="eastAsia"/>
        </w:rPr>
        <w:t>5</w:t>
      </w:r>
      <w:r>
        <w:rPr>
          <w:rFonts w:ascii="仿宋" w:eastAsia="仿宋" w:hAnsi="仿宋" w:cs="仿宋" w:hint="eastAsia"/>
        </w:rPr>
        <w:t>％－</w:t>
      </w:r>
      <w:r>
        <w:rPr>
          <w:rFonts w:ascii="仿宋" w:eastAsia="仿宋" w:hAnsi="仿宋" w:cs="仿宋" w:hint="eastAsia"/>
        </w:rPr>
        <w:t>7</w:t>
      </w:r>
      <w:r>
        <w:rPr>
          <w:rFonts w:ascii="仿宋" w:eastAsia="仿宋" w:hAnsi="仿宋" w:cs="仿宋" w:hint="eastAsia"/>
        </w:rPr>
        <w:t>％、</w:t>
      </w:r>
      <w:r>
        <w:rPr>
          <w:rFonts w:ascii="仿宋" w:eastAsia="仿宋" w:hAnsi="仿宋" w:cs="仿宋" w:hint="eastAsia"/>
        </w:rPr>
        <w:t>4%</w:t>
      </w:r>
      <w:r>
        <w:rPr>
          <w:rFonts w:ascii="仿宋" w:eastAsia="仿宋" w:hAnsi="仿宋" w:cs="仿宋" w:hint="eastAsia"/>
        </w:rPr>
        <w:t>－</w:t>
      </w:r>
      <w:r>
        <w:rPr>
          <w:rFonts w:ascii="仿宋" w:eastAsia="仿宋" w:hAnsi="仿宋" w:cs="仿宋" w:hint="eastAsia"/>
        </w:rPr>
        <w:t>1</w:t>
      </w:r>
      <w:r>
        <w:rPr>
          <w:rFonts w:ascii="仿宋" w:eastAsia="仿宋" w:hAnsi="仿宋" w:cs="仿宋" w:hint="eastAsia"/>
        </w:rPr>
        <w:t>％的比例计发。</w:t>
      </w:r>
    </w:p>
    <w:p w:rsidR="004F3F7C" w:rsidRDefault="008D1455">
      <w:pPr>
        <w:widowControl/>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（二）最终判定为刑事犯罪的举报案件，按照以上规定奖励金额低于</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万元的，或者没有罚没款入库的，给予</w:t>
      </w:r>
      <w:r>
        <w:rPr>
          <w:rFonts w:ascii="仿宋" w:eastAsia="仿宋" w:hAnsi="仿宋" w:cs="仿宋" w:hint="eastAsia"/>
          <w:color w:val="000000"/>
          <w:kern w:val="0"/>
          <w:sz w:val="32"/>
          <w:szCs w:val="32"/>
        </w:rPr>
        <w:t>1</w:t>
      </w:r>
      <w:r>
        <w:rPr>
          <w:rFonts w:ascii="仿宋" w:eastAsia="仿宋" w:hAnsi="仿宋" w:cs="仿宋" w:hint="eastAsia"/>
          <w:color w:val="000000"/>
          <w:kern w:val="0"/>
          <w:sz w:val="32"/>
          <w:szCs w:val="32"/>
        </w:rPr>
        <w:t>万元奖励。</w:t>
      </w:r>
    </w:p>
    <w:p w:rsidR="004F3F7C" w:rsidRDefault="008D1455">
      <w:pPr>
        <w:pStyle w:val="New"/>
        <w:rPr>
          <w:rFonts w:ascii="仿宋" w:eastAsia="仿宋" w:hAnsi="仿宋"/>
        </w:rPr>
      </w:pPr>
      <w:r>
        <w:rPr>
          <w:rFonts w:ascii="黑体" w:eastAsia="黑体" w:hAnsi="黑体" w:cs="黑体" w:hint="eastAsia"/>
        </w:rPr>
        <w:t xml:space="preserve">    </w:t>
      </w:r>
      <w:r>
        <w:rPr>
          <w:rFonts w:ascii="黑体" w:eastAsia="黑体" w:hAnsi="黑体" w:cs="黑体" w:hint="eastAsia"/>
        </w:rPr>
        <w:t>违反食品药品监管法律法规的：</w:t>
      </w:r>
      <w:r>
        <w:rPr>
          <w:rFonts w:ascii="仿宋" w:eastAsia="仿宋" w:hAnsi="仿宋" w:hint="eastAsia"/>
        </w:rPr>
        <w:t>（一）违法行为未被行政处罚，但依法作出其他行政处理措施的，根据提供线索或证据的价值，给予</w:t>
      </w:r>
      <w:r>
        <w:rPr>
          <w:rFonts w:ascii="仿宋" w:eastAsia="仿宋" w:hAnsi="仿宋" w:hint="eastAsia"/>
        </w:rPr>
        <w:t>100</w:t>
      </w:r>
      <w:r>
        <w:rPr>
          <w:rFonts w:ascii="仿宋" w:eastAsia="仿宋" w:hAnsi="仿宋" w:hint="eastAsia"/>
        </w:rPr>
        <w:t>元以上、</w:t>
      </w:r>
      <w:r>
        <w:rPr>
          <w:rFonts w:ascii="仿宋" w:eastAsia="仿宋" w:hAnsi="仿宋" w:hint="eastAsia"/>
        </w:rPr>
        <w:t>500</w:t>
      </w:r>
      <w:r>
        <w:rPr>
          <w:rFonts w:ascii="仿宋" w:eastAsia="仿宋" w:hAnsi="仿宋" w:hint="eastAsia"/>
        </w:rPr>
        <w:t>元以下奖励。</w:t>
      </w:r>
    </w:p>
    <w:p w:rsidR="004F3F7C" w:rsidRDefault="008D1455">
      <w:pPr>
        <w:pStyle w:val="New"/>
        <w:ind w:firstLine="640"/>
        <w:rPr>
          <w:rFonts w:ascii="仿宋" w:eastAsia="仿宋" w:hAnsi="仿宋" w:cs="仿宋"/>
        </w:rPr>
      </w:pPr>
      <w:r>
        <w:rPr>
          <w:rFonts w:ascii="仿宋" w:eastAsia="仿宋" w:hAnsi="仿宋" w:cs="仿宋" w:hint="eastAsia"/>
        </w:rPr>
        <w:t>（二）违法行为被依法立案，并进行行政处罚的，根据举报级别一级、二级、三级，分别按案件罚没款金额的</w:t>
      </w:r>
      <w:r>
        <w:rPr>
          <w:rFonts w:ascii="仿宋" w:eastAsia="仿宋" w:hAnsi="仿宋" w:cs="仿宋" w:hint="eastAsia"/>
        </w:rPr>
        <w:t>4%</w:t>
      </w:r>
      <w:r>
        <w:rPr>
          <w:rFonts w:ascii="仿宋" w:eastAsia="仿宋" w:hAnsi="仿宋" w:cs="仿宋" w:hint="eastAsia"/>
        </w:rPr>
        <w:t>、</w:t>
      </w:r>
      <w:r>
        <w:rPr>
          <w:rFonts w:ascii="仿宋" w:eastAsia="仿宋" w:hAnsi="仿宋" w:cs="仿宋" w:hint="eastAsia"/>
        </w:rPr>
        <w:lastRenderedPageBreak/>
        <w:t>2%</w:t>
      </w:r>
      <w:r>
        <w:rPr>
          <w:rFonts w:ascii="仿宋" w:eastAsia="仿宋" w:hAnsi="仿宋" w:cs="仿宋" w:hint="eastAsia"/>
        </w:rPr>
        <w:t>、</w:t>
      </w:r>
      <w:r>
        <w:rPr>
          <w:rFonts w:ascii="仿宋" w:eastAsia="仿宋" w:hAnsi="仿宋" w:cs="仿宋" w:hint="eastAsia"/>
        </w:rPr>
        <w:t>1%</w:t>
      </w:r>
      <w:r>
        <w:rPr>
          <w:rFonts w:ascii="仿宋" w:eastAsia="仿宋" w:hAnsi="仿宋" w:cs="仿宋" w:hint="eastAsia"/>
        </w:rPr>
        <w:t>的标准予以奖励，最低分别不低于</w:t>
      </w:r>
      <w:r>
        <w:rPr>
          <w:rFonts w:ascii="仿宋" w:eastAsia="仿宋" w:hAnsi="仿宋" w:cs="仿宋" w:hint="eastAsia"/>
        </w:rPr>
        <w:t>2000</w:t>
      </w:r>
      <w:r>
        <w:rPr>
          <w:rFonts w:ascii="仿宋" w:eastAsia="仿宋" w:hAnsi="仿宋" w:cs="仿宋" w:hint="eastAsia"/>
        </w:rPr>
        <w:t>元、</w:t>
      </w:r>
      <w:r>
        <w:rPr>
          <w:rFonts w:ascii="仿宋" w:eastAsia="仿宋" w:hAnsi="仿宋" w:cs="仿宋" w:hint="eastAsia"/>
        </w:rPr>
        <w:t>1000</w:t>
      </w:r>
      <w:r>
        <w:rPr>
          <w:rFonts w:ascii="仿宋" w:eastAsia="仿宋" w:hAnsi="仿宋" w:cs="仿宋" w:hint="eastAsia"/>
        </w:rPr>
        <w:t>元、</w:t>
      </w:r>
      <w:r>
        <w:rPr>
          <w:rFonts w:ascii="仿宋" w:eastAsia="仿宋" w:hAnsi="仿宋" w:cs="仿宋" w:hint="eastAsia"/>
        </w:rPr>
        <w:t>300</w:t>
      </w:r>
      <w:r>
        <w:rPr>
          <w:rFonts w:ascii="仿宋" w:eastAsia="仿宋" w:hAnsi="仿宋" w:cs="仿宋" w:hint="eastAsia"/>
        </w:rPr>
        <w:t>元，最高不超过</w:t>
      </w:r>
      <w:r>
        <w:rPr>
          <w:rFonts w:ascii="仿宋" w:eastAsia="仿宋" w:hAnsi="仿宋" w:cs="仿宋" w:hint="eastAsia"/>
        </w:rPr>
        <w:t>10</w:t>
      </w:r>
      <w:r>
        <w:rPr>
          <w:rFonts w:ascii="仿宋" w:eastAsia="仿宋" w:hAnsi="仿宋" w:cs="仿宋" w:hint="eastAsia"/>
        </w:rPr>
        <w:t>万元；仅给予警告行政处罚的，给予</w:t>
      </w:r>
      <w:r>
        <w:rPr>
          <w:rFonts w:ascii="仿宋" w:eastAsia="仿宋" w:hAnsi="仿宋" w:cs="仿宋" w:hint="eastAsia"/>
        </w:rPr>
        <w:t>300</w:t>
      </w:r>
      <w:r>
        <w:rPr>
          <w:rFonts w:ascii="仿宋" w:eastAsia="仿宋" w:hAnsi="仿宋" w:cs="仿宋" w:hint="eastAsia"/>
        </w:rPr>
        <w:t>元的奖励。</w:t>
      </w:r>
    </w:p>
    <w:p w:rsidR="004F3F7C" w:rsidRDefault="008D1455">
      <w:pPr>
        <w:pStyle w:val="New"/>
        <w:rPr>
          <w:rFonts w:ascii="仿宋" w:eastAsia="仿宋" w:hAnsi="仿宋" w:cs="仿宋"/>
        </w:rPr>
      </w:pPr>
      <w:r>
        <w:rPr>
          <w:rFonts w:ascii="仿宋" w:eastAsia="仿宋" w:hAnsi="仿宋" w:cs="仿宋" w:hint="eastAsia"/>
        </w:rPr>
        <w:t xml:space="preserve">　　（三）违法行为应当被立案查处，但由于无法明确违法嫌疑人或违法嫌疑人逃逸等原因，而未能作出立案或行政处罚决定的：根据举报级别，分别按涉案货值金额的</w:t>
      </w:r>
      <w:r>
        <w:rPr>
          <w:rFonts w:ascii="仿宋" w:eastAsia="仿宋" w:hAnsi="仿宋" w:cs="仿宋" w:hint="eastAsia"/>
        </w:rPr>
        <w:t>4%</w:t>
      </w:r>
      <w:r>
        <w:rPr>
          <w:rFonts w:ascii="仿宋" w:eastAsia="仿宋" w:hAnsi="仿宋" w:cs="仿宋" w:hint="eastAsia"/>
        </w:rPr>
        <w:t>、</w:t>
      </w:r>
      <w:r>
        <w:rPr>
          <w:rFonts w:ascii="仿宋" w:eastAsia="仿宋" w:hAnsi="仿宋" w:cs="仿宋" w:hint="eastAsia"/>
        </w:rPr>
        <w:t>2%</w:t>
      </w:r>
      <w:r>
        <w:rPr>
          <w:rFonts w:ascii="仿宋" w:eastAsia="仿宋" w:hAnsi="仿宋" w:cs="仿宋" w:hint="eastAsia"/>
        </w:rPr>
        <w:t>、</w:t>
      </w:r>
      <w:r>
        <w:rPr>
          <w:rFonts w:ascii="仿宋" w:eastAsia="仿宋" w:hAnsi="仿宋" w:cs="仿宋" w:hint="eastAsia"/>
        </w:rPr>
        <w:t>1%</w:t>
      </w:r>
      <w:r>
        <w:rPr>
          <w:rFonts w:ascii="仿宋" w:eastAsia="仿宋" w:hAnsi="仿宋" w:cs="仿宋" w:hint="eastAsia"/>
        </w:rPr>
        <w:t>的标准予以奖励，最高奖励金额不超过</w:t>
      </w:r>
      <w:r>
        <w:rPr>
          <w:rFonts w:ascii="仿宋" w:eastAsia="仿宋" w:hAnsi="仿宋" w:cs="仿宋" w:hint="eastAsia"/>
        </w:rPr>
        <w:t>10</w:t>
      </w:r>
      <w:r>
        <w:rPr>
          <w:rFonts w:ascii="仿宋" w:eastAsia="仿宋" w:hAnsi="仿宋" w:cs="仿宋" w:hint="eastAsia"/>
        </w:rPr>
        <w:t>万元；涉案货值金额无法认定的，根据违法行为危害程度、提供线索或证据的价</w:t>
      </w:r>
      <w:r>
        <w:rPr>
          <w:rFonts w:ascii="仿宋" w:eastAsia="仿宋" w:hAnsi="仿宋" w:cs="仿宋" w:hint="eastAsia"/>
        </w:rPr>
        <w:t>值等因素综合考虑，给予</w:t>
      </w:r>
      <w:r>
        <w:rPr>
          <w:rFonts w:ascii="仿宋" w:eastAsia="仿宋" w:hAnsi="仿宋" w:cs="仿宋" w:hint="eastAsia"/>
        </w:rPr>
        <w:t>300</w:t>
      </w:r>
      <w:r>
        <w:rPr>
          <w:rFonts w:ascii="仿宋" w:eastAsia="仿宋" w:hAnsi="仿宋" w:cs="仿宋" w:hint="eastAsia"/>
        </w:rPr>
        <w:t>元以上、</w:t>
      </w:r>
      <w:r>
        <w:rPr>
          <w:rFonts w:ascii="仿宋" w:eastAsia="仿宋" w:hAnsi="仿宋" w:cs="仿宋" w:hint="eastAsia"/>
        </w:rPr>
        <w:t>2</w:t>
      </w:r>
      <w:r>
        <w:rPr>
          <w:rFonts w:ascii="仿宋" w:eastAsia="仿宋" w:hAnsi="仿宋" w:cs="仿宋" w:hint="eastAsia"/>
        </w:rPr>
        <w:t>万元以下的奖励。</w:t>
      </w:r>
    </w:p>
    <w:p w:rsidR="004F3F7C" w:rsidRDefault="008D1455">
      <w:pPr>
        <w:pStyle w:val="New"/>
        <w:rPr>
          <w:rFonts w:ascii="仿宋" w:eastAsia="仿宋" w:hAnsi="仿宋" w:cs="仿宋"/>
        </w:rPr>
      </w:pPr>
      <w:r>
        <w:rPr>
          <w:rFonts w:ascii="仿宋" w:eastAsia="仿宋" w:hAnsi="仿宋" w:cs="仿宋" w:hint="eastAsia"/>
        </w:rPr>
        <w:t xml:space="preserve">　　（四）最终判定为刑事犯罪的举报案件，按以下标准给予奖励：</w:t>
      </w:r>
    </w:p>
    <w:p w:rsidR="004F3F7C" w:rsidRDefault="008D1455">
      <w:pPr>
        <w:pStyle w:val="New"/>
        <w:rPr>
          <w:rFonts w:ascii="仿宋" w:eastAsia="仿宋" w:hAnsi="仿宋" w:cs="仿宋"/>
        </w:rPr>
      </w:pPr>
      <w:r>
        <w:rPr>
          <w:rFonts w:ascii="仿宋" w:eastAsia="仿宋" w:hAnsi="仿宋" w:cs="仿宋" w:hint="eastAsia"/>
        </w:rPr>
        <w:t xml:space="preserve">　　</w:t>
      </w:r>
      <w:r>
        <w:rPr>
          <w:rFonts w:ascii="仿宋" w:eastAsia="仿宋" w:hAnsi="仿宋" w:cs="仿宋" w:hint="eastAsia"/>
        </w:rPr>
        <w:t>1.</w:t>
      </w:r>
      <w:r>
        <w:rPr>
          <w:rFonts w:ascii="仿宋" w:eastAsia="仿宋" w:hAnsi="仿宋" w:cs="仿宋" w:hint="eastAsia"/>
        </w:rPr>
        <w:t>当事人被判处管制、拘役、</w:t>
      </w:r>
      <w:r>
        <w:rPr>
          <w:rFonts w:ascii="仿宋" w:eastAsia="仿宋" w:hAnsi="仿宋" w:cs="仿宋" w:hint="eastAsia"/>
        </w:rPr>
        <w:t>1</w:t>
      </w:r>
      <w:r>
        <w:rPr>
          <w:rFonts w:ascii="仿宋" w:eastAsia="仿宋" w:hAnsi="仿宋" w:cs="仿宋" w:hint="eastAsia"/>
        </w:rPr>
        <w:t>年以下（含</w:t>
      </w:r>
      <w:r>
        <w:rPr>
          <w:rFonts w:ascii="仿宋" w:eastAsia="仿宋" w:hAnsi="仿宋" w:cs="仿宋" w:hint="eastAsia"/>
        </w:rPr>
        <w:t>1</w:t>
      </w:r>
      <w:r>
        <w:rPr>
          <w:rFonts w:ascii="仿宋" w:eastAsia="仿宋" w:hAnsi="仿宋" w:cs="仿宋" w:hint="eastAsia"/>
        </w:rPr>
        <w:t>年）有期徒刑或是有期徒刑缓刑的，给予</w:t>
      </w:r>
      <w:r>
        <w:rPr>
          <w:rFonts w:ascii="仿宋" w:eastAsia="仿宋" w:hAnsi="仿宋" w:cs="仿宋" w:hint="eastAsia"/>
        </w:rPr>
        <w:t>1</w:t>
      </w:r>
      <w:r>
        <w:rPr>
          <w:rFonts w:ascii="仿宋" w:eastAsia="仿宋" w:hAnsi="仿宋" w:cs="仿宋" w:hint="eastAsia"/>
        </w:rPr>
        <w:t>万元以下奖励；</w:t>
      </w:r>
    </w:p>
    <w:p w:rsidR="004F3F7C" w:rsidRDefault="008D1455">
      <w:pPr>
        <w:pStyle w:val="New"/>
        <w:rPr>
          <w:rFonts w:ascii="仿宋" w:eastAsia="仿宋" w:hAnsi="仿宋" w:cs="仿宋"/>
        </w:rPr>
      </w:pPr>
      <w:r>
        <w:rPr>
          <w:rFonts w:ascii="仿宋" w:eastAsia="仿宋" w:hAnsi="仿宋" w:cs="仿宋" w:hint="eastAsia"/>
        </w:rPr>
        <w:t xml:space="preserve">　　</w:t>
      </w:r>
      <w:r>
        <w:rPr>
          <w:rFonts w:ascii="仿宋" w:eastAsia="仿宋" w:hAnsi="仿宋" w:cs="仿宋" w:hint="eastAsia"/>
        </w:rPr>
        <w:t>2.</w:t>
      </w:r>
      <w:r>
        <w:rPr>
          <w:rFonts w:ascii="仿宋" w:eastAsia="仿宋" w:hAnsi="仿宋" w:cs="仿宋" w:hint="eastAsia"/>
        </w:rPr>
        <w:t>当事人被判处</w:t>
      </w:r>
      <w:r>
        <w:rPr>
          <w:rFonts w:ascii="仿宋" w:eastAsia="仿宋" w:hAnsi="仿宋" w:cs="仿宋" w:hint="eastAsia"/>
        </w:rPr>
        <w:t>1</w:t>
      </w:r>
      <w:r>
        <w:rPr>
          <w:rFonts w:ascii="仿宋" w:eastAsia="仿宋" w:hAnsi="仿宋" w:cs="仿宋" w:hint="eastAsia"/>
        </w:rPr>
        <w:t>年以上（不含</w:t>
      </w:r>
      <w:r>
        <w:rPr>
          <w:rFonts w:ascii="仿宋" w:eastAsia="仿宋" w:hAnsi="仿宋" w:cs="仿宋" w:hint="eastAsia"/>
        </w:rPr>
        <w:t>1</w:t>
      </w:r>
      <w:r>
        <w:rPr>
          <w:rFonts w:ascii="仿宋" w:eastAsia="仿宋" w:hAnsi="仿宋" w:cs="仿宋" w:hint="eastAsia"/>
        </w:rPr>
        <w:t>年）</w:t>
      </w:r>
      <w:r>
        <w:rPr>
          <w:rFonts w:ascii="仿宋" w:eastAsia="仿宋" w:hAnsi="仿宋" w:cs="仿宋" w:hint="eastAsia"/>
        </w:rPr>
        <w:t>3</w:t>
      </w:r>
      <w:r>
        <w:rPr>
          <w:rFonts w:ascii="仿宋" w:eastAsia="仿宋" w:hAnsi="仿宋" w:cs="仿宋" w:hint="eastAsia"/>
        </w:rPr>
        <w:t>年以下（含</w:t>
      </w:r>
      <w:r>
        <w:rPr>
          <w:rFonts w:ascii="仿宋" w:eastAsia="仿宋" w:hAnsi="仿宋" w:cs="仿宋" w:hint="eastAsia"/>
        </w:rPr>
        <w:t>3</w:t>
      </w:r>
      <w:r>
        <w:rPr>
          <w:rFonts w:ascii="仿宋" w:eastAsia="仿宋" w:hAnsi="仿宋" w:cs="仿宋" w:hint="eastAsia"/>
        </w:rPr>
        <w:t>年）有期徒刑的，给予</w:t>
      </w:r>
      <w:r>
        <w:rPr>
          <w:rFonts w:ascii="仿宋" w:eastAsia="仿宋" w:hAnsi="仿宋" w:cs="仿宋" w:hint="eastAsia"/>
        </w:rPr>
        <w:t>1</w:t>
      </w:r>
      <w:r>
        <w:rPr>
          <w:rFonts w:ascii="仿宋" w:eastAsia="仿宋" w:hAnsi="仿宋" w:cs="仿宋" w:hint="eastAsia"/>
        </w:rPr>
        <w:t>万元以上</w:t>
      </w:r>
      <w:r>
        <w:rPr>
          <w:rFonts w:ascii="仿宋" w:eastAsia="仿宋" w:hAnsi="仿宋" w:cs="仿宋" w:hint="eastAsia"/>
        </w:rPr>
        <w:t>5</w:t>
      </w:r>
      <w:r>
        <w:rPr>
          <w:rFonts w:ascii="仿宋" w:eastAsia="仿宋" w:hAnsi="仿宋" w:cs="仿宋" w:hint="eastAsia"/>
        </w:rPr>
        <w:t>万元以下奖励；</w:t>
      </w:r>
    </w:p>
    <w:p w:rsidR="004F3F7C" w:rsidRDefault="008D1455">
      <w:pPr>
        <w:pStyle w:val="New"/>
        <w:rPr>
          <w:rFonts w:ascii="仿宋" w:eastAsia="仿宋" w:hAnsi="仿宋" w:cs="仿宋"/>
        </w:rPr>
      </w:pPr>
      <w:r>
        <w:rPr>
          <w:rFonts w:ascii="仿宋" w:eastAsia="仿宋" w:hAnsi="仿宋" w:cs="仿宋" w:hint="eastAsia"/>
        </w:rPr>
        <w:t xml:space="preserve">　　</w:t>
      </w:r>
      <w:r>
        <w:rPr>
          <w:rFonts w:ascii="仿宋" w:eastAsia="仿宋" w:hAnsi="仿宋" w:cs="仿宋" w:hint="eastAsia"/>
        </w:rPr>
        <w:t>3.</w:t>
      </w:r>
      <w:r>
        <w:rPr>
          <w:rFonts w:ascii="仿宋" w:eastAsia="仿宋" w:hAnsi="仿宋" w:cs="仿宋" w:hint="eastAsia"/>
        </w:rPr>
        <w:t>当事人被判处</w:t>
      </w:r>
      <w:r>
        <w:rPr>
          <w:rFonts w:ascii="仿宋" w:eastAsia="仿宋" w:hAnsi="仿宋" w:cs="仿宋" w:hint="eastAsia"/>
        </w:rPr>
        <w:t>3</w:t>
      </w:r>
      <w:r>
        <w:rPr>
          <w:rFonts w:ascii="仿宋" w:eastAsia="仿宋" w:hAnsi="仿宋" w:cs="仿宋" w:hint="eastAsia"/>
        </w:rPr>
        <w:t>年以上（不含</w:t>
      </w:r>
      <w:r>
        <w:rPr>
          <w:rFonts w:ascii="仿宋" w:eastAsia="仿宋" w:hAnsi="仿宋" w:cs="仿宋" w:hint="eastAsia"/>
        </w:rPr>
        <w:t>3</w:t>
      </w:r>
      <w:r>
        <w:rPr>
          <w:rFonts w:ascii="仿宋" w:eastAsia="仿宋" w:hAnsi="仿宋" w:cs="仿宋" w:hint="eastAsia"/>
        </w:rPr>
        <w:t>年）有期徒刑、无期徒刑或是死刑的，给予</w:t>
      </w:r>
      <w:r>
        <w:rPr>
          <w:rFonts w:ascii="仿宋" w:eastAsia="仿宋" w:hAnsi="仿宋" w:cs="仿宋" w:hint="eastAsia"/>
        </w:rPr>
        <w:t>5</w:t>
      </w:r>
      <w:r>
        <w:rPr>
          <w:rFonts w:ascii="仿宋" w:eastAsia="仿宋" w:hAnsi="仿宋" w:cs="仿宋" w:hint="eastAsia"/>
        </w:rPr>
        <w:t>万元以上</w:t>
      </w:r>
      <w:r>
        <w:rPr>
          <w:rFonts w:ascii="仿宋" w:eastAsia="仿宋" w:hAnsi="仿宋" w:cs="仿宋" w:hint="eastAsia"/>
        </w:rPr>
        <w:t>10</w:t>
      </w:r>
      <w:r>
        <w:rPr>
          <w:rFonts w:ascii="仿宋" w:eastAsia="仿宋" w:hAnsi="仿宋" w:cs="仿宋" w:hint="eastAsia"/>
        </w:rPr>
        <w:t>万元以下奖励；</w:t>
      </w:r>
    </w:p>
    <w:p w:rsidR="004F3F7C" w:rsidRDefault="008D1455">
      <w:pPr>
        <w:pStyle w:val="New"/>
        <w:rPr>
          <w:rFonts w:ascii="仿宋" w:eastAsia="仿宋" w:hAnsi="仿宋" w:cs="仿宋"/>
        </w:rPr>
      </w:pPr>
      <w:r>
        <w:rPr>
          <w:rFonts w:ascii="仿宋" w:eastAsia="仿宋" w:hAnsi="仿宋" w:cs="仿宋" w:hint="eastAsia"/>
        </w:rPr>
        <w:t xml:space="preserve">　　</w:t>
      </w:r>
      <w:r>
        <w:rPr>
          <w:rFonts w:ascii="仿宋" w:eastAsia="仿宋" w:hAnsi="仿宋" w:cs="仿宋" w:hint="eastAsia"/>
        </w:rPr>
        <w:t>4.</w:t>
      </w:r>
      <w:r>
        <w:rPr>
          <w:rFonts w:ascii="仿宋" w:eastAsia="仿宋" w:hAnsi="仿宋" w:cs="仿宋" w:hint="eastAsia"/>
        </w:rPr>
        <w:t>举报案件涉及多名当事人的，只按被判处刑罚最重的一名当事人适用上述标准从高进行奖励</w:t>
      </w:r>
      <w:r>
        <w:rPr>
          <w:rFonts w:ascii="仿宋" w:eastAsia="仿宋" w:hAnsi="仿宋" w:cs="仿宋" w:hint="eastAsia"/>
        </w:rPr>
        <w:t>。</w:t>
      </w:r>
    </w:p>
    <w:p w:rsidR="004F3F7C" w:rsidRDefault="008D1455">
      <w:pPr>
        <w:pStyle w:val="New"/>
        <w:rPr>
          <w:rFonts w:ascii="仿宋" w:eastAsia="仿宋" w:hAnsi="仿宋" w:cs="仿宋"/>
        </w:rPr>
      </w:pPr>
      <w:r>
        <w:rPr>
          <w:rFonts w:ascii="仿宋" w:eastAsia="仿宋" w:hAnsi="仿宋" w:cs="仿宋" w:hint="eastAsia"/>
        </w:rPr>
        <w:t xml:space="preserve">　　（五）举报案件被依法作出责令停产停业、吊销（撤销、收回）许可证件的，根据举报人提供的证据或线索与事实相</w:t>
      </w:r>
      <w:r>
        <w:rPr>
          <w:rFonts w:ascii="仿宋" w:eastAsia="仿宋" w:hAnsi="仿宋" w:cs="仿宋" w:hint="eastAsia"/>
        </w:rPr>
        <w:lastRenderedPageBreak/>
        <w:t>符合的程度，给予</w:t>
      </w:r>
      <w:r>
        <w:rPr>
          <w:rFonts w:ascii="仿宋" w:eastAsia="仿宋" w:hAnsi="仿宋" w:cs="仿宋" w:hint="eastAsia"/>
        </w:rPr>
        <w:t>5000</w:t>
      </w:r>
      <w:r>
        <w:rPr>
          <w:rFonts w:ascii="仿宋" w:eastAsia="仿宋" w:hAnsi="仿宋" w:cs="仿宋" w:hint="eastAsia"/>
        </w:rPr>
        <w:t>元以上、</w:t>
      </w:r>
      <w:r>
        <w:rPr>
          <w:rFonts w:ascii="仿宋" w:eastAsia="仿宋" w:hAnsi="仿宋" w:cs="仿宋" w:hint="eastAsia"/>
        </w:rPr>
        <w:t>1</w:t>
      </w:r>
      <w:r>
        <w:rPr>
          <w:rFonts w:ascii="仿宋" w:eastAsia="仿宋" w:hAnsi="仿宋" w:cs="仿宋" w:hint="eastAsia"/>
        </w:rPr>
        <w:t>万元以下的奖励；</w:t>
      </w:r>
    </w:p>
    <w:p w:rsidR="004F3F7C" w:rsidRDefault="008D1455">
      <w:pPr>
        <w:pStyle w:val="New"/>
        <w:rPr>
          <w:rFonts w:ascii="仿宋" w:eastAsia="仿宋" w:hAnsi="仿宋" w:cs="仿宋"/>
        </w:rPr>
      </w:pPr>
      <w:r>
        <w:rPr>
          <w:rFonts w:ascii="仿宋" w:eastAsia="仿宋" w:hAnsi="仿宋" w:cs="仿宋" w:hint="eastAsia"/>
        </w:rPr>
        <w:t xml:space="preserve">    </w:t>
      </w:r>
      <w:r>
        <w:rPr>
          <w:rFonts w:ascii="仿宋" w:eastAsia="仿宋" w:hAnsi="仿宋" w:cs="仿宋" w:hint="eastAsia"/>
        </w:rPr>
        <w:t>（六）举报的案件同时满足</w:t>
      </w:r>
      <w:r>
        <w:rPr>
          <w:rFonts w:ascii="仿宋" w:eastAsia="仿宋" w:hAnsi="仿宋" w:cs="仿宋" w:hint="eastAsia"/>
        </w:rPr>
        <w:t>1</w:t>
      </w:r>
      <w:r>
        <w:rPr>
          <w:rFonts w:ascii="仿宋" w:eastAsia="仿宋" w:hAnsi="仿宋" w:cs="仿宋" w:hint="eastAsia"/>
        </w:rPr>
        <w:t>项以上奖励标准的，只奖励</w:t>
      </w:r>
      <w:r>
        <w:rPr>
          <w:rFonts w:ascii="仿宋" w:eastAsia="仿宋" w:hAnsi="仿宋" w:cs="仿宋" w:hint="eastAsia"/>
        </w:rPr>
        <w:t>1</w:t>
      </w:r>
      <w:r>
        <w:rPr>
          <w:rFonts w:ascii="仿宋" w:eastAsia="仿宋" w:hAnsi="仿宋" w:cs="仿宋" w:hint="eastAsia"/>
        </w:rPr>
        <w:t>次，金额为奖励标准中较高的奖励金额。</w:t>
      </w:r>
    </w:p>
    <w:p w:rsidR="004F3F7C" w:rsidRDefault="008D1455">
      <w:pPr>
        <w:pStyle w:val="New"/>
        <w:rPr>
          <w:rFonts w:ascii="仿宋" w:eastAsia="仿宋" w:hAnsi="仿宋" w:cs="仿宋"/>
        </w:rPr>
      </w:pPr>
      <w:r>
        <w:rPr>
          <w:rFonts w:ascii="黑体" w:eastAsia="黑体" w:hAnsi="黑体" w:cs="黑体" w:hint="eastAsia"/>
        </w:rPr>
        <w:t xml:space="preserve">    </w:t>
      </w:r>
      <w:r>
        <w:rPr>
          <w:rFonts w:ascii="黑体" w:eastAsia="黑体" w:hAnsi="黑体" w:cs="黑体" w:hint="eastAsia"/>
        </w:rPr>
        <w:t>违反</w:t>
      </w:r>
      <w:r>
        <w:rPr>
          <w:rFonts w:ascii="黑体" w:eastAsia="黑体" w:hAnsi="黑体" w:cs="黑体" w:hint="eastAsia"/>
          <w:color w:val="000000"/>
        </w:rPr>
        <w:t>质量技术监督</w:t>
      </w:r>
      <w:r>
        <w:rPr>
          <w:rFonts w:ascii="黑体" w:eastAsia="黑体" w:hAnsi="黑体" w:cs="黑体" w:hint="eastAsia"/>
        </w:rPr>
        <w:t>法律法规的：</w:t>
      </w:r>
      <w:r>
        <w:rPr>
          <w:rFonts w:ascii="仿宋" w:eastAsia="仿宋" w:hAnsi="仿宋" w:cs="仿宋" w:hint="eastAsia"/>
        </w:rPr>
        <w:t>给</w:t>
      </w:r>
      <w:r>
        <w:rPr>
          <w:rFonts w:ascii="仿宋" w:eastAsia="仿宋" w:hAnsi="仿宋" w:cs="仿宋" w:hint="eastAsia"/>
        </w:rPr>
        <w:t>予举报人的奖励金额，按照查处案件实际到位的罚款额，并根据不同情况，一次性给予奖励。具体奖励标准如下：</w:t>
      </w:r>
    </w:p>
    <w:p w:rsidR="004F3F7C" w:rsidRDefault="008D1455">
      <w:pPr>
        <w:pStyle w:val="New"/>
        <w:rPr>
          <w:rFonts w:ascii="仿宋" w:eastAsia="仿宋" w:hAnsi="仿宋" w:cs="仿宋"/>
        </w:rPr>
      </w:pPr>
      <w:r>
        <w:rPr>
          <w:rFonts w:ascii="仿宋" w:eastAsia="仿宋" w:hAnsi="仿宋" w:cs="仿宋" w:hint="eastAsia"/>
        </w:rPr>
        <w:t xml:space="preserve">　　（一）一级举报，奖励金额为罚款额的</w:t>
      </w:r>
      <w:r>
        <w:rPr>
          <w:rFonts w:ascii="仿宋" w:eastAsia="仿宋" w:hAnsi="仿宋" w:cs="仿宋" w:hint="eastAsia"/>
        </w:rPr>
        <w:t>6%</w:t>
      </w:r>
      <w:r>
        <w:rPr>
          <w:rFonts w:ascii="仿宋" w:eastAsia="仿宋" w:hAnsi="仿宋" w:cs="仿宋" w:hint="eastAsia"/>
        </w:rPr>
        <w:t>至</w:t>
      </w:r>
      <w:r>
        <w:rPr>
          <w:rFonts w:ascii="仿宋" w:eastAsia="仿宋" w:hAnsi="仿宋" w:cs="仿宋" w:hint="eastAsia"/>
        </w:rPr>
        <w:t>8%</w:t>
      </w:r>
      <w:r>
        <w:rPr>
          <w:rFonts w:ascii="仿宋" w:eastAsia="仿宋" w:hAnsi="仿宋" w:cs="仿宋" w:hint="eastAsia"/>
        </w:rPr>
        <w:t>（含</w:t>
      </w:r>
      <w:r>
        <w:rPr>
          <w:rFonts w:ascii="仿宋" w:eastAsia="仿宋" w:hAnsi="仿宋" w:cs="仿宋" w:hint="eastAsia"/>
        </w:rPr>
        <w:t>8%</w:t>
      </w:r>
      <w:r>
        <w:rPr>
          <w:rFonts w:ascii="仿宋" w:eastAsia="仿宋" w:hAnsi="仿宋" w:cs="仿宋" w:hint="eastAsia"/>
        </w:rPr>
        <w:t>），每个案件的奖励金额最高为</w:t>
      </w:r>
      <w:r>
        <w:rPr>
          <w:rFonts w:ascii="仿宋" w:eastAsia="仿宋" w:hAnsi="仿宋" w:cs="仿宋" w:hint="eastAsia"/>
        </w:rPr>
        <w:t>5</w:t>
      </w:r>
      <w:r>
        <w:rPr>
          <w:rFonts w:ascii="仿宋" w:eastAsia="仿宋" w:hAnsi="仿宋" w:cs="仿宋" w:hint="eastAsia"/>
        </w:rPr>
        <w:t>万元，最低为</w:t>
      </w:r>
      <w:r>
        <w:rPr>
          <w:rFonts w:ascii="仿宋" w:eastAsia="仿宋" w:hAnsi="仿宋" w:cs="仿宋" w:hint="eastAsia"/>
        </w:rPr>
        <w:t>2000</w:t>
      </w:r>
      <w:r>
        <w:rPr>
          <w:rFonts w:ascii="仿宋" w:eastAsia="仿宋" w:hAnsi="仿宋" w:cs="仿宋" w:hint="eastAsia"/>
        </w:rPr>
        <w:t>元；</w:t>
      </w:r>
    </w:p>
    <w:p w:rsidR="004F3F7C" w:rsidRDefault="008D1455">
      <w:pPr>
        <w:pStyle w:val="New"/>
        <w:rPr>
          <w:rFonts w:ascii="仿宋" w:eastAsia="仿宋" w:hAnsi="仿宋" w:cs="仿宋"/>
        </w:rPr>
      </w:pPr>
      <w:r>
        <w:rPr>
          <w:rFonts w:ascii="仿宋" w:eastAsia="仿宋" w:hAnsi="仿宋" w:cs="仿宋" w:hint="eastAsia"/>
        </w:rPr>
        <w:t xml:space="preserve">　　（二）二级举报，奖励金额为罚款额的</w:t>
      </w:r>
      <w:r>
        <w:rPr>
          <w:rFonts w:ascii="仿宋" w:eastAsia="仿宋" w:hAnsi="仿宋" w:cs="仿宋" w:hint="eastAsia"/>
        </w:rPr>
        <w:t>3%</w:t>
      </w:r>
      <w:r>
        <w:rPr>
          <w:rFonts w:ascii="仿宋" w:eastAsia="仿宋" w:hAnsi="仿宋" w:cs="仿宋" w:hint="eastAsia"/>
        </w:rPr>
        <w:t>至</w:t>
      </w:r>
      <w:r>
        <w:rPr>
          <w:rFonts w:ascii="仿宋" w:eastAsia="仿宋" w:hAnsi="仿宋" w:cs="仿宋" w:hint="eastAsia"/>
        </w:rPr>
        <w:t>6%</w:t>
      </w:r>
      <w:r>
        <w:rPr>
          <w:rFonts w:ascii="仿宋" w:eastAsia="仿宋" w:hAnsi="仿宋" w:cs="仿宋" w:hint="eastAsia"/>
        </w:rPr>
        <w:t>（含</w:t>
      </w:r>
      <w:r>
        <w:rPr>
          <w:rFonts w:ascii="仿宋" w:eastAsia="仿宋" w:hAnsi="仿宋" w:cs="仿宋" w:hint="eastAsia"/>
        </w:rPr>
        <w:t>6%</w:t>
      </w:r>
      <w:r>
        <w:rPr>
          <w:rFonts w:ascii="仿宋" w:eastAsia="仿宋" w:hAnsi="仿宋" w:cs="仿宋" w:hint="eastAsia"/>
        </w:rPr>
        <w:t>），每个案件的奖励</w:t>
      </w:r>
      <w:bookmarkStart w:id="0" w:name="_GoBack"/>
      <w:bookmarkEnd w:id="0"/>
      <w:r>
        <w:rPr>
          <w:rFonts w:ascii="仿宋" w:eastAsia="仿宋" w:hAnsi="仿宋" w:cs="仿宋" w:hint="eastAsia"/>
        </w:rPr>
        <w:t>金额最高为</w:t>
      </w:r>
      <w:r>
        <w:rPr>
          <w:rFonts w:ascii="仿宋" w:eastAsia="仿宋" w:hAnsi="仿宋" w:cs="仿宋" w:hint="eastAsia"/>
        </w:rPr>
        <w:t>3.5</w:t>
      </w:r>
      <w:r>
        <w:rPr>
          <w:rFonts w:ascii="仿宋" w:eastAsia="仿宋" w:hAnsi="仿宋" w:cs="仿宋" w:hint="eastAsia"/>
        </w:rPr>
        <w:t>万元，最低为</w:t>
      </w:r>
      <w:r>
        <w:rPr>
          <w:rFonts w:ascii="仿宋" w:eastAsia="仿宋" w:hAnsi="仿宋" w:cs="仿宋" w:hint="eastAsia"/>
        </w:rPr>
        <w:t>1000</w:t>
      </w:r>
      <w:r>
        <w:rPr>
          <w:rFonts w:ascii="仿宋" w:eastAsia="仿宋" w:hAnsi="仿宋" w:cs="仿宋" w:hint="eastAsia"/>
        </w:rPr>
        <w:t>元；</w:t>
      </w:r>
    </w:p>
    <w:p w:rsidR="004F3F7C" w:rsidRDefault="008D1455">
      <w:pPr>
        <w:pStyle w:val="New"/>
        <w:rPr>
          <w:rFonts w:ascii="仿宋" w:eastAsia="仿宋" w:hAnsi="仿宋" w:cs="仿宋"/>
        </w:rPr>
      </w:pPr>
      <w:r>
        <w:rPr>
          <w:rFonts w:ascii="仿宋" w:eastAsia="仿宋" w:hAnsi="仿宋" w:cs="仿宋" w:hint="eastAsia"/>
        </w:rPr>
        <w:t xml:space="preserve">　　（三）三级举报，奖励金额为罚款额的</w:t>
      </w:r>
      <w:r>
        <w:rPr>
          <w:rFonts w:ascii="仿宋" w:eastAsia="仿宋" w:hAnsi="仿宋" w:cs="仿宋" w:hint="eastAsia"/>
        </w:rPr>
        <w:t>3%</w:t>
      </w:r>
      <w:r>
        <w:rPr>
          <w:rFonts w:ascii="仿宋" w:eastAsia="仿宋" w:hAnsi="仿宋" w:cs="仿宋" w:hint="eastAsia"/>
        </w:rPr>
        <w:t>以下（含</w:t>
      </w:r>
      <w:r>
        <w:rPr>
          <w:rFonts w:ascii="仿宋" w:eastAsia="仿宋" w:hAnsi="仿宋" w:cs="仿宋" w:hint="eastAsia"/>
        </w:rPr>
        <w:t>3%</w:t>
      </w:r>
      <w:r>
        <w:rPr>
          <w:rFonts w:ascii="仿宋" w:eastAsia="仿宋" w:hAnsi="仿宋" w:cs="仿宋" w:hint="eastAsia"/>
        </w:rPr>
        <w:t>）每个案件的奖励金额最高为</w:t>
      </w:r>
      <w:r>
        <w:rPr>
          <w:rFonts w:ascii="仿宋" w:eastAsia="仿宋" w:hAnsi="仿宋" w:cs="仿宋" w:hint="eastAsia"/>
        </w:rPr>
        <w:t>2</w:t>
      </w:r>
      <w:r>
        <w:rPr>
          <w:rFonts w:ascii="仿宋" w:eastAsia="仿宋" w:hAnsi="仿宋" w:cs="仿宋" w:hint="eastAsia"/>
        </w:rPr>
        <w:t>万元，最低为</w:t>
      </w:r>
      <w:r>
        <w:rPr>
          <w:rFonts w:ascii="仿宋" w:eastAsia="仿宋" w:hAnsi="仿宋" w:cs="仿宋" w:hint="eastAsia"/>
        </w:rPr>
        <w:t>500</w:t>
      </w:r>
      <w:r>
        <w:rPr>
          <w:rFonts w:ascii="仿宋" w:eastAsia="仿宋" w:hAnsi="仿宋" w:cs="仿宋" w:hint="eastAsia"/>
        </w:rPr>
        <w:t>元。</w:t>
      </w:r>
    </w:p>
    <w:p w:rsidR="004F3F7C" w:rsidRDefault="008D1455">
      <w:pPr>
        <w:pStyle w:val="New"/>
        <w:ind w:firstLine="640"/>
        <w:rPr>
          <w:rFonts w:ascii="仿宋" w:eastAsia="仿宋" w:hAnsi="仿宋" w:cs="仿宋"/>
        </w:rPr>
      </w:pPr>
      <w:r>
        <w:rPr>
          <w:rFonts w:ascii="仿宋" w:eastAsia="仿宋" w:hAnsi="仿宋" w:cs="仿宋" w:hint="eastAsia"/>
        </w:rPr>
        <w:t>（四）对于虽然没有罚款，但是实施了吊销许可证照、责令停产停业等能力罚以及没收违法产品、没收原辅材料和包装物、生产工具等财产罚的案件，可根据提供线索的重要程度和影响大小，给予最高</w:t>
      </w:r>
      <w:r>
        <w:rPr>
          <w:rFonts w:ascii="仿宋" w:eastAsia="仿宋" w:hAnsi="仿宋" w:cs="仿宋" w:hint="eastAsia"/>
        </w:rPr>
        <w:t>2000</w:t>
      </w:r>
      <w:r>
        <w:rPr>
          <w:rFonts w:ascii="仿宋" w:eastAsia="仿宋" w:hAnsi="仿宋" w:cs="仿宋" w:hint="eastAsia"/>
        </w:rPr>
        <w:t>元，最低</w:t>
      </w:r>
      <w:r>
        <w:rPr>
          <w:rFonts w:ascii="仿宋" w:eastAsia="仿宋" w:hAnsi="仿宋" w:cs="仿宋" w:hint="eastAsia"/>
        </w:rPr>
        <w:t>500</w:t>
      </w:r>
      <w:r>
        <w:rPr>
          <w:rFonts w:ascii="仿宋" w:eastAsia="仿宋" w:hAnsi="仿宋" w:cs="仿宋" w:hint="eastAsia"/>
        </w:rPr>
        <w:t>元的奖励。</w:t>
      </w:r>
    </w:p>
    <w:p w:rsidR="004F3F7C" w:rsidRDefault="008D1455">
      <w:pPr>
        <w:pStyle w:val="New"/>
        <w:ind w:firstLine="640"/>
        <w:rPr>
          <w:rFonts w:ascii="仿宋" w:eastAsia="仿宋" w:hAnsi="仿宋" w:cs="仿宋"/>
        </w:rPr>
      </w:pPr>
      <w:r>
        <w:rPr>
          <w:rFonts w:ascii="黑体" w:eastAsia="黑体" w:hAnsi="黑体" w:cs="黑体" w:hint="eastAsia"/>
        </w:rPr>
        <w:t>第十一条</w:t>
      </w:r>
      <w:r>
        <w:rPr>
          <w:rFonts w:ascii="黑体" w:eastAsia="黑体" w:hAnsi="黑体" w:cs="黑体" w:hint="eastAsia"/>
        </w:rPr>
        <w:t xml:space="preserve"> </w:t>
      </w:r>
      <w:r>
        <w:rPr>
          <w:rFonts w:ascii="仿宋" w:eastAsia="仿宋" w:hAnsi="仿宋" w:cs="仿宋" w:hint="eastAsia"/>
        </w:rPr>
        <w:t>对举报人的奖励应遵循以下原则：</w:t>
      </w:r>
    </w:p>
    <w:p w:rsidR="004F3F7C" w:rsidRDefault="008D1455">
      <w:pPr>
        <w:pStyle w:val="New"/>
        <w:rPr>
          <w:rFonts w:ascii="仿宋" w:eastAsia="仿宋" w:hAnsi="仿宋" w:cs="仿宋"/>
        </w:rPr>
      </w:pPr>
      <w:r>
        <w:rPr>
          <w:rFonts w:ascii="仿宋" w:eastAsia="仿宋" w:hAnsi="仿宋" w:cs="仿宋" w:hint="eastAsia"/>
        </w:rPr>
        <w:t xml:space="preserve">    </w:t>
      </w:r>
      <w:r>
        <w:rPr>
          <w:rFonts w:ascii="仿宋" w:eastAsia="仿宋" w:hAnsi="仿宋" w:cs="仿宋" w:hint="eastAsia"/>
        </w:rPr>
        <w:t>（一）举报同一案件线索的，不重复奖励，奖励金合计总额不得超过规定标准。</w:t>
      </w:r>
    </w:p>
    <w:p w:rsidR="004F3F7C" w:rsidRDefault="008D1455">
      <w:pPr>
        <w:pStyle w:val="New"/>
        <w:rPr>
          <w:rFonts w:ascii="仿宋" w:eastAsia="仿宋" w:hAnsi="仿宋" w:cs="仿宋"/>
          <w:color w:val="000000"/>
          <w:kern w:val="0"/>
        </w:rPr>
      </w:pPr>
      <w:r>
        <w:rPr>
          <w:rFonts w:ascii="仿宋" w:eastAsia="仿宋" w:hAnsi="仿宋" w:cs="仿宋" w:hint="eastAsia"/>
        </w:rPr>
        <w:t xml:space="preserve">    </w:t>
      </w:r>
      <w:r>
        <w:rPr>
          <w:rFonts w:ascii="仿宋" w:eastAsia="仿宋" w:hAnsi="仿宋" w:cs="仿宋" w:hint="eastAsia"/>
        </w:rPr>
        <w:t>（二）</w:t>
      </w:r>
      <w:r>
        <w:rPr>
          <w:rFonts w:ascii="仿宋" w:eastAsia="仿宋" w:hAnsi="仿宋" w:cs="仿宋" w:hint="eastAsia"/>
        </w:rPr>
        <w:t>对同一案件线索有数人举报的，原则上奖励最先举报者，但其他举报者提供的情况对处理违法行为有帮助的，</w:t>
      </w:r>
      <w:r>
        <w:rPr>
          <w:rFonts w:ascii="仿宋" w:eastAsia="仿宋" w:hAnsi="仿宋" w:cs="仿宋" w:hint="eastAsia"/>
        </w:rPr>
        <w:lastRenderedPageBreak/>
        <w:t>可酌情给予奖励</w:t>
      </w:r>
      <w:r>
        <w:rPr>
          <w:rFonts w:ascii="仿宋" w:eastAsia="仿宋" w:hAnsi="仿宋" w:cs="仿宋" w:hint="eastAsia"/>
          <w:color w:val="000000"/>
          <w:kern w:val="0"/>
        </w:rPr>
        <w:t>。</w:t>
      </w:r>
    </w:p>
    <w:p w:rsidR="004F3F7C" w:rsidRDefault="008D1455">
      <w:pPr>
        <w:pStyle w:val="New"/>
        <w:rPr>
          <w:rFonts w:ascii="仿宋" w:eastAsia="仿宋" w:hAnsi="仿宋" w:cs="仿宋"/>
        </w:rPr>
      </w:pPr>
      <w:r>
        <w:rPr>
          <w:rFonts w:ascii="仿宋" w:eastAsia="仿宋" w:hAnsi="仿宋" w:cs="仿宋" w:hint="eastAsia"/>
          <w:color w:val="000000"/>
          <w:kern w:val="0"/>
        </w:rPr>
        <w:t>（三）</w:t>
      </w:r>
      <w:r>
        <w:rPr>
          <w:rFonts w:ascii="仿宋" w:eastAsia="仿宋" w:hAnsi="仿宋" w:cs="仿宋" w:hint="eastAsia"/>
        </w:rPr>
        <w:t>两人以上联名举报同一案件线索的，奖励金发给参与举报的全体人员，由举报人自行协商分配比例</w:t>
      </w:r>
      <w:r>
        <w:rPr>
          <w:rFonts w:ascii="仿宋" w:eastAsia="仿宋" w:hAnsi="仿宋" w:cs="仿宋" w:hint="eastAsia"/>
          <w:color w:val="000000"/>
          <w:kern w:val="0"/>
        </w:rPr>
        <w:t>。</w:t>
      </w:r>
    </w:p>
    <w:p w:rsidR="004F3F7C" w:rsidRDefault="008D1455">
      <w:pPr>
        <w:pStyle w:val="New"/>
        <w:rPr>
          <w:rFonts w:ascii="仿宋" w:eastAsia="仿宋" w:hAnsi="仿宋"/>
        </w:rPr>
      </w:pPr>
      <w:r>
        <w:rPr>
          <w:rFonts w:ascii="仿宋" w:eastAsia="仿宋" w:hAnsi="仿宋" w:hint="eastAsia"/>
        </w:rPr>
        <w:t xml:space="preserve">　　（四）举报奖励对象原则上限于实名举报，对匿名举报并依法处理的，在处理结束后能够确定举报人真实身份，且举报人愿意领取奖励的，应当给予奖励。</w:t>
      </w:r>
    </w:p>
    <w:p w:rsidR="004F3F7C" w:rsidRDefault="008D1455">
      <w:pPr>
        <w:pStyle w:val="New"/>
        <w:rPr>
          <w:rFonts w:ascii="仿宋" w:eastAsia="仿宋" w:hAnsi="仿宋" w:cs="仿宋"/>
        </w:rPr>
      </w:pPr>
      <w:r>
        <w:rPr>
          <w:rFonts w:ascii="仿宋" w:eastAsia="仿宋" w:hAnsi="仿宋" w:cs="仿宋" w:hint="eastAsia"/>
        </w:rPr>
        <w:t xml:space="preserve">    </w:t>
      </w:r>
      <w:r>
        <w:rPr>
          <w:rFonts w:ascii="仿宋" w:eastAsia="仿宋" w:hAnsi="仿宋" w:cs="仿宋" w:hint="eastAsia"/>
        </w:rPr>
        <w:t>（五）</w:t>
      </w:r>
      <w:r>
        <w:rPr>
          <w:rFonts w:ascii="仿宋" w:eastAsia="仿宋" w:hAnsi="仿宋" w:hint="eastAsia"/>
        </w:rPr>
        <w:t>新闻媒体在公开披露食品药品违法行为</w:t>
      </w:r>
      <w:r>
        <w:rPr>
          <w:rFonts w:ascii="仿宋" w:eastAsia="仿宋" w:hAnsi="仿宋" w:hint="eastAsia"/>
        </w:rPr>
        <w:t>24</w:t>
      </w:r>
      <w:r>
        <w:rPr>
          <w:rFonts w:ascii="仿宋" w:eastAsia="仿宋" w:hAnsi="仿宋" w:hint="eastAsia"/>
        </w:rPr>
        <w:t>小时前主动与区市场监督管理局协作，提供违法行为线索或者协助调查处理，经查证属实的，按照本办法予以奖励。</w:t>
      </w:r>
    </w:p>
    <w:p w:rsidR="004F3F7C" w:rsidRDefault="008D1455">
      <w:pPr>
        <w:pStyle w:val="New"/>
        <w:ind w:firstLine="640"/>
        <w:rPr>
          <w:rFonts w:ascii="仿宋" w:eastAsia="仿宋" w:hAnsi="仿宋" w:cs="仿宋"/>
        </w:rPr>
      </w:pPr>
      <w:r>
        <w:rPr>
          <w:rFonts w:ascii="仿宋" w:eastAsia="仿宋" w:hAnsi="仿宋" w:cs="仿宋" w:hint="eastAsia"/>
        </w:rPr>
        <w:t>（六）对举报违法制售、使用食品药品添加物和生产假冒伪劣食品药品的黑窝点、黑作坊等的人员，以及食品药品研制生产经营使用单位内部举报人员，可以根据规定的标准加倍计算奖励金额或者在规定的奖励幅度内从高奖励。</w:t>
      </w:r>
    </w:p>
    <w:p w:rsidR="004F3F7C" w:rsidRDefault="008D1455">
      <w:pPr>
        <w:pStyle w:val="New"/>
        <w:ind w:firstLine="640"/>
        <w:rPr>
          <w:rFonts w:ascii="仿宋" w:eastAsia="仿宋" w:hAnsi="仿宋" w:cs="仿宋"/>
        </w:rPr>
      </w:pPr>
      <w:r>
        <w:rPr>
          <w:rFonts w:ascii="仿宋" w:eastAsia="仿宋" w:hAnsi="仿宋" w:cs="仿宋" w:hint="eastAsia"/>
        </w:rPr>
        <w:t>（七）最终认定的违法事实与举报事项不一致的，不予以奖励；最终认定的违法事实与举报事项部分一致的，只计算相一致部分的奖励金额；除举报事项外，还认定其他违法事实的，其他违法事实部分不计算奖励金额。</w:t>
      </w:r>
    </w:p>
    <w:p w:rsidR="004F3F7C" w:rsidRDefault="008D1455">
      <w:pPr>
        <w:pStyle w:val="New"/>
        <w:jc w:val="center"/>
        <w:rPr>
          <w:rFonts w:ascii="黑体" w:eastAsia="黑体" w:hAnsi="黑体" w:cs="黑体"/>
        </w:rPr>
      </w:pPr>
      <w:r>
        <w:rPr>
          <w:rFonts w:ascii="黑体" w:eastAsia="黑体" w:hAnsi="黑体" w:cs="黑体" w:hint="eastAsia"/>
        </w:rPr>
        <w:t>第四章</w:t>
      </w:r>
      <w:r>
        <w:rPr>
          <w:rFonts w:ascii="黑体" w:eastAsia="黑体" w:hAnsi="黑体" w:cs="黑体" w:hint="eastAsia"/>
        </w:rPr>
        <w:t xml:space="preserve">  </w:t>
      </w:r>
      <w:r>
        <w:rPr>
          <w:rFonts w:ascii="黑体" w:eastAsia="黑体" w:hAnsi="黑体" w:cs="黑体" w:hint="eastAsia"/>
        </w:rPr>
        <w:t>奖励程序</w:t>
      </w:r>
    </w:p>
    <w:p w:rsidR="004F3F7C" w:rsidRDefault="008D1455">
      <w:pPr>
        <w:pStyle w:val="New"/>
        <w:ind w:firstLine="640"/>
        <w:rPr>
          <w:rFonts w:ascii="仿宋" w:eastAsia="仿宋" w:hAnsi="仿宋" w:cs="仿宋"/>
        </w:rPr>
      </w:pPr>
      <w:r>
        <w:rPr>
          <w:rFonts w:ascii="黑体" w:eastAsia="黑体" w:hAnsi="黑体" w:cs="黑体" w:hint="eastAsia"/>
        </w:rPr>
        <w:t>第十二条</w:t>
      </w:r>
      <w:r>
        <w:rPr>
          <w:rFonts w:ascii="仿宋" w:eastAsia="仿宋" w:hAnsi="仿宋" w:cs="仿宋" w:hint="eastAsia"/>
        </w:rPr>
        <w:t xml:space="preserve">　对举报人的奖励，按照以下程序办理：</w:t>
      </w:r>
    </w:p>
    <w:p w:rsidR="004F3F7C" w:rsidRDefault="008D1455">
      <w:pPr>
        <w:pStyle w:val="New"/>
        <w:ind w:firstLine="640"/>
        <w:rPr>
          <w:rFonts w:ascii="仿宋" w:eastAsia="仿宋" w:hAnsi="仿宋" w:cs="仿宋"/>
        </w:rPr>
      </w:pPr>
      <w:r>
        <w:rPr>
          <w:rFonts w:ascii="仿宋" w:eastAsia="仿宋" w:hAnsi="仿宋" w:cs="仿宋" w:hint="eastAsia"/>
        </w:rPr>
        <w:t>（一）各业务局应当在案件办结后</w:t>
      </w:r>
      <w:r>
        <w:rPr>
          <w:rFonts w:ascii="仿宋" w:eastAsia="仿宋" w:hAnsi="仿宋" w:cs="仿宋" w:hint="eastAsia"/>
        </w:rPr>
        <w:t>15</w:t>
      </w:r>
      <w:r>
        <w:rPr>
          <w:rFonts w:ascii="仿宋" w:eastAsia="仿宋" w:hAnsi="仿宋" w:cs="仿宋" w:hint="eastAsia"/>
        </w:rPr>
        <w:t>个工作日内，告知符合本办法奖励条件的举报人申请举报奖励。对在举报中已提出奖励要求的，无需再告知；对举报中未提出奖励要求</w:t>
      </w:r>
      <w:r>
        <w:rPr>
          <w:rFonts w:ascii="仿宋" w:eastAsia="仿宋" w:hAnsi="仿宋" w:cs="仿宋" w:hint="eastAsia"/>
        </w:rPr>
        <w:lastRenderedPageBreak/>
        <w:t>的，经告知之日起</w:t>
      </w:r>
      <w:r>
        <w:rPr>
          <w:rFonts w:ascii="仿宋" w:eastAsia="仿宋" w:hAnsi="仿宋" w:cs="仿宋" w:hint="eastAsia"/>
        </w:rPr>
        <w:t>30</w:t>
      </w:r>
      <w:r>
        <w:rPr>
          <w:rFonts w:ascii="仿宋" w:eastAsia="仿宋" w:hAnsi="仿宋" w:cs="仿宋" w:hint="eastAsia"/>
        </w:rPr>
        <w:t>个工作日内，无正当理由逾期未提出奖励申请的，视为放弃奖励权利。</w:t>
      </w:r>
    </w:p>
    <w:p w:rsidR="004F3F7C" w:rsidRDefault="008D1455">
      <w:pPr>
        <w:pStyle w:val="New"/>
        <w:ind w:firstLine="640"/>
        <w:rPr>
          <w:rFonts w:ascii="仿宋" w:eastAsia="仿宋" w:hAnsi="仿宋" w:cs="仿宋"/>
        </w:rPr>
      </w:pPr>
      <w:r>
        <w:rPr>
          <w:rFonts w:ascii="仿宋" w:eastAsia="仿宋" w:hAnsi="仿宋" w:cs="仿宋" w:hint="eastAsia"/>
        </w:rPr>
        <w:t>（三）</w:t>
      </w:r>
      <w:r>
        <w:rPr>
          <w:rFonts w:ascii="仿宋" w:eastAsia="仿宋" w:hAnsi="仿宋" w:cs="仿宋" w:hint="eastAsia"/>
        </w:rPr>
        <w:t>各业务局在</w:t>
      </w:r>
      <w:r>
        <w:rPr>
          <w:rFonts w:ascii="仿宋" w:eastAsia="仿宋" w:hAnsi="仿宋" w:cs="仿宋" w:hint="eastAsia"/>
        </w:rPr>
        <w:t>接到举报人提出奖励申请后，对举报事实、举报级别、奖励标准和拟奖励金额予以认定，认为符合奖励条件的，由各业务局依据各自的流程进行审批。审批期限为自接到举报人提出奖励申请后（举报人在举报中已提出奖励要求的，该期限由举报案件行政处罚决定生效、办理完毕或刑事判决生效之日起算）</w:t>
      </w:r>
      <w:r>
        <w:rPr>
          <w:rFonts w:ascii="仿宋" w:eastAsia="仿宋" w:hAnsi="仿宋" w:cs="仿宋" w:hint="eastAsia"/>
        </w:rPr>
        <w:t>30</w:t>
      </w:r>
      <w:r>
        <w:rPr>
          <w:rFonts w:ascii="仿宋" w:eastAsia="仿宋" w:hAnsi="仿宋" w:cs="仿宋" w:hint="eastAsia"/>
        </w:rPr>
        <w:t>个工作日，特殊情况可适当延长审批期限，但延长期限不得超过</w:t>
      </w:r>
      <w:r>
        <w:rPr>
          <w:rFonts w:ascii="仿宋" w:eastAsia="仿宋" w:hAnsi="仿宋" w:cs="仿宋" w:hint="eastAsia"/>
        </w:rPr>
        <w:t>10</w:t>
      </w:r>
      <w:r>
        <w:rPr>
          <w:rFonts w:ascii="仿宋" w:eastAsia="仿宋" w:hAnsi="仿宋" w:cs="仿宋" w:hint="eastAsia"/>
        </w:rPr>
        <w:t>个工作日。各业务局负责制定给各局内部的举报奖励审批程序及流程，并报区市场监管局备案。</w:t>
      </w:r>
    </w:p>
    <w:p w:rsidR="004F3F7C" w:rsidRDefault="008D1455">
      <w:pPr>
        <w:pStyle w:val="New"/>
        <w:ind w:firstLine="640"/>
        <w:rPr>
          <w:rFonts w:ascii="仿宋" w:eastAsia="仿宋" w:hAnsi="仿宋" w:cs="仿宋"/>
          <w:color w:val="000000"/>
          <w:kern w:val="0"/>
          <w:sz w:val="30"/>
          <w:szCs w:val="30"/>
        </w:rPr>
      </w:pPr>
      <w:r>
        <w:rPr>
          <w:rFonts w:ascii="仿宋" w:eastAsia="仿宋" w:hAnsi="仿宋" w:cs="仿宋" w:hint="eastAsia"/>
        </w:rPr>
        <w:t>（四）</w:t>
      </w:r>
      <w:r>
        <w:rPr>
          <w:rFonts w:ascii="仿宋" w:eastAsia="仿宋" w:hAnsi="仿宋" w:cs="仿宋" w:hint="eastAsia"/>
          <w:sz w:val="30"/>
          <w:szCs w:val="30"/>
        </w:rPr>
        <w:t>经审核批准的，由各业务局</w:t>
      </w:r>
      <w:r>
        <w:rPr>
          <w:rFonts w:ascii="仿宋" w:eastAsia="仿宋" w:hAnsi="仿宋" w:hint="eastAsia"/>
          <w:sz w:val="30"/>
          <w:szCs w:val="30"/>
        </w:rPr>
        <w:t>通知举报人领奖，并按照财务制度的相关要求严格核对领奖人身份，谨防</w:t>
      </w:r>
      <w:r>
        <w:rPr>
          <w:rFonts w:ascii="仿宋" w:eastAsia="仿宋" w:hAnsi="仿宋" w:hint="eastAsia"/>
          <w:sz w:val="30"/>
          <w:szCs w:val="30"/>
        </w:rPr>
        <w:t>冒领。举报人为个人的，应由本人自接到领奖通知</w:t>
      </w:r>
      <w:r>
        <w:rPr>
          <w:rFonts w:ascii="仿宋" w:eastAsia="仿宋" w:hAnsi="仿宋" w:hint="eastAsia"/>
          <w:sz w:val="30"/>
          <w:szCs w:val="30"/>
        </w:rPr>
        <w:t>20</w:t>
      </w:r>
      <w:r>
        <w:rPr>
          <w:rFonts w:ascii="仿宋" w:eastAsia="仿宋" w:hAnsi="仿宋" w:hint="eastAsia"/>
          <w:sz w:val="30"/>
          <w:szCs w:val="30"/>
        </w:rPr>
        <w:t>个工作日内到各业务局提供其有效的身份证明原件、本人开户银行信息、银行账号、手机号码等领取奖励金书面资料，如有委托的，除上述资料外，还应当提供委托书及委托人的身份证原件。举报人为法人或是其它组织的，应当自接到领奖通知</w:t>
      </w:r>
      <w:r>
        <w:rPr>
          <w:rFonts w:ascii="仿宋" w:eastAsia="仿宋" w:hAnsi="仿宋" w:hint="eastAsia"/>
          <w:sz w:val="30"/>
          <w:szCs w:val="30"/>
        </w:rPr>
        <w:t>20</w:t>
      </w:r>
      <w:r>
        <w:rPr>
          <w:rFonts w:ascii="仿宋" w:eastAsia="仿宋" w:hAnsi="仿宋" w:hint="eastAsia"/>
          <w:sz w:val="30"/>
          <w:szCs w:val="30"/>
        </w:rPr>
        <w:t>个工作日内到各业务局需提供领奖人及单位有效证明原件、授权领奖文书、单位开户银行信息、银行账号、联系人手机号码等资料。举报人现场</w:t>
      </w:r>
      <w:r>
        <w:rPr>
          <w:rFonts w:ascii="仿宋" w:eastAsia="仿宋" w:hAnsi="仿宋" w:cs="仿宋" w:hint="eastAsia"/>
          <w:sz w:val="30"/>
          <w:szCs w:val="30"/>
        </w:rPr>
        <w:t>签署的姓名（或名称）、身份证（其他有效证件）号码等，应与举报材料完全一致，以便核查。各业务局现场接受举报人的领奖材料时应</w:t>
      </w:r>
      <w:r>
        <w:rPr>
          <w:rFonts w:ascii="仿宋" w:eastAsia="仿宋" w:hAnsi="仿宋" w:cs="仿宋" w:hint="eastAsia"/>
          <w:sz w:val="30"/>
          <w:szCs w:val="30"/>
        </w:rPr>
        <w:t>当做好</w:t>
      </w:r>
      <w:r>
        <w:rPr>
          <w:rFonts w:ascii="仿宋" w:eastAsia="仿宋" w:hAnsi="仿宋" w:cs="仿宋" w:hint="eastAsia"/>
          <w:sz w:val="30"/>
          <w:szCs w:val="30"/>
        </w:rPr>
        <w:lastRenderedPageBreak/>
        <w:t>相关材料的接收记录。</w:t>
      </w:r>
      <w:r>
        <w:rPr>
          <w:rFonts w:ascii="仿宋" w:eastAsia="仿宋" w:hAnsi="仿宋" w:cs="仿宋" w:hint="eastAsia"/>
        </w:rPr>
        <w:t>如南海区政府对各行政机关举报发放方式有其他特别规定的，从其规定</w:t>
      </w:r>
    </w:p>
    <w:p w:rsidR="004F3F7C" w:rsidRDefault="008D1455">
      <w:pPr>
        <w:pStyle w:val="New"/>
        <w:jc w:val="center"/>
        <w:rPr>
          <w:rFonts w:ascii="黑体" w:eastAsia="黑体" w:hAnsi="黑体" w:cs="黑体"/>
        </w:rPr>
      </w:pPr>
      <w:r>
        <w:rPr>
          <w:rFonts w:ascii="黑体" w:eastAsia="黑体" w:hAnsi="黑体" w:cs="黑体" w:hint="eastAsia"/>
        </w:rPr>
        <w:t>第五章</w:t>
      </w:r>
      <w:r>
        <w:rPr>
          <w:rFonts w:ascii="黑体" w:eastAsia="黑体" w:hAnsi="黑体" w:cs="黑体" w:hint="eastAsia"/>
        </w:rPr>
        <w:t xml:space="preserve">  </w:t>
      </w:r>
      <w:r>
        <w:rPr>
          <w:rFonts w:ascii="黑体" w:eastAsia="黑体" w:hAnsi="黑体" w:cs="黑体" w:hint="eastAsia"/>
        </w:rPr>
        <w:t>监督管理</w:t>
      </w:r>
    </w:p>
    <w:p w:rsidR="004F3F7C" w:rsidRDefault="008D1455">
      <w:pPr>
        <w:pStyle w:val="New"/>
        <w:rPr>
          <w:rFonts w:ascii="仿宋" w:eastAsia="仿宋" w:hAnsi="仿宋" w:cs="仿宋"/>
        </w:rPr>
      </w:pPr>
      <w:r>
        <w:rPr>
          <w:rFonts w:ascii="仿宋" w:eastAsia="仿宋" w:hAnsi="仿宋" w:cs="仿宋" w:hint="eastAsia"/>
        </w:rPr>
        <w:t xml:space="preserve">　　</w:t>
      </w:r>
      <w:r>
        <w:rPr>
          <w:rFonts w:ascii="黑体" w:eastAsia="黑体" w:hAnsi="黑体" w:cs="黑体" w:hint="eastAsia"/>
        </w:rPr>
        <w:t>第十三条</w:t>
      </w:r>
      <w:r>
        <w:rPr>
          <w:rFonts w:ascii="仿宋" w:eastAsia="仿宋" w:hAnsi="仿宋" w:cs="仿宋" w:hint="eastAsia"/>
        </w:rPr>
        <w:t xml:space="preserve">　南海区市场监督管理局应建立健全举报奖励档案。包括举报记录、立案和查处情况、举报奖励审批表、领奖通知、举报人资料等。</w:t>
      </w:r>
    </w:p>
    <w:p w:rsidR="004F3F7C" w:rsidRDefault="008D1455">
      <w:pPr>
        <w:pStyle w:val="New"/>
        <w:ind w:firstLine="640"/>
        <w:rPr>
          <w:rFonts w:ascii="仿宋" w:eastAsia="仿宋" w:hAnsi="仿宋" w:cs="仿宋"/>
        </w:rPr>
      </w:pPr>
      <w:r>
        <w:rPr>
          <w:rFonts w:ascii="黑体" w:eastAsia="黑体" w:hAnsi="黑体" w:cs="黑体" w:hint="eastAsia"/>
        </w:rPr>
        <w:t>第十四条</w:t>
      </w:r>
      <w:r>
        <w:rPr>
          <w:rFonts w:ascii="仿宋" w:eastAsia="仿宋" w:hAnsi="仿宋" w:cs="仿宋" w:hint="eastAsia"/>
        </w:rPr>
        <w:t xml:space="preserve">　</w:t>
      </w:r>
      <w:r>
        <w:rPr>
          <w:rFonts w:ascii="仿宋_GB2312" w:hAnsi="宋体" w:cs="宋体" w:hint="eastAsia"/>
          <w:color w:val="000000"/>
          <w:kern w:val="0"/>
        </w:rPr>
        <w:t>举报人应对所举报的事实负责，对借举报之名故意捏造事实诬告他人或进行不正当竞争行为的，</w:t>
      </w:r>
      <w:r>
        <w:rPr>
          <w:rFonts w:ascii="仿宋" w:eastAsia="仿宋" w:hAnsi="仿宋" w:cs="仿宋" w:hint="eastAsia"/>
        </w:rPr>
        <w:t>应当承担相应的法律责任。</w:t>
      </w:r>
    </w:p>
    <w:p w:rsidR="004F3F7C" w:rsidRDefault="008D1455">
      <w:pPr>
        <w:widowControl/>
        <w:spacing w:line="600" w:lineRule="exact"/>
        <w:ind w:firstLineChars="200" w:firstLine="640"/>
        <w:rPr>
          <w:rFonts w:ascii="仿宋_GB2312" w:hAnsi="宋体" w:cs="宋体"/>
          <w:color w:val="000000"/>
          <w:kern w:val="0"/>
          <w:sz w:val="32"/>
          <w:szCs w:val="32"/>
        </w:rPr>
      </w:pPr>
      <w:r>
        <w:rPr>
          <w:rFonts w:ascii="黑体" w:eastAsia="黑体" w:hAnsi="黑体" w:cs="黑体" w:hint="eastAsia"/>
          <w:color w:val="000000"/>
          <w:kern w:val="0"/>
          <w:sz w:val="32"/>
          <w:szCs w:val="32"/>
        </w:rPr>
        <w:t>第十</w:t>
      </w:r>
      <w:r>
        <w:rPr>
          <w:rFonts w:ascii="黑体" w:eastAsia="黑体" w:hAnsi="黑体" w:cs="黑体" w:hint="eastAsia"/>
          <w:color w:val="000000"/>
          <w:kern w:val="0"/>
          <w:sz w:val="32"/>
          <w:szCs w:val="32"/>
        </w:rPr>
        <w:t>五</w:t>
      </w:r>
      <w:r>
        <w:rPr>
          <w:rFonts w:ascii="黑体" w:eastAsia="黑体" w:hAnsi="黑体" w:cs="黑体" w:hint="eastAsia"/>
          <w:color w:val="000000"/>
          <w:kern w:val="0"/>
          <w:sz w:val="32"/>
          <w:szCs w:val="32"/>
        </w:rPr>
        <w:t>条</w:t>
      </w:r>
      <w:r>
        <w:rPr>
          <w:rFonts w:ascii="仿宋_GB2312" w:eastAsia="仿宋_GB2312" w:hAnsi="宋体" w:cs="宋体" w:hint="eastAsia"/>
          <w:color w:val="000000"/>
          <w:kern w:val="0"/>
          <w:sz w:val="32"/>
          <w:szCs w:val="32"/>
        </w:rPr>
        <w:t>南海区市场监督管理局及其工作人员必须严格遵守为举报人保密的规定。未经举报人同意，不得以任何方式将举报人姓名、身份、居住地及举报情况公开或泄露给被举报单位和其他无关人员，违者依法追究有关责任。</w:t>
      </w:r>
    </w:p>
    <w:p w:rsidR="004F3F7C" w:rsidRDefault="008D1455">
      <w:pPr>
        <w:pStyle w:val="New"/>
        <w:rPr>
          <w:rFonts w:ascii="仿宋" w:eastAsia="仿宋" w:hAnsi="仿宋" w:cs="仿宋"/>
        </w:rPr>
      </w:pPr>
      <w:r>
        <w:rPr>
          <w:rFonts w:ascii="仿宋" w:eastAsia="仿宋" w:hAnsi="仿宋" w:cs="仿宋" w:hint="eastAsia"/>
        </w:rPr>
        <w:t xml:space="preserve">　</w:t>
      </w:r>
      <w:r>
        <w:rPr>
          <w:rFonts w:ascii="黑体" w:eastAsia="黑体" w:hAnsi="黑体" w:cs="黑体" w:hint="eastAsia"/>
        </w:rPr>
        <w:t xml:space="preserve">　第十六条</w:t>
      </w:r>
      <w:r>
        <w:rPr>
          <w:rFonts w:ascii="仿宋" w:eastAsia="仿宋" w:hAnsi="仿宋" w:cs="仿宋" w:hint="eastAsia"/>
        </w:rPr>
        <w:t xml:space="preserve">　南海区市场监督管理局纪检监察部门要加强对举报奖励工作的监督，有权对举报奖励工作进行事前、事中、事后的监察。参与举报奖励工作的人员有下列情形之一的，</w:t>
      </w:r>
      <w:r>
        <w:rPr>
          <w:rFonts w:ascii="仿宋_GB2312" w:hAnsi="宋体" w:cs="宋体" w:hint="eastAsia"/>
          <w:color w:val="000000"/>
          <w:kern w:val="0"/>
        </w:rPr>
        <w:t>直接责任人当年可直接定为年度考核不称职等次，</w:t>
      </w:r>
      <w:r>
        <w:rPr>
          <w:rFonts w:ascii="仿宋_GB2312" w:hAnsi="宋体" w:cs="宋体" w:hint="eastAsia"/>
          <w:color w:val="000000"/>
          <w:kern w:val="0"/>
        </w:rPr>
        <w:t>并</w:t>
      </w:r>
      <w:r>
        <w:rPr>
          <w:rFonts w:ascii="仿宋" w:eastAsia="仿宋" w:hAnsi="仿宋" w:cs="仿宋" w:hint="eastAsia"/>
        </w:rPr>
        <w:t>给予行政处分；构成犯罪的，依法追究刑事责任：</w:t>
      </w:r>
    </w:p>
    <w:p w:rsidR="004F3F7C" w:rsidRDefault="008D1455">
      <w:pPr>
        <w:pStyle w:val="New"/>
        <w:rPr>
          <w:rFonts w:ascii="仿宋" w:eastAsia="仿宋" w:hAnsi="仿宋" w:cs="仿宋"/>
        </w:rPr>
      </w:pPr>
      <w:r>
        <w:rPr>
          <w:rFonts w:ascii="仿宋" w:eastAsia="仿宋" w:hAnsi="仿宋" w:cs="仿宋" w:hint="eastAsia"/>
        </w:rPr>
        <w:t xml:space="preserve">　　（一）伪造举报材料，冒领举报奖励的；</w:t>
      </w:r>
    </w:p>
    <w:p w:rsidR="004F3F7C" w:rsidRDefault="008D1455">
      <w:pPr>
        <w:pStyle w:val="New"/>
        <w:rPr>
          <w:rFonts w:ascii="仿宋" w:eastAsia="仿宋" w:hAnsi="仿宋" w:cs="仿宋"/>
        </w:rPr>
      </w:pPr>
      <w:r>
        <w:rPr>
          <w:rFonts w:ascii="仿宋" w:eastAsia="仿宋" w:hAnsi="仿宋" w:cs="仿宋" w:hint="eastAsia"/>
        </w:rPr>
        <w:t xml:space="preserve">　　（二）对举报事项未核实查办，造成严重后果的；</w:t>
      </w:r>
    </w:p>
    <w:p w:rsidR="004F3F7C" w:rsidRDefault="008D1455">
      <w:pPr>
        <w:pStyle w:val="New"/>
        <w:rPr>
          <w:rFonts w:ascii="仿宋" w:eastAsia="仿宋" w:hAnsi="仿宋" w:cs="仿宋"/>
        </w:rPr>
      </w:pPr>
      <w:r>
        <w:rPr>
          <w:rFonts w:ascii="仿宋" w:eastAsia="仿宋" w:hAnsi="仿宋" w:cs="仿宋" w:hint="eastAsia"/>
        </w:rPr>
        <w:t xml:space="preserve">　　（三）泄露举报人身份、举报内容和奖励等相关信息的；</w:t>
      </w:r>
    </w:p>
    <w:p w:rsidR="004F3F7C" w:rsidRDefault="008D1455">
      <w:pPr>
        <w:pStyle w:val="New"/>
        <w:ind w:firstLine="640"/>
        <w:rPr>
          <w:rFonts w:ascii="仿宋" w:eastAsia="仿宋" w:hAnsi="仿宋" w:cs="仿宋"/>
        </w:rPr>
      </w:pPr>
      <w:r>
        <w:rPr>
          <w:rFonts w:ascii="仿宋" w:eastAsia="仿宋" w:hAnsi="仿宋" w:cs="仿宋" w:hint="eastAsia"/>
        </w:rPr>
        <w:t>（四）向被举报人透露相关信息，帮助其逃避查处的。</w:t>
      </w:r>
    </w:p>
    <w:p w:rsidR="004F3F7C" w:rsidRDefault="008D1455">
      <w:pPr>
        <w:widowControl/>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w:t>
      </w:r>
      <w:r>
        <w:rPr>
          <w:rFonts w:ascii="仿宋" w:eastAsia="仿宋" w:hAnsi="仿宋" w:cs="仿宋" w:hint="eastAsia"/>
          <w:color w:val="000000"/>
          <w:kern w:val="0"/>
          <w:sz w:val="32"/>
          <w:szCs w:val="32"/>
        </w:rPr>
        <w:t>五</w:t>
      </w:r>
      <w:r>
        <w:rPr>
          <w:rFonts w:ascii="仿宋" w:eastAsia="仿宋" w:hAnsi="仿宋" w:cs="仿宋" w:hint="eastAsia"/>
          <w:color w:val="000000"/>
          <w:kern w:val="0"/>
          <w:sz w:val="32"/>
          <w:szCs w:val="32"/>
        </w:rPr>
        <w:t>）</w:t>
      </w:r>
      <w:r>
        <w:rPr>
          <w:rFonts w:ascii="仿宋" w:eastAsia="仿宋" w:hAnsi="仿宋" w:cs="仿宋" w:hint="eastAsia"/>
          <w:sz w:val="32"/>
          <w:szCs w:val="32"/>
        </w:rPr>
        <w:t>利用职权徇私舞弊，冒领奖励金，收受或变相收受举报人奖励金回报的</w:t>
      </w:r>
      <w:r>
        <w:rPr>
          <w:rFonts w:ascii="仿宋" w:eastAsia="仿宋" w:hAnsi="仿宋" w:cs="仿宋" w:hint="eastAsia"/>
          <w:color w:val="000000"/>
          <w:kern w:val="0"/>
          <w:sz w:val="32"/>
          <w:szCs w:val="32"/>
        </w:rPr>
        <w:t>；</w:t>
      </w:r>
    </w:p>
    <w:p w:rsidR="004F3F7C" w:rsidRDefault="008D1455">
      <w:pPr>
        <w:widowControl/>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六</w:t>
      </w:r>
      <w:r>
        <w:rPr>
          <w:rFonts w:ascii="仿宋" w:eastAsia="仿宋" w:hAnsi="仿宋" w:cs="仿宋" w:hint="eastAsia"/>
          <w:color w:val="000000"/>
          <w:kern w:val="0"/>
          <w:sz w:val="32"/>
          <w:szCs w:val="32"/>
        </w:rPr>
        <w:t>）挪用、侵吞举报人没有领取的奖励金的；</w:t>
      </w:r>
    </w:p>
    <w:p w:rsidR="004F3F7C" w:rsidRDefault="008D1455">
      <w:pPr>
        <w:widowControl/>
        <w:spacing w:line="60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w:t>
      </w:r>
      <w:r>
        <w:rPr>
          <w:rFonts w:ascii="仿宋" w:eastAsia="仿宋" w:hAnsi="仿宋" w:cs="仿宋" w:hint="eastAsia"/>
          <w:color w:val="000000"/>
          <w:kern w:val="0"/>
          <w:sz w:val="32"/>
          <w:szCs w:val="32"/>
        </w:rPr>
        <w:t>七</w:t>
      </w:r>
      <w:r>
        <w:rPr>
          <w:rFonts w:ascii="仿宋" w:eastAsia="仿宋" w:hAnsi="仿宋" w:cs="仿宋" w:hint="eastAsia"/>
          <w:color w:val="000000"/>
          <w:kern w:val="0"/>
          <w:sz w:val="32"/>
          <w:szCs w:val="32"/>
        </w:rPr>
        <w:t>）捏造举报人、指使或教唆他人冒充举报人领取奖励金的；对冒领、挪用、侵吞的奖励金要追缴国库。</w:t>
      </w:r>
    </w:p>
    <w:p w:rsidR="004F3F7C" w:rsidRDefault="008D1455">
      <w:pPr>
        <w:pStyle w:val="New"/>
        <w:jc w:val="center"/>
        <w:rPr>
          <w:rFonts w:ascii="黑体" w:eastAsia="黑体" w:hAnsi="黑体" w:cs="黑体"/>
        </w:rPr>
      </w:pPr>
      <w:r>
        <w:rPr>
          <w:rFonts w:ascii="黑体" w:eastAsia="黑体" w:hAnsi="黑体" w:cs="黑体" w:hint="eastAsia"/>
        </w:rPr>
        <w:t>第六章</w:t>
      </w:r>
      <w:r>
        <w:rPr>
          <w:rFonts w:ascii="黑体" w:eastAsia="黑体" w:hAnsi="黑体" w:cs="黑体" w:hint="eastAsia"/>
        </w:rPr>
        <w:t xml:space="preserve">  </w:t>
      </w:r>
      <w:r>
        <w:rPr>
          <w:rFonts w:ascii="黑体" w:eastAsia="黑体" w:hAnsi="黑体" w:cs="黑体" w:hint="eastAsia"/>
        </w:rPr>
        <w:t>附则</w:t>
      </w:r>
    </w:p>
    <w:p w:rsidR="004F3F7C" w:rsidRDefault="008D1455">
      <w:pPr>
        <w:pStyle w:val="New"/>
        <w:ind w:firstLine="651"/>
        <w:rPr>
          <w:rFonts w:ascii="仿宋" w:eastAsia="仿宋" w:hAnsi="仿宋" w:cs="仿宋"/>
          <w:color w:val="000000"/>
          <w:kern w:val="0"/>
        </w:rPr>
      </w:pPr>
      <w:r>
        <w:rPr>
          <w:rFonts w:ascii="黑体" w:eastAsia="黑体" w:hAnsi="黑体" w:cs="黑体" w:hint="eastAsia"/>
        </w:rPr>
        <w:t>第十七条</w:t>
      </w:r>
      <w:r>
        <w:rPr>
          <w:rFonts w:ascii="仿宋" w:eastAsia="仿宋" w:hAnsi="仿宋" w:cs="仿宋" w:hint="eastAsia"/>
          <w:color w:val="000000"/>
          <w:kern w:val="0"/>
        </w:rPr>
        <w:t xml:space="preserve"> </w:t>
      </w:r>
      <w:r>
        <w:rPr>
          <w:rFonts w:ascii="仿宋" w:eastAsia="仿宋" w:hAnsi="仿宋" w:cs="仿宋" w:hint="eastAsia"/>
          <w:color w:val="000000"/>
          <w:kern w:val="0"/>
        </w:rPr>
        <w:t>本办法所称“以上”、“以下”、“以内”均包括本数。</w:t>
      </w:r>
    </w:p>
    <w:p w:rsidR="004F3F7C" w:rsidRDefault="008D1455">
      <w:pPr>
        <w:pStyle w:val="New"/>
        <w:ind w:firstLine="651"/>
        <w:rPr>
          <w:rFonts w:ascii="仿宋" w:eastAsia="仿宋" w:hAnsi="仿宋" w:cs="仿宋"/>
          <w:color w:val="000000"/>
          <w:kern w:val="0"/>
        </w:rPr>
      </w:pPr>
      <w:r>
        <w:rPr>
          <w:rFonts w:ascii="仿宋" w:eastAsia="仿宋" w:hAnsi="仿宋" w:cs="仿宋" w:hint="eastAsia"/>
          <w:color w:val="000000"/>
          <w:kern w:val="0"/>
        </w:rPr>
        <w:t>本办法所称的“各业务局”包括南海区市场监督管理局辖下的食药监、工商、质监部门。</w:t>
      </w:r>
    </w:p>
    <w:p w:rsidR="004F3F7C" w:rsidRDefault="008D1455">
      <w:pPr>
        <w:pStyle w:val="New"/>
        <w:ind w:firstLine="640"/>
        <w:rPr>
          <w:rFonts w:ascii="仿宋" w:eastAsia="仿宋" w:hAnsi="仿宋" w:cs="仿宋"/>
        </w:rPr>
      </w:pPr>
      <w:r>
        <w:rPr>
          <w:rFonts w:ascii="黑体" w:eastAsia="黑体" w:hAnsi="黑体" w:cs="黑体" w:hint="eastAsia"/>
        </w:rPr>
        <w:t>第十八条</w:t>
      </w:r>
      <w:r>
        <w:rPr>
          <w:rFonts w:ascii="仿宋" w:eastAsia="仿宋" w:hAnsi="仿宋" w:cs="仿宋" w:hint="eastAsia"/>
        </w:rPr>
        <w:t xml:space="preserve">　本办法由佛山市南海区市场监督管理局负责解释。</w:t>
      </w:r>
    </w:p>
    <w:p w:rsidR="004F3F7C" w:rsidRDefault="008D1455">
      <w:pPr>
        <w:pStyle w:val="New"/>
        <w:ind w:firstLine="640"/>
        <w:rPr>
          <w:rFonts w:ascii="仿宋" w:eastAsia="仿宋" w:hAnsi="仿宋" w:cs="仿宋"/>
        </w:rPr>
      </w:pPr>
      <w:r>
        <w:rPr>
          <w:rFonts w:ascii="黑体" w:eastAsia="黑体" w:hAnsi="黑体" w:cs="黑体" w:hint="eastAsia"/>
        </w:rPr>
        <w:t>第十九条</w:t>
      </w:r>
      <w:r>
        <w:rPr>
          <w:rFonts w:ascii="仿宋" w:eastAsia="仿宋" w:hAnsi="仿宋" w:cs="仿宋" w:hint="eastAsia"/>
        </w:rPr>
        <w:t xml:space="preserve">　本办法自发布之日起实施，原《佛山市南海区食品药品违法行为举报奖励办法》同时废止。</w:t>
      </w:r>
    </w:p>
    <w:p w:rsidR="004F3F7C" w:rsidRDefault="004F3F7C">
      <w:pPr>
        <w:pStyle w:val="New"/>
        <w:ind w:firstLine="640"/>
        <w:rPr>
          <w:rFonts w:ascii="仿宋" w:eastAsia="仿宋" w:hAnsi="仿宋" w:cs="仿宋"/>
        </w:rPr>
      </w:pPr>
    </w:p>
    <w:p w:rsidR="004F3F7C" w:rsidRDefault="004F3F7C">
      <w:pPr>
        <w:pStyle w:val="New"/>
        <w:ind w:firstLine="640"/>
        <w:rPr>
          <w:rFonts w:ascii="仿宋" w:eastAsia="仿宋" w:hAnsi="仿宋" w:cs="仿宋"/>
        </w:rPr>
      </w:pPr>
    </w:p>
    <w:p w:rsidR="004F3F7C" w:rsidRDefault="004F3F7C">
      <w:pPr>
        <w:pStyle w:val="New"/>
        <w:ind w:firstLine="640"/>
        <w:rPr>
          <w:rFonts w:ascii="仿宋" w:eastAsia="仿宋" w:hAnsi="仿宋" w:cs="仿宋"/>
        </w:rPr>
      </w:pPr>
    </w:p>
    <w:p w:rsidR="004F3F7C" w:rsidRDefault="004F3F7C">
      <w:pPr>
        <w:rPr>
          <w:rFonts w:ascii="仿宋" w:eastAsia="仿宋" w:hAnsi="仿宋" w:cs="仿宋"/>
          <w:sz w:val="32"/>
          <w:szCs w:val="32"/>
        </w:rPr>
      </w:pPr>
    </w:p>
    <w:p w:rsidR="004F3F7C" w:rsidRDefault="004F3F7C">
      <w:pPr>
        <w:rPr>
          <w:rFonts w:ascii="仿宋" w:eastAsia="仿宋" w:hAnsi="仿宋" w:cs="仿宋"/>
          <w:sz w:val="32"/>
          <w:szCs w:val="32"/>
        </w:rPr>
      </w:pPr>
    </w:p>
    <w:p w:rsidR="004F3F7C" w:rsidRDefault="004F3F7C">
      <w:pPr>
        <w:rPr>
          <w:rFonts w:ascii="仿宋" w:eastAsia="仿宋" w:hAnsi="仿宋" w:cs="仿宋" w:hint="eastAsia"/>
          <w:sz w:val="32"/>
          <w:szCs w:val="32"/>
        </w:rPr>
      </w:pPr>
    </w:p>
    <w:p w:rsidR="000F2430" w:rsidRDefault="000F2430">
      <w:pPr>
        <w:rPr>
          <w:rFonts w:ascii="仿宋" w:eastAsia="仿宋" w:hAnsi="仿宋" w:cs="仿宋"/>
          <w:sz w:val="32"/>
          <w:szCs w:val="32"/>
        </w:rPr>
      </w:pPr>
    </w:p>
    <w:p w:rsidR="004F3F7C" w:rsidRDefault="004F3F7C">
      <w:pPr>
        <w:rPr>
          <w:rFonts w:ascii="仿宋" w:eastAsia="仿宋" w:hAnsi="仿宋" w:cs="仿宋"/>
          <w:sz w:val="32"/>
          <w:szCs w:val="32"/>
        </w:rPr>
      </w:pPr>
    </w:p>
    <w:p w:rsidR="004F3F7C" w:rsidRDefault="008D1455">
      <w:pPr>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hint="eastAsia"/>
          <w:sz w:val="32"/>
          <w:szCs w:val="32"/>
        </w:rPr>
        <w:t xml:space="preserve"> </w:t>
      </w:r>
    </w:p>
    <w:p w:rsidR="004F3F7C" w:rsidRDefault="008D1455">
      <w:pPr>
        <w:jc w:val="center"/>
        <w:rPr>
          <w:rFonts w:ascii="宋体" w:eastAsia="宋体" w:hAnsi="宋体" w:cs="宋体"/>
          <w:b/>
          <w:bCs/>
          <w:kern w:val="0"/>
          <w:sz w:val="44"/>
          <w:szCs w:val="44"/>
        </w:rPr>
      </w:pPr>
      <w:r>
        <w:rPr>
          <w:rFonts w:ascii="宋体" w:eastAsia="宋体" w:hAnsi="宋体" w:cs="宋体" w:hint="eastAsia"/>
          <w:b/>
          <w:bCs/>
          <w:sz w:val="44"/>
          <w:szCs w:val="44"/>
        </w:rPr>
        <w:t>市场监督管理</w:t>
      </w:r>
      <w:r>
        <w:rPr>
          <w:rFonts w:ascii="宋体" w:eastAsia="宋体" w:hAnsi="宋体" w:cs="宋体" w:hint="eastAsia"/>
          <w:b/>
          <w:bCs/>
          <w:kern w:val="0"/>
          <w:sz w:val="44"/>
          <w:szCs w:val="44"/>
        </w:rPr>
        <w:t>违法</w:t>
      </w:r>
      <w:r>
        <w:rPr>
          <w:rFonts w:ascii="宋体" w:eastAsia="宋体" w:hAnsi="宋体" w:cs="宋体" w:hint="eastAsia"/>
          <w:b/>
          <w:bCs/>
          <w:kern w:val="0"/>
          <w:sz w:val="44"/>
          <w:szCs w:val="44"/>
        </w:rPr>
        <w:t>案件举报奖励金领取单</w:t>
      </w:r>
    </w:p>
    <w:p w:rsidR="004F3F7C" w:rsidRDefault="004F3F7C">
      <w:pPr>
        <w:spacing w:line="500" w:lineRule="exact"/>
        <w:jc w:val="center"/>
        <w:rPr>
          <w:rFonts w:ascii="仿宋_GB2312" w:eastAsia="仿宋_GB2312" w:hAnsi="仿宋_GB2312"/>
          <w:sz w:val="28"/>
          <w:szCs w:val="28"/>
        </w:rPr>
      </w:pPr>
    </w:p>
    <w:p w:rsidR="004F3F7C" w:rsidRDefault="008D1455">
      <w:pPr>
        <w:spacing w:line="500" w:lineRule="exact"/>
        <w:jc w:val="center"/>
        <w:rPr>
          <w:rFonts w:ascii="仿宋_GB2312" w:eastAsia="仿宋_GB2312" w:hAnsi="仿宋_GB2312"/>
          <w:sz w:val="28"/>
          <w:szCs w:val="28"/>
        </w:rPr>
      </w:pPr>
      <w:r>
        <w:rPr>
          <w:rFonts w:ascii="仿宋_GB2312" w:eastAsia="仿宋_GB2312" w:hAnsi="仿宋_GB2312" w:hint="eastAsia"/>
          <w:sz w:val="28"/>
          <w:szCs w:val="28"/>
        </w:rPr>
        <w:t>单位：</w:t>
      </w:r>
      <w:r>
        <w:rPr>
          <w:rFonts w:ascii="仿宋_GB2312" w:eastAsia="仿宋_GB2312" w:hAnsi="仿宋_GB2312" w:hint="eastAsia"/>
          <w:sz w:val="28"/>
          <w:szCs w:val="28"/>
        </w:rPr>
        <w:t xml:space="preserve">                      </w:t>
      </w:r>
      <w:r>
        <w:rPr>
          <w:rFonts w:ascii="仿宋_GB2312" w:eastAsia="仿宋_GB2312" w:hAnsi="仿宋_GB2312" w:hint="eastAsia"/>
          <w:sz w:val="28"/>
          <w:szCs w:val="28"/>
        </w:rPr>
        <w:t>年月日</w:t>
      </w:r>
    </w:p>
    <w:tbl>
      <w:tblPr>
        <w:tblW w:w="8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18"/>
        <w:gridCol w:w="900"/>
        <w:gridCol w:w="180"/>
        <w:gridCol w:w="956"/>
        <w:gridCol w:w="2131"/>
      </w:tblGrid>
      <w:tr w:rsidR="004F3F7C">
        <w:trPr>
          <w:trHeight w:val="975"/>
        </w:trPr>
        <w:tc>
          <w:tcPr>
            <w:tcW w:w="2130" w:type="dxa"/>
          </w:tcPr>
          <w:p w:rsidR="004F3F7C" w:rsidRDefault="008D1455">
            <w:pPr>
              <w:spacing w:line="500" w:lineRule="exact"/>
              <w:jc w:val="center"/>
              <w:rPr>
                <w:rFonts w:ascii="仿宋_GB2312" w:eastAsia="仿宋_GB2312" w:hAnsi="仿宋_GB2312"/>
                <w:sz w:val="28"/>
                <w:szCs w:val="28"/>
              </w:rPr>
            </w:pPr>
            <w:r>
              <w:rPr>
                <w:rFonts w:ascii="仿宋_GB2312" w:eastAsia="仿宋_GB2312" w:hAnsi="仿宋_GB2312" w:hint="eastAsia"/>
                <w:sz w:val="28"/>
                <w:szCs w:val="28"/>
              </w:rPr>
              <w:t>案件名称</w:t>
            </w:r>
          </w:p>
          <w:p w:rsidR="004F3F7C" w:rsidRDefault="004F3F7C">
            <w:pPr>
              <w:spacing w:line="500" w:lineRule="exact"/>
              <w:jc w:val="center"/>
              <w:rPr>
                <w:rFonts w:ascii="仿宋_GB2312" w:eastAsia="仿宋_GB2312" w:hAnsi="仿宋_GB2312"/>
                <w:sz w:val="28"/>
                <w:szCs w:val="28"/>
              </w:rPr>
            </w:pPr>
          </w:p>
        </w:tc>
        <w:tc>
          <w:tcPr>
            <w:tcW w:w="3198" w:type="dxa"/>
            <w:gridSpan w:val="3"/>
          </w:tcPr>
          <w:p w:rsidR="004F3F7C" w:rsidRDefault="004F3F7C">
            <w:pPr>
              <w:spacing w:line="500" w:lineRule="exact"/>
              <w:jc w:val="center"/>
              <w:rPr>
                <w:rFonts w:ascii="仿宋_GB2312" w:eastAsia="仿宋_GB2312" w:hAnsi="仿宋_GB2312"/>
                <w:sz w:val="28"/>
                <w:szCs w:val="28"/>
              </w:rPr>
            </w:pPr>
          </w:p>
        </w:tc>
        <w:tc>
          <w:tcPr>
            <w:tcW w:w="956" w:type="dxa"/>
          </w:tcPr>
          <w:p w:rsidR="004F3F7C" w:rsidRDefault="008D1455">
            <w:pPr>
              <w:spacing w:line="500" w:lineRule="exact"/>
              <w:jc w:val="center"/>
              <w:rPr>
                <w:rFonts w:ascii="仿宋_GB2312" w:eastAsia="仿宋_GB2312" w:hAnsi="仿宋_GB2312"/>
                <w:sz w:val="28"/>
                <w:szCs w:val="28"/>
              </w:rPr>
            </w:pPr>
            <w:r>
              <w:rPr>
                <w:rFonts w:ascii="仿宋_GB2312" w:eastAsia="仿宋_GB2312" w:hAnsi="仿宋_GB2312" w:hint="eastAsia"/>
                <w:sz w:val="28"/>
                <w:szCs w:val="28"/>
              </w:rPr>
              <w:t>文书</w:t>
            </w:r>
            <w:r>
              <w:rPr>
                <w:rFonts w:ascii="仿宋_GB2312" w:eastAsia="仿宋_GB2312" w:hAnsi="仿宋_GB2312" w:hint="eastAsia"/>
                <w:sz w:val="28"/>
                <w:szCs w:val="28"/>
              </w:rPr>
              <w:t>文号</w:t>
            </w:r>
          </w:p>
        </w:tc>
        <w:tc>
          <w:tcPr>
            <w:tcW w:w="2131" w:type="dxa"/>
          </w:tcPr>
          <w:p w:rsidR="004F3F7C" w:rsidRDefault="004F3F7C">
            <w:pPr>
              <w:spacing w:line="500" w:lineRule="exact"/>
              <w:jc w:val="center"/>
              <w:rPr>
                <w:rFonts w:ascii="仿宋_GB2312" w:eastAsia="仿宋_GB2312" w:hAnsi="仿宋_GB2312"/>
                <w:sz w:val="28"/>
                <w:szCs w:val="28"/>
              </w:rPr>
            </w:pPr>
          </w:p>
        </w:tc>
      </w:tr>
      <w:tr w:rsidR="004F3F7C">
        <w:trPr>
          <w:trHeight w:val="670"/>
        </w:trPr>
        <w:tc>
          <w:tcPr>
            <w:tcW w:w="2130" w:type="dxa"/>
          </w:tcPr>
          <w:p w:rsidR="004F3F7C" w:rsidRDefault="008D1455">
            <w:pPr>
              <w:spacing w:line="500" w:lineRule="exact"/>
              <w:jc w:val="center"/>
              <w:rPr>
                <w:rFonts w:ascii="仿宋_GB2312" w:eastAsia="仿宋_GB2312" w:hAnsi="仿宋_GB2312"/>
                <w:sz w:val="28"/>
                <w:szCs w:val="28"/>
              </w:rPr>
            </w:pPr>
            <w:r>
              <w:rPr>
                <w:rFonts w:ascii="仿宋_GB2312" w:eastAsia="仿宋_GB2312" w:hAnsi="仿宋_GB2312" w:hint="eastAsia"/>
                <w:sz w:val="28"/>
                <w:szCs w:val="28"/>
              </w:rPr>
              <w:t>罚没金额</w:t>
            </w:r>
            <w:r>
              <w:rPr>
                <w:rFonts w:ascii="仿宋_GB2312" w:eastAsia="仿宋_GB2312" w:hAnsi="仿宋_GB2312" w:hint="eastAsia"/>
                <w:sz w:val="28"/>
                <w:szCs w:val="28"/>
              </w:rPr>
              <w:t>（或货值金额）</w:t>
            </w:r>
          </w:p>
        </w:tc>
        <w:tc>
          <w:tcPr>
            <w:tcW w:w="6285" w:type="dxa"/>
            <w:gridSpan w:val="5"/>
          </w:tcPr>
          <w:p w:rsidR="004F3F7C" w:rsidRDefault="004F3F7C">
            <w:pPr>
              <w:spacing w:line="500" w:lineRule="exact"/>
              <w:jc w:val="center"/>
              <w:rPr>
                <w:rFonts w:ascii="仿宋_GB2312" w:eastAsia="仿宋_GB2312" w:hAnsi="仿宋_GB2312"/>
                <w:sz w:val="28"/>
                <w:szCs w:val="28"/>
              </w:rPr>
            </w:pPr>
          </w:p>
        </w:tc>
      </w:tr>
      <w:tr w:rsidR="004F3F7C">
        <w:trPr>
          <w:trHeight w:val="750"/>
        </w:trPr>
        <w:tc>
          <w:tcPr>
            <w:tcW w:w="2130" w:type="dxa"/>
          </w:tcPr>
          <w:p w:rsidR="004F3F7C" w:rsidRDefault="008D1455">
            <w:pPr>
              <w:spacing w:line="500" w:lineRule="exact"/>
              <w:jc w:val="center"/>
              <w:rPr>
                <w:rFonts w:ascii="仿宋_GB2312" w:eastAsia="仿宋_GB2312" w:hAnsi="仿宋_GB2312"/>
                <w:sz w:val="28"/>
                <w:szCs w:val="28"/>
              </w:rPr>
            </w:pPr>
            <w:r>
              <w:rPr>
                <w:rFonts w:ascii="仿宋_GB2312" w:eastAsia="仿宋_GB2312" w:hAnsi="仿宋_GB2312" w:hint="eastAsia"/>
                <w:sz w:val="28"/>
                <w:szCs w:val="28"/>
              </w:rPr>
              <w:t>举报奖励金额</w:t>
            </w:r>
          </w:p>
        </w:tc>
        <w:tc>
          <w:tcPr>
            <w:tcW w:w="2118" w:type="dxa"/>
          </w:tcPr>
          <w:p w:rsidR="004F3F7C" w:rsidRDefault="004F3F7C">
            <w:pPr>
              <w:spacing w:line="500" w:lineRule="exact"/>
              <w:jc w:val="center"/>
              <w:rPr>
                <w:rFonts w:ascii="仿宋_GB2312" w:eastAsia="仿宋_GB2312" w:hAnsi="仿宋_GB2312"/>
                <w:sz w:val="28"/>
                <w:szCs w:val="28"/>
              </w:rPr>
            </w:pPr>
          </w:p>
        </w:tc>
        <w:tc>
          <w:tcPr>
            <w:tcW w:w="900" w:type="dxa"/>
          </w:tcPr>
          <w:p w:rsidR="004F3F7C" w:rsidRDefault="008D1455">
            <w:pPr>
              <w:spacing w:line="500" w:lineRule="exact"/>
              <w:jc w:val="center"/>
              <w:rPr>
                <w:rFonts w:ascii="仿宋_GB2312" w:eastAsia="仿宋_GB2312" w:hAnsi="仿宋_GB2312"/>
                <w:sz w:val="28"/>
                <w:szCs w:val="28"/>
              </w:rPr>
            </w:pPr>
            <w:r>
              <w:rPr>
                <w:rFonts w:ascii="仿宋_GB2312" w:eastAsia="仿宋_GB2312" w:hAnsi="仿宋_GB2312" w:hint="eastAsia"/>
                <w:sz w:val="28"/>
                <w:szCs w:val="28"/>
              </w:rPr>
              <w:t>大写</w:t>
            </w:r>
          </w:p>
        </w:tc>
        <w:tc>
          <w:tcPr>
            <w:tcW w:w="3267" w:type="dxa"/>
            <w:gridSpan w:val="3"/>
          </w:tcPr>
          <w:p w:rsidR="004F3F7C" w:rsidRDefault="004F3F7C">
            <w:pPr>
              <w:spacing w:line="500" w:lineRule="exact"/>
              <w:jc w:val="center"/>
              <w:rPr>
                <w:rFonts w:ascii="仿宋_GB2312" w:eastAsia="仿宋_GB2312" w:hAnsi="仿宋_GB2312"/>
                <w:sz w:val="28"/>
                <w:szCs w:val="28"/>
              </w:rPr>
            </w:pPr>
          </w:p>
        </w:tc>
      </w:tr>
      <w:tr w:rsidR="004F3F7C">
        <w:tc>
          <w:tcPr>
            <w:tcW w:w="2130" w:type="dxa"/>
          </w:tcPr>
          <w:p w:rsidR="004F3F7C" w:rsidRDefault="004F3F7C">
            <w:pPr>
              <w:spacing w:line="500" w:lineRule="exact"/>
              <w:jc w:val="center"/>
              <w:rPr>
                <w:rFonts w:ascii="仿宋_GB2312" w:eastAsia="仿宋_GB2312" w:hAnsi="仿宋_GB2312"/>
                <w:sz w:val="28"/>
                <w:szCs w:val="28"/>
              </w:rPr>
            </w:pPr>
          </w:p>
          <w:p w:rsidR="004F3F7C" w:rsidRDefault="008D1455">
            <w:pPr>
              <w:spacing w:line="500" w:lineRule="exact"/>
              <w:jc w:val="center"/>
              <w:rPr>
                <w:rFonts w:ascii="仿宋_GB2312" w:eastAsia="仿宋_GB2312" w:hAnsi="仿宋_GB2312"/>
                <w:sz w:val="28"/>
                <w:szCs w:val="28"/>
              </w:rPr>
            </w:pPr>
            <w:r>
              <w:rPr>
                <w:rFonts w:ascii="仿宋_GB2312" w:eastAsia="仿宋_GB2312" w:hAnsi="仿宋_GB2312" w:hint="eastAsia"/>
                <w:sz w:val="28"/>
                <w:szCs w:val="28"/>
              </w:rPr>
              <w:t>办案部门</w:t>
            </w:r>
          </w:p>
          <w:p w:rsidR="004F3F7C" w:rsidRDefault="008D1455">
            <w:pPr>
              <w:spacing w:line="500" w:lineRule="exact"/>
              <w:jc w:val="center"/>
              <w:rPr>
                <w:rFonts w:ascii="仿宋_GB2312" w:eastAsia="仿宋_GB2312" w:hAnsi="仿宋_GB2312"/>
                <w:sz w:val="28"/>
                <w:szCs w:val="28"/>
              </w:rPr>
            </w:pPr>
            <w:r>
              <w:rPr>
                <w:rFonts w:ascii="仿宋_GB2312" w:eastAsia="仿宋_GB2312" w:hAnsi="仿宋_GB2312" w:hint="eastAsia"/>
                <w:sz w:val="28"/>
                <w:szCs w:val="28"/>
              </w:rPr>
              <w:t>领导审批</w:t>
            </w:r>
          </w:p>
          <w:p w:rsidR="004F3F7C" w:rsidRDefault="004F3F7C">
            <w:pPr>
              <w:spacing w:line="500" w:lineRule="exact"/>
              <w:jc w:val="center"/>
              <w:rPr>
                <w:rFonts w:ascii="仿宋_GB2312" w:eastAsia="仿宋_GB2312" w:hAnsi="仿宋_GB2312"/>
                <w:sz w:val="28"/>
                <w:szCs w:val="28"/>
              </w:rPr>
            </w:pPr>
          </w:p>
        </w:tc>
        <w:tc>
          <w:tcPr>
            <w:tcW w:w="6285" w:type="dxa"/>
            <w:gridSpan w:val="5"/>
          </w:tcPr>
          <w:p w:rsidR="004F3F7C" w:rsidRDefault="004F3F7C">
            <w:pPr>
              <w:spacing w:line="500" w:lineRule="exact"/>
              <w:jc w:val="center"/>
              <w:rPr>
                <w:rFonts w:ascii="仿宋_GB2312" w:eastAsia="仿宋_GB2312" w:hAnsi="仿宋_GB2312"/>
                <w:sz w:val="28"/>
                <w:szCs w:val="28"/>
              </w:rPr>
            </w:pPr>
          </w:p>
          <w:p w:rsidR="004F3F7C" w:rsidRDefault="004F3F7C">
            <w:pPr>
              <w:spacing w:line="500" w:lineRule="exact"/>
              <w:jc w:val="center"/>
              <w:rPr>
                <w:rFonts w:ascii="仿宋_GB2312" w:eastAsia="仿宋_GB2312" w:hAnsi="仿宋_GB2312"/>
                <w:sz w:val="28"/>
                <w:szCs w:val="28"/>
              </w:rPr>
            </w:pPr>
          </w:p>
        </w:tc>
      </w:tr>
    </w:tbl>
    <w:p w:rsidR="004F3F7C" w:rsidRDefault="008D1455">
      <w:pPr>
        <w:spacing w:line="500" w:lineRule="exact"/>
        <w:rPr>
          <w:rFonts w:ascii="仿宋_GB2312" w:eastAsia="仿宋_GB2312" w:hAnsi="仿宋_GB2312"/>
          <w:sz w:val="28"/>
          <w:szCs w:val="28"/>
        </w:rPr>
      </w:pPr>
      <w:r>
        <w:rPr>
          <w:rFonts w:ascii="仿宋_GB2312" w:eastAsia="仿宋_GB2312" w:hAnsi="仿宋_GB2312" w:hint="eastAsia"/>
          <w:sz w:val="28"/>
          <w:szCs w:val="28"/>
        </w:rPr>
        <w:t>财务审核：</w:t>
      </w:r>
      <w:r>
        <w:rPr>
          <w:rFonts w:ascii="仿宋_GB2312" w:eastAsia="仿宋_GB2312" w:hAnsi="仿宋_GB2312" w:hint="eastAsia"/>
          <w:sz w:val="28"/>
          <w:szCs w:val="28"/>
        </w:rPr>
        <w:t xml:space="preserve">            </w:t>
      </w:r>
      <w:r>
        <w:rPr>
          <w:rFonts w:ascii="仿宋_GB2312" w:eastAsia="仿宋_GB2312" w:hAnsi="仿宋_GB2312" w:hint="eastAsia"/>
          <w:sz w:val="28"/>
          <w:szCs w:val="28"/>
        </w:rPr>
        <w:t>财务出纳：</w:t>
      </w:r>
      <w:r>
        <w:rPr>
          <w:rFonts w:ascii="仿宋_GB2312" w:eastAsia="仿宋_GB2312" w:hAnsi="仿宋_GB2312" w:hint="eastAsia"/>
          <w:sz w:val="28"/>
          <w:szCs w:val="28"/>
        </w:rPr>
        <w:t xml:space="preserve">         </w:t>
      </w:r>
      <w:r>
        <w:rPr>
          <w:rFonts w:ascii="仿宋_GB2312" w:eastAsia="仿宋_GB2312" w:hAnsi="仿宋_GB2312" w:hint="eastAsia"/>
          <w:sz w:val="28"/>
          <w:szCs w:val="28"/>
        </w:rPr>
        <w:t>监察人员：</w:t>
      </w:r>
      <w:r>
        <w:rPr>
          <w:rFonts w:ascii="仿宋_GB2312" w:eastAsia="仿宋_GB2312" w:hAnsi="仿宋_GB2312" w:hint="eastAsia"/>
          <w:sz w:val="28"/>
          <w:szCs w:val="28"/>
        </w:rPr>
        <w:t xml:space="preserve">      </w:t>
      </w:r>
    </w:p>
    <w:p w:rsidR="004F3F7C" w:rsidRDefault="008D1455">
      <w:pPr>
        <w:spacing w:line="500" w:lineRule="exact"/>
        <w:rPr>
          <w:rFonts w:ascii="仿宋_GB2312" w:eastAsia="仿宋_GB2312" w:hAnsi="仿宋_GB2312"/>
          <w:sz w:val="28"/>
          <w:szCs w:val="28"/>
        </w:rPr>
      </w:pPr>
      <w:r>
        <w:rPr>
          <w:rFonts w:ascii="仿宋_GB2312" w:eastAsia="仿宋_GB2312" w:hAnsi="仿宋_GB2312" w:hint="eastAsia"/>
          <w:sz w:val="28"/>
          <w:szCs w:val="28"/>
        </w:rPr>
        <w:t>经办人：</w:t>
      </w:r>
      <w:r>
        <w:rPr>
          <w:rFonts w:ascii="仿宋_GB2312" w:eastAsia="仿宋_GB2312" w:hAnsi="仿宋_GB2312" w:hint="eastAsia"/>
          <w:sz w:val="28"/>
          <w:szCs w:val="28"/>
        </w:rPr>
        <w:t xml:space="preserve">              </w:t>
      </w:r>
      <w:r>
        <w:rPr>
          <w:rFonts w:ascii="仿宋_GB2312" w:eastAsia="仿宋_GB2312" w:hAnsi="仿宋_GB2312" w:hint="eastAsia"/>
          <w:sz w:val="28"/>
          <w:szCs w:val="28"/>
        </w:rPr>
        <w:t>领款人：</w:t>
      </w:r>
    </w:p>
    <w:p w:rsidR="004F3F7C" w:rsidRDefault="004F3F7C"/>
    <w:p w:rsidR="004F3F7C" w:rsidRDefault="004F3F7C"/>
    <w:p w:rsidR="004F3F7C" w:rsidRDefault="004F3F7C"/>
    <w:p w:rsidR="004F3F7C" w:rsidRDefault="004F3F7C">
      <w:pPr>
        <w:pStyle w:val="New"/>
        <w:ind w:firstLine="640"/>
        <w:rPr>
          <w:rFonts w:ascii="仿宋" w:eastAsia="仿宋" w:hAnsi="仿宋" w:cs="仿宋"/>
        </w:rPr>
      </w:pPr>
    </w:p>
    <w:p w:rsidR="004F3F7C" w:rsidRDefault="004F3F7C">
      <w:pPr>
        <w:pStyle w:val="New"/>
        <w:ind w:firstLine="640"/>
        <w:rPr>
          <w:rFonts w:ascii="仿宋" w:eastAsia="仿宋" w:hAnsi="仿宋" w:cs="仿宋"/>
        </w:rPr>
      </w:pPr>
    </w:p>
    <w:p w:rsidR="004F3F7C" w:rsidRDefault="004F3F7C">
      <w:pPr>
        <w:pStyle w:val="New"/>
        <w:rPr>
          <w:rFonts w:ascii="仿宋" w:eastAsia="仿宋" w:hAnsi="仿宋" w:cs="仿宋"/>
        </w:rPr>
      </w:pPr>
    </w:p>
    <w:p w:rsidR="004F3F7C" w:rsidRDefault="004F3F7C">
      <w:pPr>
        <w:pStyle w:val="New"/>
        <w:ind w:firstLine="665"/>
        <w:rPr>
          <w:rFonts w:ascii="仿宋" w:eastAsia="仿宋" w:hAnsi="仿宋" w:cs="仿宋"/>
        </w:rPr>
      </w:pPr>
    </w:p>
    <w:p w:rsidR="004F3F7C" w:rsidRDefault="004F3F7C">
      <w:pPr>
        <w:pStyle w:val="New"/>
        <w:ind w:firstLine="640"/>
        <w:rPr>
          <w:rFonts w:ascii="仿宋" w:eastAsia="仿宋" w:hAnsi="仿宋" w:cs="仿宋"/>
        </w:rPr>
      </w:pPr>
    </w:p>
    <w:p w:rsidR="004F3F7C" w:rsidRDefault="004F3F7C">
      <w:pPr>
        <w:rPr>
          <w:rFonts w:ascii="仿宋" w:eastAsia="仿宋" w:hAnsi="仿宋" w:cs="仿宋"/>
        </w:rPr>
      </w:pPr>
    </w:p>
    <w:p w:rsidR="004F3F7C" w:rsidRDefault="004F3F7C"/>
    <w:p w:rsidR="004F3F7C" w:rsidRDefault="004F3F7C"/>
    <w:p w:rsidR="004F3F7C" w:rsidRDefault="004F3F7C"/>
    <w:p w:rsidR="004F3F7C" w:rsidRDefault="004F3F7C"/>
    <w:sectPr w:rsidR="004F3F7C" w:rsidSect="004F3F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455" w:rsidRDefault="008D1455" w:rsidP="000F2430">
      <w:r>
        <w:separator/>
      </w:r>
    </w:p>
  </w:endnote>
  <w:endnote w:type="continuationSeparator" w:id="1">
    <w:p w:rsidR="008D1455" w:rsidRDefault="008D1455" w:rsidP="000F24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charset w:val="00"/>
    <w:family w:val="auto"/>
    <w:pitch w:val="default"/>
    <w:sig w:usb0="A00002EF"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455" w:rsidRDefault="008D1455" w:rsidP="000F2430">
      <w:r>
        <w:separator/>
      </w:r>
    </w:p>
  </w:footnote>
  <w:footnote w:type="continuationSeparator" w:id="1">
    <w:p w:rsidR="008D1455" w:rsidRDefault="008D1455" w:rsidP="000F2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92254"/>
    <w:multiLevelType w:val="singleLevel"/>
    <w:tmpl w:val="59292254"/>
    <w:lvl w:ilvl="0">
      <w:start w:val="1"/>
      <w:numFmt w:val="chineseCounting"/>
      <w:suff w:val="nothing"/>
      <w:lvlText w:val="（%1）"/>
      <w:lvlJc w:val="left"/>
    </w:lvl>
  </w:abstractNum>
  <w:abstractNum w:abstractNumId="1">
    <w:nsid w:val="592922E1"/>
    <w:multiLevelType w:val="singleLevel"/>
    <w:tmpl w:val="592922E1"/>
    <w:lvl w:ilvl="0">
      <w:start w:val="6"/>
      <w:numFmt w:val="chineseCounting"/>
      <w:suff w:val="nothing"/>
      <w:lvlText w:val="（%1）"/>
      <w:lvlJc w:val="left"/>
    </w:lvl>
  </w:abstractNum>
  <w:abstractNum w:abstractNumId="2">
    <w:nsid w:val="59AD12E9"/>
    <w:multiLevelType w:val="singleLevel"/>
    <w:tmpl w:val="59AD12E9"/>
    <w:lvl w:ilvl="0">
      <w:start w:val="3"/>
      <w:numFmt w:val="chineseCounting"/>
      <w:suff w:val="nothing"/>
      <w:lvlText w:val="（%1）"/>
      <w:lvlJc w:val="left"/>
    </w:lvl>
  </w:abstractNum>
  <w:abstractNum w:abstractNumId="3">
    <w:nsid w:val="59DAC8B2"/>
    <w:multiLevelType w:val="singleLevel"/>
    <w:tmpl w:val="59DAC8B2"/>
    <w:lvl w:ilvl="0">
      <w:start w:val="3"/>
      <w:numFmt w:val="chineseCounting"/>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1CA7882"/>
    <w:rsid w:val="000F2430"/>
    <w:rsid w:val="004F3F7C"/>
    <w:rsid w:val="008D1455"/>
    <w:rsid w:val="0FC82700"/>
    <w:rsid w:val="41CA7882"/>
    <w:rsid w:val="450D1BE9"/>
    <w:rsid w:val="4C8F0E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3F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qFormat/>
    <w:rsid w:val="004F3F7C"/>
    <w:pPr>
      <w:widowControl w:val="0"/>
      <w:jc w:val="both"/>
    </w:pPr>
    <w:rPr>
      <w:rFonts w:eastAsia="仿宋_GB2312"/>
      <w:kern w:val="2"/>
      <w:sz w:val="32"/>
      <w:szCs w:val="32"/>
    </w:rPr>
  </w:style>
  <w:style w:type="paragraph" w:customStyle="1" w:styleId="1">
    <w:name w:val="列出段落1"/>
    <w:basedOn w:val="a"/>
    <w:qFormat/>
    <w:rsid w:val="004F3F7C"/>
    <w:pPr>
      <w:ind w:firstLineChars="200" w:firstLine="420"/>
    </w:pPr>
  </w:style>
  <w:style w:type="paragraph" w:styleId="a3">
    <w:name w:val="header"/>
    <w:basedOn w:val="a"/>
    <w:link w:val="Char"/>
    <w:rsid w:val="000F24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2430"/>
    <w:rPr>
      <w:kern w:val="2"/>
      <w:sz w:val="18"/>
      <w:szCs w:val="18"/>
    </w:rPr>
  </w:style>
  <w:style w:type="paragraph" w:styleId="a4">
    <w:name w:val="footer"/>
    <w:basedOn w:val="a"/>
    <w:link w:val="Char0"/>
    <w:rsid w:val="000F2430"/>
    <w:pPr>
      <w:tabs>
        <w:tab w:val="center" w:pos="4153"/>
        <w:tab w:val="right" w:pos="8306"/>
      </w:tabs>
      <w:snapToGrid w:val="0"/>
      <w:jc w:val="left"/>
    </w:pPr>
    <w:rPr>
      <w:sz w:val="18"/>
      <w:szCs w:val="18"/>
    </w:rPr>
  </w:style>
  <w:style w:type="character" w:customStyle="1" w:styleId="Char0">
    <w:name w:val="页脚 Char"/>
    <w:basedOn w:val="a0"/>
    <w:link w:val="a4"/>
    <w:rsid w:val="000F243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798</Words>
  <Characters>4554</Characters>
  <Application>Microsoft Office Word</Application>
  <DocSecurity>0</DocSecurity>
  <Lines>37</Lines>
  <Paragraphs>10</Paragraphs>
  <ScaleCrop>false</ScaleCrop>
  <Company>区市场监督管理局（工商）</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nhgs</dc:creator>
  <cp:lastModifiedBy>未定义</cp:lastModifiedBy>
  <cp:revision>2</cp:revision>
  <cp:lastPrinted>2017-11-23T08:21:00Z</cp:lastPrinted>
  <dcterms:created xsi:type="dcterms:W3CDTF">2017-11-23T07:53:00Z</dcterms:created>
  <dcterms:modified xsi:type="dcterms:W3CDTF">2017-12-12T03:59:00Z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