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150" w:line="5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佛山市南海区人民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检察院</w:t>
      </w:r>
    </w:p>
    <w:p>
      <w:pPr>
        <w:shd w:val="solid" w:color="FFFFFF" w:fill="auto"/>
        <w:autoSpaceDN w:val="0"/>
        <w:spacing w:after="150" w:line="5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201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年招聘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劳务派遣人员公告</w:t>
      </w:r>
    </w:p>
    <w:p>
      <w:pPr>
        <w:shd w:val="solid" w:color="FFFFFF" w:fill="auto"/>
        <w:autoSpaceDN w:val="0"/>
        <w:spacing w:after="15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solid" w:color="FFFFFF" w:fill="auto"/>
        <w:autoSpaceDN w:val="0"/>
        <w:spacing w:after="150" w:line="560" w:lineRule="exact"/>
        <w:ind w:firstLine="640" w:firstLineChars="200"/>
        <w:jc w:val="left"/>
        <w:textAlignment w:val="baseline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工作需要，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我院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决定以劳务派遣方式招聘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25名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现将有关事项公告如下：</w:t>
      </w:r>
    </w:p>
    <w:p>
      <w:pPr>
        <w:shd w:val="solid" w:color="FFFFFF" w:fill="auto"/>
        <w:autoSpaceDN w:val="0"/>
        <w:spacing w:after="150" w:line="560" w:lineRule="exact"/>
        <w:ind w:firstLine="640" w:firstLineChars="200"/>
        <w:rPr>
          <w:rFonts w:hint="eastAsia" w:ascii="黑体" w:hAnsi="微软雅黑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一、招聘原则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（一）公开招聘原则；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（二）公平竞争原则；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（三）择优录用原则。</w:t>
      </w:r>
    </w:p>
    <w:p>
      <w:pPr>
        <w:shd w:val="solid" w:color="FFFFFF" w:fill="auto"/>
        <w:autoSpaceDN w:val="0"/>
        <w:spacing w:after="150" w:line="560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二、招聘条件</w:t>
      </w:r>
    </w:p>
    <w:p>
      <w:pPr>
        <w:shd w:val="solid" w:color="FFFFFF" w:fill="auto"/>
        <w:autoSpaceDN w:val="0"/>
        <w:spacing w:after="15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（一）劳务派遣人员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应具备下列条件：</w:t>
      </w:r>
    </w:p>
    <w:p>
      <w:pPr>
        <w:shd w:val="solid" w:color="FFFFFF" w:fill="auto"/>
        <w:autoSpaceDN w:val="0"/>
        <w:spacing w:after="150" w:line="560" w:lineRule="exact"/>
        <w:ind w:firstLine="624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1.具有良好的政治素质和道德品行；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2.大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专学历（全日制法学或法律专业）、大学本科以上学历或学位（专业不限）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3.年龄30周岁以下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（年龄计算截止至201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年1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日）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4.以下条件优先：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法律专业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退役士兵或持C1以上驾驶执照；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.细致认真，踏实肯干，具有较强的责任感；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.身体健康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after="15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有下列情形之一的不予接收：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1.曾受过刑事处罚或治安处罚以及纪律处分的人员；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2.涉嫌违纪违法正在接受审查尚未得出结论的；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3.违反社会公德、职业道德，造成不良影响的；</w:t>
      </w:r>
    </w:p>
    <w:p>
      <w:pPr>
        <w:shd w:val="solid" w:color="FFFFFF" w:fill="auto"/>
        <w:autoSpaceDN w:val="0"/>
        <w:spacing w:after="150" w:line="560" w:lineRule="exact"/>
        <w:ind w:firstLine="640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4.其他不宜聘用情形。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黑体"/>
          <w:sz w:val="32"/>
          <w:szCs w:val="32"/>
        </w:rPr>
        <w:t>办法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报名时间：201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（截止时间为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10月18日18:00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jcy_zgk@nanhai.gov.cn或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现场报名（可代报名）。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（三）报名所需材料：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645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《佛山市南海区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人民检察院招聘劳务派遣人员</w:t>
      </w:r>
      <w:r>
        <w:rPr>
          <w:rFonts w:hint="eastAsia" w:ascii="仿宋" w:hAnsi="仿宋" w:eastAsia="仿宋" w:cs="仿宋"/>
          <w:sz w:val="32"/>
          <w:szCs w:val="32"/>
        </w:rPr>
        <w:t>报名登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记表》（附件）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2.本人身份证、户口簿、学历学位证书、资格证书、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退伍证及其他证件（jpg或pdf版）；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645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3.本人半年内免冠彩色证件照电子版（jpg格式）。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以上材料可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压缩包形式（.zip或.rar），以“XXX（姓名）劳务派遣人员报名”格式命名文件及邮件主题，发至报名邮箱。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现场报名（可代报名），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直接携带相关材料原件并将复印件交至我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政工科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1503室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adjustRightInd/>
        <w:snapToGrid/>
        <w:spacing w:after="0" w:afterLines="0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四、考试</w:t>
      </w:r>
      <w:bookmarkStart w:id="0" w:name="_GoBack"/>
      <w:bookmarkEnd w:id="0"/>
    </w:p>
    <w:p>
      <w:pPr>
        <w:adjustRightInd/>
        <w:snapToGrid/>
        <w:spacing w:after="0" w:afterLines="0"/>
        <w:ind w:firstLine="480" w:firstLineChars="15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）笔试。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符合报名条件</w:t>
      </w:r>
      <w:r>
        <w:rPr>
          <w:rFonts w:hint="eastAsia" w:ascii="仿宋" w:hAnsi="仿宋" w:eastAsia="仿宋" w:cs="仿宋"/>
          <w:sz w:val="32"/>
          <w:szCs w:val="32"/>
        </w:rPr>
        <w:t>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参加笔试，</w:t>
      </w:r>
      <w:r>
        <w:rPr>
          <w:rFonts w:hint="eastAsia" w:ascii="仿宋" w:hAnsi="仿宋" w:eastAsia="仿宋" w:cs="仿宋"/>
          <w:sz w:val="32"/>
          <w:szCs w:val="32"/>
        </w:rPr>
        <w:t>笔试内容为行政职业能力测试。考生笔试成绩占总成绩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笔试时间初定于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2018年10月21日上午（具体时间另行通知）。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（1）现场资格审核：对进入面试的考生报名材料的原件和复印件进行资格审核。审核中发现资格不符的，不能进入面试。面试时间另行通知。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（2）对符合资格审查的人员，按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成绩由高至低排名后，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原则上以1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的比例确定面试对象，面试内容主要是考察考生对招考职位所需要具备的相关知识、能力、仪表形态、语言表达和逻辑思维能力。面试成绩占总成绩的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五、体检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考察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和递补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（一）根据总成绩确定体检人选。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（二）组织人选进行体检，对体检合格者进行考察。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（三）出现体检不合格或自动放弃等情况可依次递补。是否递补由招聘单位决定。</w:t>
      </w:r>
    </w:p>
    <w:p>
      <w:pPr>
        <w:shd w:val="solid" w:color="FFFFFF" w:fill="auto"/>
        <w:autoSpaceDN w:val="0"/>
        <w:spacing w:line="560" w:lineRule="exact"/>
        <w:ind w:firstLine="646"/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六、确定劳务派遣公司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经我院党组研究同意本方案后，由我院政工科和计划财务装备科采用招投标方式确定劳务派遣公司。</w:t>
      </w:r>
    </w:p>
    <w:p>
      <w:pPr>
        <w:shd w:val="solid" w:color="FFFFFF" w:fill="auto"/>
        <w:autoSpaceDN w:val="0"/>
        <w:spacing w:line="560" w:lineRule="exact"/>
        <w:ind w:firstLine="646"/>
        <w:rPr>
          <w:rFonts w:hint="eastAsia" w:ascii="黑体" w:hAnsi="微软雅黑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、签订聘用合同</w:t>
      </w:r>
    </w:p>
    <w:p>
      <w:pPr>
        <w:shd w:val="solid" w:color="FFFFFF" w:fill="auto"/>
        <w:autoSpaceDN w:val="0"/>
        <w:spacing w:line="560" w:lineRule="exact"/>
        <w:ind w:firstLine="646"/>
        <w:rPr>
          <w:rFonts w:hint="eastAsia" w:ascii="仿宋_GB2312" w:hAnsi="微软雅黑" w:eastAsia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根据考察情况择优确定人选，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</w:rPr>
        <w:t>组织人选与劳务派遣公司签订劳动合同后派遣至我院工作。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合同期限为一年（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val="en-US" w:eastAsia="zh-CN"/>
        </w:rPr>
        <w:t>2018年11月1日-2019年10月31日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val="en-US" w:eastAsia="zh-CN"/>
        </w:rPr>
        <w:t>。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hAnsi="黑体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用工形式和福利待遇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hAnsi="黑体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确定人选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  <w:lang w:eastAsia="zh-CN"/>
        </w:rPr>
        <w:t>依法与劳务派遣公司签订劳动合同，派至我院工作，个人薪酬经费7万元左右（含国家规定的“五险一金”）。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本方案未尽事宜由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佛山市南海区人民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检察院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政工科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负责解释。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联系人：邵女士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0757-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8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6296515、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8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1211382，手机：18170285128。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1596" w:leftChars="303" w:right="0" w:rightChars="0" w:hanging="960" w:hangingChars="3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佛山市南海区人民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检察院招聘劳务派遣人员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报名登记表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0" w:line="560" w:lineRule="exact"/>
        <w:ind w:firstLine="645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0" w:line="560" w:lineRule="exact"/>
        <w:ind w:firstLine="4480" w:firstLineChars="14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佛山市南海区人民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检察院</w:t>
      </w:r>
    </w:p>
    <w:p>
      <w:pPr>
        <w:shd w:val="solid" w:color="FFFFFF" w:fill="auto"/>
        <w:autoSpaceDN w:val="0"/>
        <w:spacing w:after="150" w:line="560" w:lineRule="exact"/>
        <w:jc w:val="center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         201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年1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0296"/>
    <w:rsid w:val="00FC44B9"/>
    <w:rsid w:val="085B6B09"/>
    <w:rsid w:val="0B1677CE"/>
    <w:rsid w:val="0C004AB1"/>
    <w:rsid w:val="17025F1B"/>
    <w:rsid w:val="1CED0814"/>
    <w:rsid w:val="29F76977"/>
    <w:rsid w:val="2F730CBC"/>
    <w:rsid w:val="313C0D13"/>
    <w:rsid w:val="3BBE045A"/>
    <w:rsid w:val="40990296"/>
    <w:rsid w:val="4B581C87"/>
    <w:rsid w:val="4D5C45DB"/>
    <w:rsid w:val="51DF4737"/>
    <w:rsid w:val="68BF5D0A"/>
    <w:rsid w:val="6A3851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南海区人民检察院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2018-10-14T16:16:00Z</dcterms:created>
  <dc:creator>谢伟鸿</dc:creator>
  <cp:lastModifiedBy>邵小云</cp:lastModifiedBy>
  <cp:lastPrinted>2018-10-15T03:41:00Z</cp:lastPrinted>
  <dcterms:modified xsi:type="dcterms:W3CDTF">2018-10-15T07:07:00Z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