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240" w:lineRule="atLeast"/>
        <w:ind w:right="0" w:rightChars="0"/>
        <w:jc w:val="center"/>
        <w:textAlignment w:val="auto"/>
        <w:outlineLvl w:val="9"/>
        <w:rPr>
          <w:rFonts w:hint="eastAsia" w:ascii="方正小标宋简体" w:hAnsi="方正小标宋简体" w:eastAsia="方正小标宋简体" w:cs="方正小标宋简体"/>
          <w:b w:val="0"/>
          <w:bCs w:val="0"/>
          <w:color w:val="000000"/>
          <w:sz w:val="44"/>
          <w:szCs w:val="44"/>
          <w:shd w:val="clear" w:color="090000" w:fill="FFFFFF"/>
        </w:rPr>
      </w:pPr>
      <w:bookmarkStart w:id="0" w:name="_GoBack"/>
      <w:bookmarkEnd w:id="0"/>
      <w:r>
        <w:rPr>
          <w:rFonts w:hint="eastAsia" w:ascii="方正小标宋简体" w:hAnsi="方正小标宋简体" w:eastAsia="方正小标宋简体" w:cs="方正小标宋简体"/>
          <w:b w:val="0"/>
          <w:bCs w:val="0"/>
          <w:sz w:val="44"/>
          <w:szCs w:val="44"/>
          <w:lang w:eastAsia="zh-CN"/>
        </w:rPr>
        <w:t>佛山市南海区促进安全产业发展扶持办法</w:t>
      </w:r>
    </w:p>
    <w:p>
      <w:pPr>
        <w:keepNext w:val="0"/>
        <w:keepLines w:val="0"/>
        <w:pageBreakBefore w:val="0"/>
        <w:widowControl w:val="0"/>
        <w:kinsoku/>
        <w:wordWrap/>
        <w:overflowPunct/>
        <w:topLinePunct w:val="0"/>
        <w:autoSpaceDE/>
        <w:autoSpaceDN/>
        <w:bidi w:val="0"/>
        <w:adjustRightInd w:val="0"/>
        <w:snapToGrid w:val="0"/>
        <w:spacing w:line="240" w:lineRule="atLeast"/>
        <w:ind w:right="0" w:rightChars="0" w:firstLine="2560" w:firstLineChars="800"/>
        <w:jc w:val="both"/>
        <w:textAlignment w:val="auto"/>
        <w:outlineLvl w:val="9"/>
        <w:rPr>
          <w:rFonts w:ascii="方正小标宋简体" w:hAnsi="宋体" w:eastAsia="方正小标宋简体" w:cs="仿宋"/>
          <w:bCs/>
          <w:color w:val="000000"/>
          <w:sz w:val="32"/>
          <w:szCs w:val="32"/>
          <w:shd w:val="clear" w:color="090000" w:fill="FFFFFF"/>
        </w:rPr>
      </w:pPr>
      <w:r>
        <w:rPr>
          <w:rFonts w:hint="eastAsia" w:ascii="方正小标宋简体" w:hAnsi="宋体" w:eastAsia="方正小标宋简体" w:cs="仿宋"/>
          <w:bCs/>
          <w:color w:val="000000"/>
          <w:sz w:val="32"/>
          <w:szCs w:val="32"/>
          <w:shd w:val="clear" w:color="090000" w:fill="FFFFFF"/>
        </w:rPr>
        <w:t>（</w:t>
      </w:r>
      <w:r>
        <w:rPr>
          <w:rFonts w:hint="eastAsia" w:ascii="方正小标宋简体" w:hAnsi="宋体" w:eastAsia="方正小标宋简体" w:cs="仿宋"/>
          <w:bCs/>
          <w:color w:val="000000"/>
          <w:sz w:val="32"/>
          <w:szCs w:val="32"/>
          <w:shd w:val="clear" w:color="090000" w:fill="FFFFFF"/>
          <w:lang w:eastAsia="zh-CN"/>
        </w:rPr>
        <w:t>第二次征求意见稿</w:t>
      </w:r>
      <w:r>
        <w:rPr>
          <w:rFonts w:hint="eastAsia" w:ascii="方正小标宋简体" w:hAnsi="宋体" w:eastAsia="方正小标宋简体" w:cs="仿宋"/>
          <w:bCs/>
          <w:color w:val="000000"/>
          <w:sz w:val="32"/>
          <w:szCs w:val="32"/>
          <w:shd w:val="clear" w:color="090000" w:fill="FFFFFF"/>
        </w:rPr>
        <w:t>）</w:t>
      </w:r>
    </w:p>
    <w:p>
      <w:pPr>
        <w:ind w:firstLine="480"/>
        <w:jc w:val="center"/>
        <w:rPr>
          <w:rFonts w:ascii="仿宋_GB2312" w:hAnsi="仿宋" w:eastAsia="仿宋_GB2312" w:cs="仿宋"/>
          <w:b/>
          <w:bCs/>
          <w:color w:val="000000"/>
          <w:sz w:val="28"/>
          <w:szCs w:val="28"/>
          <w:shd w:val="clear" w:color="090000" w:fill="FFFFFF"/>
        </w:rPr>
      </w:pPr>
    </w:p>
    <w:p>
      <w:pPr>
        <w:pStyle w:val="32"/>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080000" w:fill="FFFFFF"/>
          <w:lang w:eastAsia="zh-CN"/>
        </w:rPr>
        <w:t>根据《</w:t>
      </w:r>
      <w:r>
        <w:rPr>
          <w:rFonts w:hint="eastAsia" w:ascii="仿宋" w:hAnsi="仿宋" w:eastAsia="仿宋" w:cs="仿宋"/>
          <w:color w:val="auto"/>
          <w:sz w:val="32"/>
          <w:szCs w:val="32"/>
          <w:shd w:val="clear" w:color="080000" w:fill="FFFFFF"/>
        </w:rPr>
        <w:t>工业和信息化部 应急管理部 财政部 科技部关于加快安全产业发展的指导意见</w:t>
      </w:r>
      <w:r>
        <w:rPr>
          <w:rFonts w:hint="eastAsia" w:ascii="仿宋" w:hAnsi="仿宋" w:eastAsia="仿宋" w:cs="仿宋"/>
          <w:color w:val="auto"/>
          <w:sz w:val="32"/>
          <w:szCs w:val="32"/>
          <w:shd w:val="clear" w:color="080000" w:fill="FFFFFF"/>
          <w:lang w:eastAsia="zh-CN"/>
        </w:rPr>
        <w:t>》</w:t>
      </w:r>
      <w:r>
        <w:rPr>
          <w:rFonts w:hint="eastAsia" w:ascii="仿宋" w:hAnsi="仿宋" w:eastAsia="仿宋" w:cs="仿宋"/>
          <w:color w:val="auto"/>
          <w:sz w:val="32"/>
          <w:szCs w:val="32"/>
          <w:shd w:val="clear" w:color="080000" w:fill="FFFFFF"/>
        </w:rPr>
        <w:t>（工信部联安全〔2018〕111号）</w:t>
      </w:r>
      <w:r>
        <w:rPr>
          <w:rFonts w:hint="eastAsia" w:ascii="仿宋" w:hAnsi="仿宋" w:eastAsia="仿宋" w:cs="仿宋"/>
          <w:color w:val="auto"/>
          <w:sz w:val="32"/>
          <w:szCs w:val="32"/>
          <w:shd w:val="clear" w:color="080000" w:fill="FFFFFF"/>
          <w:lang w:eastAsia="zh-CN"/>
        </w:rPr>
        <w:t>，</w:t>
      </w:r>
      <w:r>
        <w:rPr>
          <w:rFonts w:hint="eastAsia" w:ascii="仿宋" w:hAnsi="仿宋" w:eastAsia="仿宋" w:cs="仿宋"/>
          <w:color w:val="auto"/>
          <w:sz w:val="32"/>
          <w:szCs w:val="32"/>
          <w:shd w:val="clear" w:color="080000" w:fill="FFFFFF"/>
          <w:lang w:val="en-US" w:eastAsia="zh-CN"/>
        </w:rPr>
        <w:t>安全产业是是国家重点支持的战略产业，目标到2025年，安全产业成为国民经济新的增长点，部分领域产品技术达到国际领先水平。为贯彻落实四部委指导意见的目标任务，全面推进</w:t>
      </w:r>
      <w:r>
        <w:rPr>
          <w:rFonts w:hint="eastAsia" w:ascii="仿宋" w:hAnsi="仿宋" w:eastAsia="仿宋" w:cs="仿宋"/>
          <w:color w:val="auto"/>
          <w:sz w:val="32"/>
          <w:szCs w:val="32"/>
          <w:shd w:val="clear" w:color="080000" w:fill="FFFFFF"/>
        </w:rPr>
        <w:t>“平安中国”建设的战略部署，把握《中国制造2025》、“互联网+”行动计划和我区建设新型智慧城市建设三年行动计划等发展机遇，不断提升我区安全产业等各专业领域的科技创新和行业应用能力</w:t>
      </w:r>
      <w:r>
        <w:rPr>
          <w:rFonts w:hint="eastAsia" w:ascii="仿宋" w:hAnsi="仿宋" w:eastAsia="仿宋" w:cs="仿宋"/>
          <w:color w:val="auto"/>
          <w:sz w:val="32"/>
          <w:szCs w:val="32"/>
        </w:rPr>
        <w:t>，引入产业标杆，培育产业集群，全力支持建设</w:t>
      </w:r>
      <w:r>
        <w:rPr>
          <w:rFonts w:hint="eastAsia" w:ascii="仿宋" w:hAnsi="仿宋" w:eastAsia="仿宋" w:cs="仿宋"/>
          <w:color w:val="auto"/>
          <w:sz w:val="32"/>
          <w:szCs w:val="32"/>
          <w:lang w:eastAsia="zh-CN"/>
        </w:rPr>
        <w:t>粤港澳大湾区（南海）智能安全产业园</w:t>
      </w:r>
      <w:r>
        <w:rPr>
          <w:rFonts w:hint="eastAsia" w:ascii="仿宋" w:hAnsi="仿宋" w:eastAsia="仿宋" w:cs="仿宋"/>
          <w:color w:val="auto"/>
          <w:sz w:val="32"/>
          <w:szCs w:val="32"/>
        </w:rPr>
        <w:t>，打造安全产业南海品牌，</w:t>
      </w:r>
      <w:r>
        <w:rPr>
          <w:rFonts w:hint="eastAsia" w:ascii="仿宋" w:hAnsi="仿宋" w:eastAsia="仿宋" w:cs="仿宋"/>
          <w:color w:val="auto"/>
          <w:sz w:val="32"/>
          <w:szCs w:val="32"/>
          <w:shd w:val="clear" w:color="080000" w:fill="FFFFFF"/>
        </w:rPr>
        <w:t>结合我区实际，制定本</w:t>
      </w:r>
      <w:r>
        <w:rPr>
          <w:rFonts w:hint="eastAsia" w:ascii="仿宋" w:hAnsi="仿宋" w:eastAsia="仿宋" w:cs="仿宋"/>
          <w:color w:val="auto"/>
          <w:sz w:val="32"/>
          <w:szCs w:val="32"/>
          <w:shd w:val="clear" w:color="080000" w:fill="FFFFFF"/>
          <w:lang w:eastAsia="zh-CN"/>
        </w:rPr>
        <w:t>办法</w:t>
      </w:r>
      <w:r>
        <w:rPr>
          <w:rFonts w:hint="eastAsia" w:ascii="仿宋" w:hAnsi="仿宋" w:eastAsia="仿宋" w:cs="仿宋"/>
          <w:color w:val="auto"/>
          <w:sz w:val="32"/>
          <w:szCs w:val="32"/>
          <w:shd w:val="clear" w:color="080000" w:fill="FFFFFF"/>
        </w:rPr>
        <w:t>。</w:t>
      </w:r>
      <w:r>
        <w:rPr>
          <w:rFonts w:hint="eastAsia" w:ascii="仿宋" w:hAnsi="仿宋" w:eastAsia="仿宋" w:cs="仿宋"/>
          <w:color w:val="auto"/>
          <w:sz w:val="32"/>
          <w:szCs w:val="32"/>
        </w:rPr>
        <w:t xml:space="preserve"> </w:t>
      </w:r>
    </w:p>
    <w:p>
      <w:pPr>
        <w:pStyle w:val="28"/>
        <w:keepNext w:val="0"/>
        <w:keepLines w:val="0"/>
        <w:pageBreakBefore w:val="0"/>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一、目标宗旨</w:t>
      </w:r>
    </w:p>
    <w:p>
      <w:pPr>
        <w:pStyle w:val="28"/>
        <w:keepNext w:val="0"/>
        <w:keepLines w:val="0"/>
        <w:pageBreakBefore w:val="0"/>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培育安全产业体系，打造安全产业成为我区经济发展的新增长点，抢占产业未来和竞争发展制高点。</w:t>
      </w:r>
    </w:p>
    <w:p>
      <w:pPr>
        <w:pStyle w:val="28"/>
        <w:keepNext w:val="0"/>
        <w:keepLines w:val="0"/>
        <w:pageBreakBefore w:val="0"/>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二、扶持对象</w:t>
      </w:r>
    </w:p>
    <w:p>
      <w:pPr>
        <w:pStyle w:val="28"/>
        <w:keepNext w:val="0"/>
        <w:keepLines w:val="0"/>
        <w:pageBreakBefore w:val="0"/>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（一）本</w:t>
      </w:r>
      <w:r>
        <w:rPr>
          <w:rFonts w:hint="eastAsia" w:ascii="仿宋" w:hAnsi="仿宋" w:eastAsia="仿宋" w:cs="仿宋"/>
          <w:color w:val="auto"/>
          <w:sz w:val="32"/>
          <w:szCs w:val="32"/>
          <w:lang w:eastAsia="zh-CN"/>
        </w:rPr>
        <w:t>办法</w:t>
      </w:r>
      <w:r>
        <w:rPr>
          <w:rFonts w:hint="eastAsia" w:ascii="仿宋" w:hAnsi="仿宋" w:eastAsia="仿宋" w:cs="仿宋"/>
          <w:color w:val="auto"/>
          <w:sz w:val="32"/>
          <w:szCs w:val="32"/>
        </w:rPr>
        <w:t>所指的安全产业是指</w:t>
      </w:r>
      <w:r>
        <w:rPr>
          <w:rFonts w:hint="eastAsia" w:ascii="仿宋" w:hAnsi="仿宋" w:eastAsia="仿宋" w:cs="仿宋"/>
          <w:color w:val="auto"/>
          <w:sz w:val="32"/>
          <w:szCs w:val="32"/>
          <w:lang w:eastAsia="zh-CN"/>
        </w:rPr>
        <w:t>智慧安防（包括消防安全、建筑安全、道路交通安全、应急救援、城市安防）、智能工业安全防控产品（包括生产安全智能装备、电气安全产品）、车辆专用安全装备（包括车辆被动安全产品、车辆主动安全产品）、新型安全材料（包括消防安全材料、个人防护材料、其他类安全材料）、信息安全（包括互联网安全、工程信息安全、大数据、云计算安全）、安全服务（包括安全评估、安全培训、安全产业投融资服务）等安全产业产品</w:t>
      </w:r>
      <w:r>
        <w:rPr>
          <w:rFonts w:hint="eastAsia" w:ascii="仿宋" w:hAnsi="仿宋" w:eastAsia="仿宋" w:cs="仿宋"/>
          <w:color w:val="auto"/>
          <w:sz w:val="32"/>
          <w:szCs w:val="32"/>
        </w:rPr>
        <w:t>及其应用技术研发、装备制造、软件服务、产品检测、</w:t>
      </w:r>
      <w:r>
        <w:rPr>
          <w:rFonts w:hint="eastAsia" w:ascii="仿宋" w:hAnsi="仿宋" w:eastAsia="仿宋" w:cs="仿宋"/>
          <w:color w:val="auto"/>
          <w:sz w:val="32"/>
          <w:szCs w:val="32"/>
          <w:lang w:eastAsia="zh-CN"/>
        </w:rPr>
        <w:t>公共</w:t>
      </w:r>
      <w:r>
        <w:rPr>
          <w:rFonts w:hint="eastAsia" w:ascii="仿宋" w:hAnsi="仿宋" w:eastAsia="仿宋" w:cs="仿宋"/>
          <w:color w:val="auto"/>
          <w:sz w:val="32"/>
          <w:szCs w:val="32"/>
        </w:rPr>
        <w:t>服务平台、孵化器等上下游产业。</w:t>
      </w:r>
    </w:p>
    <w:p>
      <w:pPr>
        <w:pStyle w:val="28"/>
        <w:keepNext w:val="0"/>
        <w:keepLines w:val="0"/>
        <w:pageBreakBefore w:val="0"/>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（二）本</w:t>
      </w:r>
      <w:r>
        <w:rPr>
          <w:rFonts w:hint="eastAsia" w:ascii="仿宋" w:hAnsi="仿宋" w:eastAsia="仿宋" w:cs="仿宋"/>
          <w:color w:val="auto"/>
          <w:sz w:val="32"/>
          <w:szCs w:val="32"/>
          <w:lang w:eastAsia="zh-CN"/>
        </w:rPr>
        <w:t>办法</w:t>
      </w:r>
      <w:r>
        <w:rPr>
          <w:rFonts w:hint="eastAsia" w:ascii="仿宋" w:hAnsi="仿宋" w:eastAsia="仿宋" w:cs="仿宋"/>
          <w:color w:val="auto"/>
          <w:sz w:val="32"/>
          <w:szCs w:val="32"/>
        </w:rPr>
        <w:t>扶持和奖励的对象</w:t>
      </w:r>
    </w:p>
    <w:p>
      <w:pPr>
        <w:pStyle w:val="28"/>
        <w:keepNext w:val="0"/>
        <w:keepLines w:val="0"/>
        <w:pageBreakBefore w:val="0"/>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具有独立法人资格，经营场所、注册地和税务登记均在佛山市南海区的企业（下称本地企业），主营</w:t>
      </w:r>
      <w:r>
        <w:rPr>
          <w:rFonts w:hint="eastAsia" w:ascii="仿宋" w:hAnsi="仿宋" w:eastAsia="仿宋" w:cs="仿宋"/>
          <w:color w:val="auto"/>
          <w:sz w:val="32"/>
          <w:szCs w:val="32"/>
          <w:lang w:val="en-US" w:eastAsia="zh-CN"/>
        </w:rPr>
        <w:t>安全产业的企业及关联的</w:t>
      </w:r>
      <w:r>
        <w:rPr>
          <w:rFonts w:hint="eastAsia" w:ascii="仿宋" w:hAnsi="仿宋" w:eastAsia="仿宋" w:cs="仿宋"/>
          <w:color w:val="auto"/>
          <w:sz w:val="32"/>
          <w:szCs w:val="32"/>
        </w:rPr>
        <w:t>装备制造</w:t>
      </w:r>
      <w:r>
        <w:rPr>
          <w:rFonts w:hint="eastAsia" w:ascii="仿宋" w:hAnsi="仿宋" w:eastAsia="仿宋" w:cs="仿宋"/>
          <w:color w:val="auto"/>
          <w:sz w:val="32"/>
          <w:szCs w:val="32"/>
          <w:lang w:val="en-US" w:eastAsia="zh-CN"/>
        </w:rPr>
        <w:t>企业、研发机构</w:t>
      </w:r>
      <w:r>
        <w:rPr>
          <w:rFonts w:hint="eastAsia" w:ascii="仿宋" w:hAnsi="仿宋" w:eastAsia="仿宋" w:cs="仿宋"/>
          <w:color w:val="auto"/>
          <w:sz w:val="32"/>
          <w:szCs w:val="32"/>
        </w:rPr>
        <w:t>、检测</w:t>
      </w:r>
      <w:r>
        <w:rPr>
          <w:rFonts w:hint="eastAsia" w:ascii="仿宋" w:hAnsi="仿宋" w:eastAsia="仿宋" w:cs="仿宋"/>
          <w:color w:val="auto"/>
          <w:sz w:val="32"/>
          <w:szCs w:val="32"/>
          <w:lang w:val="en-US" w:eastAsia="zh-CN"/>
        </w:rPr>
        <w:t>中心</w:t>
      </w:r>
      <w:r>
        <w:rPr>
          <w:rFonts w:hint="eastAsia" w:ascii="仿宋" w:hAnsi="仿宋" w:eastAsia="仿宋" w:cs="仿宋"/>
          <w:color w:val="auto"/>
          <w:sz w:val="32"/>
          <w:szCs w:val="32"/>
        </w:rPr>
        <w:t>、服务平台、孵化器等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包括</w:t>
      </w:r>
      <w:r>
        <w:rPr>
          <w:rFonts w:hint="eastAsia" w:ascii="仿宋" w:hAnsi="仿宋" w:eastAsia="仿宋" w:cs="仿宋"/>
          <w:color w:val="auto"/>
          <w:sz w:val="32"/>
          <w:szCs w:val="32"/>
          <w:lang w:val="en-US" w:eastAsia="zh-CN"/>
        </w:rPr>
        <w:t>在本办法有效期内</w:t>
      </w:r>
      <w:r>
        <w:rPr>
          <w:rFonts w:hint="eastAsia" w:ascii="仿宋" w:hAnsi="仿宋" w:eastAsia="仿宋" w:cs="仿宋"/>
          <w:color w:val="auto"/>
          <w:sz w:val="32"/>
          <w:szCs w:val="32"/>
        </w:rPr>
        <w:t>依法在南海进行法人工商注册和税务登记，在安全产业领域从事生产经营的企业</w:t>
      </w:r>
      <w:r>
        <w:rPr>
          <w:rFonts w:hint="eastAsia" w:ascii="仿宋" w:hAnsi="仿宋" w:eastAsia="仿宋" w:cs="仿宋"/>
          <w:color w:val="auto"/>
          <w:sz w:val="32"/>
          <w:szCs w:val="32"/>
          <w:lang w:eastAsia="zh-CN"/>
        </w:rPr>
        <w:t>。</w:t>
      </w:r>
    </w:p>
    <w:p>
      <w:pPr>
        <w:pStyle w:val="31"/>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三、落地扶持</w:t>
      </w:r>
      <w:r>
        <w:rPr>
          <w:rFonts w:hint="eastAsia" w:ascii="仿宋" w:hAnsi="仿宋" w:eastAsia="仿宋" w:cs="仿宋"/>
          <w:color w:val="auto"/>
          <w:sz w:val="32"/>
          <w:szCs w:val="32"/>
          <w:lang w:eastAsia="zh-CN"/>
        </w:rPr>
        <w:t>奖励</w:t>
      </w:r>
    </w:p>
    <w:p>
      <w:pPr>
        <w:pStyle w:val="32"/>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（一）在我区新投资建设</w:t>
      </w:r>
      <w:r>
        <w:rPr>
          <w:rFonts w:hint="eastAsia" w:ascii="仿宋" w:hAnsi="仿宋" w:eastAsia="仿宋" w:cs="仿宋"/>
          <w:color w:val="auto"/>
          <w:sz w:val="32"/>
          <w:szCs w:val="32"/>
          <w:lang w:eastAsia="zh-CN"/>
        </w:rPr>
        <w:t>的信息安全类和安全服务类等信息服务类</w:t>
      </w:r>
      <w:r>
        <w:rPr>
          <w:rFonts w:hint="eastAsia" w:ascii="仿宋" w:hAnsi="仿宋" w:eastAsia="仿宋" w:cs="仿宋"/>
          <w:color w:val="auto"/>
          <w:sz w:val="32"/>
          <w:szCs w:val="32"/>
        </w:rPr>
        <w:t>企业，有</w:t>
      </w: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个以上发明专利或者</w:t>
      </w: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个以上实用新型专利的，</w:t>
      </w:r>
      <w:r>
        <w:rPr>
          <w:rFonts w:hint="eastAsia" w:ascii="仿宋" w:hAnsi="仿宋" w:eastAsia="仿宋" w:cs="仿宋"/>
          <w:color w:val="auto"/>
          <w:sz w:val="32"/>
          <w:szCs w:val="32"/>
          <w:lang w:val="en-US" w:eastAsia="zh-CN"/>
        </w:rPr>
        <w:t>经申请审批通过，</w:t>
      </w:r>
      <w:r>
        <w:rPr>
          <w:rFonts w:hint="eastAsia" w:ascii="仿宋" w:hAnsi="仿宋" w:eastAsia="仿宋" w:cs="仿宋"/>
          <w:color w:val="auto"/>
          <w:sz w:val="32"/>
          <w:szCs w:val="32"/>
        </w:rPr>
        <w:t>按</w:t>
      </w:r>
      <w:r>
        <w:rPr>
          <w:rFonts w:hint="eastAsia" w:ascii="仿宋" w:hAnsi="仿宋" w:eastAsia="仿宋" w:cs="仿宋"/>
          <w:color w:val="auto"/>
          <w:sz w:val="32"/>
          <w:szCs w:val="32"/>
          <w:lang w:eastAsia="zh-CN"/>
        </w:rPr>
        <w:t>其投资额（包括</w:t>
      </w:r>
      <w:r>
        <w:rPr>
          <w:rFonts w:hint="eastAsia" w:ascii="仿宋" w:hAnsi="仿宋" w:eastAsia="仿宋" w:cs="仿宋"/>
          <w:color w:val="auto"/>
          <w:sz w:val="32"/>
          <w:szCs w:val="32"/>
        </w:rPr>
        <w:t>固定资产投资额</w:t>
      </w:r>
      <w:r>
        <w:rPr>
          <w:rFonts w:hint="eastAsia" w:ascii="仿宋" w:hAnsi="仿宋" w:eastAsia="仿宋" w:cs="仿宋"/>
          <w:color w:val="auto"/>
          <w:sz w:val="32"/>
          <w:szCs w:val="32"/>
          <w:lang w:eastAsia="zh-CN"/>
        </w:rPr>
        <w:t>及</w:t>
      </w:r>
      <w:r>
        <w:rPr>
          <w:rFonts w:hint="eastAsia" w:ascii="仿宋" w:hAnsi="仿宋" w:eastAsia="仿宋" w:cs="仿宋"/>
          <w:color w:val="auto"/>
          <w:sz w:val="32"/>
          <w:szCs w:val="32"/>
        </w:rPr>
        <w:t>其取得工业用地使用权的价款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的一定比例</w:t>
      </w:r>
      <w:r>
        <w:rPr>
          <w:rFonts w:hint="eastAsia" w:ascii="仿宋" w:hAnsi="仿宋" w:eastAsia="仿宋" w:cs="仿宋"/>
          <w:color w:val="auto"/>
          <w:sz w:val="32"/>
          <w:szCs w:val="32"/>
          <w:lang w:eastAsia="zh-CN"/>
        </w:rPr>
        <w:t>（或定额）</w:t>
      </w:r>
      <w:r>
        <w:rPr>
          <w:rFonts w:hint="eastAsia" w:ascii="仿宋" w:hAnsi="仿宋" w:eastAsia="仿宋" w:cs="仿宋"/>
          <w:color w:val="auto"/>
          <w:sz w:val="32"/>
          <w:szCs w:val="32"/>
        </w:rPr>
        <w:t>在项目建成投产后予以奖励。</w:t>
      </w:r>
      <w:r>
        <w:rPr>
          <w:rFonts w:hint="eastAsia" w:ascii="仿宋" w:hAnsi="仿宋" w:eastAsia="仿宋" w:cs="仿宋"/>
          <w:color w:val="auto"/>
          <w:sz w:val="32"/>
          <w:szCs w:val="32"/>
          <w:lang w:eastAsia="zh-CN"/>
        </w:rPr>
        <w:t>具体如下：</w:t>
      </w:r>
    </w:p>
    <w:p>
      <w:pPr>
        <w:pStyle w:val="32"/>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投资</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亿</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（含</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亿元）人民币以上（</w:t>
      </w:r>
      <w:r>
        <w:rPr>
          <w:rFonts w:hint="eastAsia" w:ascii="仿宋" w:hAnsi="仿宋" w:eastAsia="仿宋" w:cs="仿宋"/>
          <w:color w:val="auto"/>
          <w:sz w:val="32"/>
          <w:szCs w:val="32"/>
        </w:rPr>
        <w:t>或等值外币，下同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的，按投资额的</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%予以奖励,单个企业项目最高奖励上限为</w:t>
      </w:r>
      <w:r>
        <w:rPr>
          <w:rFonts w:hint="eastAsia" w:ascii="仿宋" w:hAnsi="仿宋" w:eastAsia="仿宋" w:cs="仿宋"/>
          <w:color w:val="auto"/>
          <w:sz w:val="32"/>
          <w:szCs w:val="32"/>
          <w:lang w:eastAsia="zh-CN"/>
        </w:rPr>
        <w:t>人民币</w:t>
      </w:r>
      <w:r>
        <w:rPr>
          <w:rFonts w:hint="eastAsia" w:ascii="仿宋" w:hAnsi="仿宋" w:eastAsia="仿宋" w:cs="仿宋"/>
          <w:color w:val="auto"/>
          <w:sz w:val="32"/>
          <w:szCs w:val="32"/>
          <w:lang w:val="en-US" w:eastAsia="zh-CN"/>
        </w:rPr>
        <w:t>2000</w:t>
      </w:r>
      <w:r>
        <w:rPr>
          <w:rFonts w:hint="eastAsia" w:ascii="仿宋" w:hAnsi="仿宋" w:eastAsia="仿宋" w:cs="仿宋"/>
          <w:color w:val="auto"/>
          <w:sz w:val="32"/>
          <w:szCs w:val="32"/>
        </w:rPr>
        <w:t>万元。</w:t>
      </w:r>
    </w:p>
    <w:p>
      <w:pPr>
        <w:pStyle w:val="32"/>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投资</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000万元</w:t>
      </w:r>
      <w:r>
        <w:rPr>
          <w:rFonts w:hint="eastAsia" w:ascii="仿宋" w:hAnsi="仿宋" w:eastAsia="仿宋" w:cs="仿宋"/>
          <w:color w:val="auto"/>
          <w:sz w:val="32"/>
          <w:szCs w:val="32"/>
          <w:lang w:eastAsia="zh-CN"/>
        </w:rPr>
        <w:t>（含</w:t>
      </w:r>
      <w:r>
        <w:rPr>
          <w:rFonts w:hint="eastAsia" w:ascii="仿宋" w:hAnsi="仿宋" w:eastAsia="仿宋" w:cs="仿宋"/>
          <w:color w:val="auto"/>
          <w:sz w:val="32"/>
          <w:szCs w:val="32"/>
          <w:lang w:val="en-US" w:eastAsia="zh-CN"/>
        </w:rPr>
        <w:t>5000万元</w:t>
      </w:r>
      <w:r>
        <w:rPr>
          <w:rFonts w:hint="eastAsia" w:ascii="仿宋" w:hAnsi="仿宋" w:eastAsia="仿宋" w:cs="仿宋"/>
          <w:color w:val="auto"/>
          <w:sz w:val="32"/>
          <w:szCs w:val="32"/>
          <w:lang w:eastAsia="zh-CN"/>
        </w:rPr>
        <w:t>）至</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亿元人民币</w:t>
      </w:r>
      <w:r>
        <w:rPr>
          <w:rFonts w:hint="eastAsia" w:ascii="仿宋" w:hAnsi="仿宋" w:eastAsia="仿宋" w:cs="仿宋"/>
          <w:color w:val="auto"/>
          <w:sz w:val="32"/>
          <w:szCs w:val="32"/>
        </w:rPr>
        <w:t>的，按投资额的</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%予以奖励。</w:t>
      </w:r>
    </w:p>
    <w:p>
      <w:pPr>
        <w:pStyle w:val="32"/>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投资</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000万元</w:t>
      </w:r>
      <w:r>
        <w:rPr>
          <w:rFonts w:hint="eastAsia" w:ascii="仿宋" w:hAnsi="仿宋" w:eastAsia="仿宋" w:cs="仿宋"/>
          <w:color w:val="auto"/>
          <w:sz w:val="32"/>
          <w:szCs w:val="32"/>
          <w:lang w:eastAsia="zh-CN"/>
        </w:rPr>
        <w:t>（含</w:t>
      </w:r>
      <w:r>
        <w:rPr>
          <w:rFonts w:hint="eastAsia" w:ascii="仿宋" w:hAnsi="仿宋" w:eastAsia="仿宋" w:cs="仿宋"/>
          <w:color w:val="auto"/>
          <w:sz w:val="32"/>
          <w:szCs w:val="32"/>
          <w:lang w:val="en-US" w:eastAsia="zh-CN"/>
        </w:rPr>
        <w:t>3000万元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000万元（不含）</w:t>
      </w:r>
      <w:r>
        <w:rPr>
          <w:rFonts w:hint="eastAsia" w:ascii="仿宋" w:hAnsi="仿宋" w:eastAsia="仿宋" w:cs="仿宋"/>
          <w:color w:val="auto"/>
          <w:sz w:val="32"/>
          <w:szCs w:val="32"/>
          <w:lang w:eastAsia="zh-CN"/>
        </w:rPr>
        <w:t>人民币</w:t>
      </w:r>
      <w:r>
        <w:rPr>
          <w:rFonts w:hint="eastAsia" w:ascii="仿宋" w:hAnsi="仿宋" w:eastAsia="仿宋" w:cs="仿宋"/>
          <w:color w:val="auto"/>
          <w:sz w:val="32"/>
          <w:szCs w:val="32"/>
        </w:rPr>
        <w:t>的，给予一次性奖励</w:t>
      </w:r>
      <w:r>
        <w:rPr>
          <w:rFonts w:hint="eastAsia" w:ascii="仿宋" w:hAnsi="仿宋" w:eastAsia="仿宋" w:cs="仿宋"/>
          <w:color w:val="auto"/>
          <w:sz w:val="32"/>
          <w:szCs w:val="32"/>
          <w:lang w:val="en-US" w:eastAsia="zh-CN"/>
        </w:rPr>
        <w:t>150</w:t>
      </w:r>
      <w:r>
        <w:rPr>
          <w:rFonts w:hint="eastAsia" w:ascii="仿宋" w:hAnsi="仿宋" w:eastAsia="仿宋" w:cs="仿宋"/>
          <w:color w:val="auto"/>
          <w:sz w:val="32"/>
          <w:szCs w:val="32"/>
        </w:rPr>
        <w:t>万元。</w:t>
      </w:r>
    </w:p>
    <w:p>
      <w:pPr>
        <w:pStyle w:val="32"/>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4.投资100</w:t>
      </w:r>
      <w:r>
        <w:rPr>
          <w:rFonts w:hint="eastAsia" w:ascii="仿宋" w:hAnsi="仿宋" w:eastAsia="仿宋" w:cs="仿宋"/>
          <w:color w:val="auto"/>
          <w:sz w:val="32"/>
          <w:szCs w:val="32"/>
        </w:rPr>
        <w:t>0万元</w:t>
      </w:r>
      <w:r>
        <w:rPr>
          <w:rFonts w:hint="eastAsia" w:ascii="仿宋" w:hAnsi="仿宋" w:eastAsia="仿宋" w:cs="仿宋"/>
          <w:color w:val="auto"/>
          <w:sz w:val="32"/>
          <w:szCs w:val="32"/>
          <w:lang w:eastAsia="zh-CN"/>
        </w:rPr>
        <w:t>（含</w:t>
      </w:r>
      <w:r>
        <w:rPr>
          <w:rFonts w:hint="eastAsia" w:ascii="仿宋" w:hAnsi="仿宋" w:eastAsia="仿宋" w:cs="仿宋"/>
          <w:color w:val="auto"/>
          <w:sz w:val="32"/>
          <w:szCs w:val="32"/>
          <w:lang w:val="en-US" w:eastAsia="zh-CN"/>
        </w:rPr>
        <w:t>1000万元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000万元（不含）</w:t>
      </w:r>
      <w:r>
        <w:rPr>
          <w:rFonts w:hint="eastAsia" w:ascii="仿宋" w:hAnsi="仿宋" w:eastAsia="仿宋" w:cs="仿宋"/>
          <w:color w:val="auto"/>
          <w:sz w:val="32"/>
          <w:szCs w:val="32"/>
          <w:lang w:eastAsia="zh-CN"/>
        </w:rPr>
        <w:t>人民币</w:t>
      </w:r>
      <w:r>
        <w:rPr>
          <w:rFonts w:hint="eastAsia" w:ascii="仿宋" w:hAnsi="仿宋" w:eastAsia="仿宋" w:cs="仿宋"/>
          <w:color w:val="auto"/>
          <w:sz w:val="32"/>
          <w:szCs w:val="32"/>
        </w:rPr>
        <w:t>的，给予一次性奖励</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万元。</w:t>
      </w: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固定资产指项目投产时账面反映，包括：新购置的生产设备、运输设备、工具器具、合法的在建房屋和建筑物等。上述资产价值由专业机构评估确认。投产</w:t>
      </w:r>
      <w:r>
        <w:rPr>
          <w:rFonts w:hint="eastAsia" w:ascii="仿宋" w:hAnsi="仿宋" w:eastAsia="仿宋" w:cs="仿宋"/>
          <w:color w:val="auto"/>
          <w:sz w:val="32"/>
          <w:szCs w:val="32"/>
          <w:lang w:eastAsia="zh-CN"/>
        </w:rPr>
        <w:t>之</w:t>
      </w:r>
      <w:r>
        <w:rPr>
          <w:rFonts w:hint="eastAsia" w:ascii="仿宋" w:hAnsi="仿宋" w:eastAsia="仿宋" w:cs="仿宋"/>
          <w:color w:val="auto"/>
          <w:sz w:val="32"/>
          <w:szCs w:val="32"/>
        </w:rPr>
        <w:t>后形成的固定资产不予计算</w:t>
      </w:r>
      <w:r>
        <w:rPr>
          <w:rFonts w:hint="eastAsia" w:ascii="仿宋" w:hAnsi="仿宋" w:eastAsia="仿宋" w:cs="仿宋"/>
          <w:color w:val="auto"/>
          <w:sz w:val="32"/>
          <w:szCs w:val="32"/>
          <w:lang w:eastAsia="zh-CN"/>
        </w:rPr>
        <w:t>（下同）</w:t>
      </w:r>
      <w:r>
        <w:rPr>
          <w:rFonts w:hint="eastAsia" w:ascii="仿宋" w:hAnsi="仿宋" w:eastAsia="仿宋" w:cs="仿宋"/>
          <w:color w:val="auto"/>
          <w:sz w:val="32"/>
          <w:szCs w:val="32"/>
        </w:rPr>
        <w:t>。</w:t>
      </w:r>
    </w:p>
    <w:p>
      <w:pPr>
        <w:pStyle w:val="28"/>
        <w:keepNext w:val="0"/>
        <w:keepLines w:val="0"/>
        <w:pageBreakBefore w:val="0"/>
        <w:numPr>
          <w:ilvl w:val="0"/>
          <w:numId w:val="1"/>
        </w:numPr>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在我区新投资建设</w:t>
      </w:r>
      <w:r>
        <w:rPr>
          <w:rFonts w:hint="eastAsia" w:ascii="仿宋" w:hAnsi="仿宋" w:eastAsia="仿宋" w:cs="仿宋"/>
          <w:color w:val="auto"/>
          <w:sz w:val="32"/>
          <w:szCs w:val="32"/>
          <w:lang w:eastAsia="zh-CN"/>
        </w:rPr>
        <w:t>的智慧安防类、智能工业安全防控产品生产类、车辆专用安全装备生产类和新型安全材料生产类等生产制造类</w:t>
      </w:r>
      <w:r>
        <w:rPr>
          <w:rFonts w:hint="eastAsia" w:ascii="仿宋" w:hAnsi="仿宋" w:eastAsia="仿宋" w:cs="仿宋"/>
          <w:color w:val="auto"/>
          <w:sz w:val="32"/>
          <w:szCs w:val="32"/>
        </w:rPr>
        <w:t>企业，</w:t>
      </w:r>
      <w:r>
        <w:rPr>
          <w:rFonts w:hint="eastAsia" w:ascii="仿宋" w:hAnsi="仿宋" w:eastAsia="仿宋" w:cs="仿宋"/>
          <w:color w:val="auto"/>
          <w:sz w:val="32"/>
          <w:szCs w:val="32"/>
          <w:lang w:val="en-US" w:eastAsia="zh-CN"/>
        </w:rPr>
        <w:t>经申请审批通过，</w:t>
      </w:r>
      <w:r>
        <w:rPr>
          <w:rFonts w:hint="eastAsia" w:ascii="仿宋" w:hAnsi="仿宋" w:eastAsia="仿宋" w:cs="仿宋"/>
          <w:color w:val="auto"/>
          <w:sz w:val="32"/>
          <w:szCs w:val="32"/>
        </w:rPr>
        <w:t>按</w:t>
      </w:r>
      <w:r>
        <w:rPr>
          <w:rFonts w:hint="eastAsia" w:ascii="仿宋" w:hAnsi="仿宋" w:eastAsia="仿宋" w:cs="仿宋"/>
          <w:color w:val="auto"/>
          <w:sz w:val="32"/>
          <w:szCs w:val="32"/>
          <w:lang w:eastAsia="zh-CN"/>
        </w:rPr>
        <w:t>其投资额（包括</w:t>
      </w:r>
      <w:r>
        <w:rPr>
          <w:rFonts w:hint="eastAsia" w:ascii="仿宋" w:hAnsi="仿宋" w:eastAsia="仿宋" w:cs="仿宋"/>
          <w:color w:val="auto"/>
          <w:sz w:val="32"/>
          <w:szCs w:val="32"/>
        </w:rPr>
        <w:t>固定资产投资额</w:t>
      </w:r>
      <w:r>
        <w:rPr>
          <w:rFonts w:hint="eastAsia" w:ascii="仿宋" w:hAnsi="仿宋" w:eastAsia="仿宋" w:cs="仿宋"/>
          <w:color w:val="auto"/>
          <w:sz w:val="32"/>
          <w:szCs w:val="32"/>
          <w:lang w:eastAsia="zh-CN"/>
        </w:rPr>
        <w:t>及</w:t>
      </w:r>
      <w:r>
        <w:rPr>
          <w:rFonts w:hint="eastAsia" w:ascii="仿宋" w:hAnsi="仿宋" w:eastAsia="仿宋" w:cs="仿宋"/>
          <w:color w:val="auto"/>
          <w:sz w:val="32"/>
          <w:szCs w:val="32"/>
        </w:rPr>
        <w:t>其取得工业用地使用权的价款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的一定比例</w:t>
      </w:r>
      <w:r>
        <w:rPr>
          <w:rFonts w:hint="eastAsia" w:ascii="仿宋" w:hAnsi="仿宋" w:eastAsia="仿宋" w:cs="仿宋"/>
          <w:color w:val="auto"/>
          <w:sz w:val="32"/>
          <w:szCs w:val="32"/>
          <w:lang w:eastAsia="zh-CN"/>
        </w:rPr>
        <w:t>（或定额）</w:t>
      </w:r>
      <w:r>
        <w:rPr>
          <w:rFonts w:hint="eastAsia" w:ascii="仿宋" w:hAnsi="仿宋" w:eastAsia="仿宋" w:cs="仿宋"/>
          <w:color w:val="auto"/>
          <w:sz w:val="32"/>
          <w:szCs w:val="32"/>
        </w:rPr>
        <w:t>在项目建成投产后予以奖励。</w:t>
      </w:r>
      <w:r>
        <w:rPr>
          <w:rFonts w:hint="eastAsia" w:ascii="仿宋" w:hAnsi="仿宋" w:eastAsia="仿宋" w:cs="仿宋"/>
          <w:color w:val="auto"/>
          <w:sz w:val="32"/>
          <w:szCs w:val="32"/>
          <w:lang w:eastAsia="zh-CN"/>
        </w:rPr>
        <w:t>具体如下：</w:t>
      </w:r>
    </w:p>
    <w:p>
      <w:pPr>
        <w:pStyle w:val="32"/>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1．投资</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亿元（含</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亿元）人民币</w:t>
      </w:r>
      <w:r>
        <w:rPr>
          <w:rFonts w:hint="eastAsia" w:ascii="仿宋" w:hAnsi="仿宋" w:eastAsia="仿宋" w:cs="仿宋"/>
          <w:sz w:val="32"/>
          <w:szCs w:val="32"/>
          <w:lang w:val="en-US" w:eastAsia="zh-CN"/>
        </w:rPr>
        <w:t>—10亿元（含10亿元）人民币的（或等值外币，下同）的</w:t>
      </w:r>
      <w:r>
        <w:rPr>
          <w:rFonts w:hint="eastAsia" w:ascii="仿宋" w:hAnsi="仿宋" w:eastAsia="仿宋" w:cs="仿宋"/>
          <w:color w:val="auto"/>
          <w:sz w:val="32"/>
          <w:szCs w:val="32"/>
        </w:rPr>
        <w:t>，按投资额的</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%予以奖励,单个企业项目最高奖励上限为</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00万元。</w:t>
      </w:r>
    </w:p>
    <w:p>
      <w:pPr>
        <w:pStyle w:val="32"/>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2．投资</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亿元（含</w:t>
      </w:r>
      <w:r>
        <w:rPr>
          <w:rFonts w:hint="eastAsia" w:ascii="仿宋" w:hAnsi="仿宋" w:eastAsia="仿宋" w:cs="仿宋"/>
          <w:color w:val="auto"/>
          <w:sz w:val="32"/>
          <w:szCs w:val="32"/>
          <w:lang w:val="en-US" w:eastAsia="zh-CN"/>
        </w:rPr>
        <w:t>3亿</w:t>
      </w:r>
      <w:r>
        <w:rPr>
          <w:rFonts w:hint="eastAsia" w:ascii="仿宋" w:hAnsi="仿宋" w:eastAsia="仿宋" w:cs="仿宋"/>
          <w:color w:val="auto"/>
          <w:sz w:val="32"/>
          <w:szCs w:val="32"/>
        </w:rPr>
        <w:t>元）—</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亿元人民币的，按投资额的</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%予以奖励。</w:t>
      </w:r>
    </w:p>
    <w:p>
      <w:pPr>
        <w:pStyle w:val="32"/>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3．投资</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亿元</w:t>
      </w:r>
      <w:r>
        <w:rPr>
          <w:rFonts w:hint="eastAsia" w:ascii="仿宋" w:hAnsi="仿宋" w:eastAsia="仿宋" w:cs="仿宋"/>
          <w:color w:val="auto"/>
          <w:sz w:val="32"/>
          <w:szCs w:val="32"/>
          <w:lang w:eastAsia="zh-CN"/>
        </w:rPr>
        <w:t>（含</w:t>
      </w:r>
      <w:r>
        <w:rPr>
          <w:rFonts w:hint="eastAsia" w:ascii="仿宋" w:hAnsi="仿宋" w:eastAsia="仿宋" w:cs="仿宋"/>
          <w:color w:val="auto"/>
          <w:sz w:val="32"/>
          <w:szCs w:val="32"/>
          <w:lang w:val="en-US" w:eastAsia="zh-CN"/>
        </w:rPr>
        <w:t>1亿元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3亿</w:t>
      </w:r>
      <w:r>
        <w:rPr>
          <w:rFonts w:hint="eastAsia" w:ascii="仿宋" w:hAnsi="仿宋" w:eastAsia="仿宋" w:cs="仿宋"/>
          <w:color w:val="auto"/>
          <w:sz w:val="32"/>
          <w:szCs w:val="32"/>
        </w:rPr>
        <w:t>元人民币的，按投资额的</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%予以奖励。</w:t>
      </w:r>
    </w:p>
    <w:p>
      <w:pPr>
        <w:pStyle w:val="28"/>
        <w:keepNext w:val="0"/>
        <w:keepLines w:val="0"/>
        <w:pageBreakBefore w:val="0"/>
        <w:numPr>
          <w:ilvl w:val="0"/>
          <w:numId w:val="0"/>
        </w:numPr>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4．投资</w:t>
      </w:r>
      <w:r>
        <w:rPr>
          <w:rFonts w:hint="eastAsia" w:ascii="仿宋" w:hAnsi="仿宋" w:eastAsia="仿宋" w:cs="仿宋"/>
          <w:color w:val="auto"/>
          <w:sz w:val="32"/>
          <w:szCs w:val="32"/>
          <w:lang w:val="en-US" w:eastAsia="zh-CN"/>
        </w:rPr>
        <w:t>3000</w:t>
      </w:r>
      <w:r>
        <w:rPr>
          <w:rFonts w:hint="eastAsia" w:ascii="仿宋" w:hAnsi="仿宋" w:eastAsia="仿宋" w:cs="仿宋"/>
          <w:color w:val="auto"/>
          <w:sz w:val="32"/>
          <w:szCs w:val="32"/>
          <w:lang w:eastAsia="zh-CN"/>
        </w:rPr>
        <w:t>万</w:t>
      </w:r>
      <w:r>
        <w:rPr>
          <w:rFonts w:hint="eastAsia" w:ascii="仿宋" w:hAnsi="仿宋" w:eastAsia="仿宋" w:cs="仿宋"/>
          <w:color w:val="auto"/>
          <w:sz w:val="32"/>
          <w:szCs w:val="32"/>
        </w:rPr>
        <w:t>元（含</w:t>
      </w:r>
      <w:r>
        <w:rPr>
          <w:rFonts w:hint="eastAsia" w:ascii="仿宋" w:hAnsi="仿宋" w:eastAsia="仿宋" w:cs="仿宋"/>
          <w:color w:val="auto"/>
          <w:sz w:val="32"/>
          <w:szCs w:val="32"/>
          <w:lang w:val="en-US" w:eastAsia="zh-CN"/>
        </w:rPr>
        <w:t>3000万</w:t>
      </w:r>
      <w:r>
        <w:rPr>
          <w:rFonts w:hint="eastAsia" w:ascii="仿宋" w:hAnsi="仿宋" w:eastAsia="仿宋" w:cs="仿宋"/>
          <w:color w:val="auto"/>
          <w:sz w:val="32"/>
          <w:szCs w:val="32"/>
        </w:rPr>
        <w:t>元）—</w:t>
      </w:r>
      <w:r>
        <w:rPr>
          <w:rFonts w:hint="eastAsia" w:ascii="仿宋" w:hAnsi="仿宋" w:eastAsia="仿宋" w:cs="仿宋"/>
          <w:color w:val="auto"/>
          <w:sz w:val="32"/>
          <w:szCs w:val="32"/>
          <w:lang w:val="en-US" w:eastAsia="zh-CN"/>
        </w:rPr>
        <w:t>1亿</w:t>
      </w:r>
      <w:r>
        <w:rPr>
          <w:rFonts w:hint="eastAsia" w:ascii="仿宋" w:hAnsi="仿宋" w:eastAsia="仿宋" w:cs="仿宋"/>
          <w:color w:val="auto"/>
          <w:sz w:val="32"/>
          <w:szCs w:val="32"/>
        </w:rPr>
        <w:t>元人民币的，给予一次性奖励</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万元。</w:t>
      </w:r>
    </w:p>
    <w:p>
      <w:pPr>
        <w:pStyle w:val="28"/>
        <w:keepNext w:val="0"/>
        <w:keepLines w:val="0"/>
        <w:pageBreakBefore w:val="0"/>
        <w:numPr>
          <w:ilvl w:val="0"/>
          <w:numId w:val="0"/>
        </w:numPr>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投资额超</w:t>
      </w:r>
      <w:r>
        <w:rPr>
          <w:rFonts w:hint="eastAsia" w:ascii="仿宋" w:hAnsi="仿宋" w:eastAsia="仿宋" w:cs="仿宋"/>
          <w:color w:val="auto"/>
          <w:sz w:val="32"/>
          <w:szCs w:val="32"/>
          <w:lang w:val="en-US" w:eastAsia="zh-CN"/>
        </w:rPr>
        <w:t>10亿元或世界500强投资的重点项目，具体奖励金额采取“一企一策”的办法报区政府研究确定。</w:t>
      </w:r>
    </w:p>
    <w:p>
      <w:pPr>
        <w:pStyle w:val="28"/>
        <w:keepNext w:val="0"/>
        <w:keepLines w:val="0"/>
        <w:pageBreakBefore w:val="0"/>
        <w:numPr>
          <w:ilvl w:val="0"/>
          <w:numId w:val="0"/>
        </w:numPr>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对在</w:t>
      </w:r>
      <w:r>
        <w:rPr>
          <w:rFonts w:hint="eastAsia" w:ascii="仿宋" w:hAnsi="仿宋" w:eastAsia="仿宋" w:cs="仿宋"/>
          <w:color w:val="auto"/>
          <w:sz w:val="32"/>
          <w:szCs w:val="32"/>
          <w:lang w:eastAsia="zh-CN"/>
        </w:rPr>
        <w:t>粤港澳大湾区（南海）智能安全产业园</w:t>
      </w:r>
      <w:r>
        <w:rPr>
          <w:rFonts w:hint="eastAsia" w:ascii="仿宋" w:hAnsi="仿宋" w:eastAsia="仿宋" w:cs="仿宋"/>
          <w:color w:val="auto"/>
          <w:sz w:val="32"/>
          <w:szCs w:val="32"/>
        </w:rPr>
        <w:t>内新租用办公场所、厂房，并且从事安全产业及相关技术服务等企业，</w:t>
      </w:r>
      <w:r>
        <w:rPr>
          <w:rFonts w:hint="eastAsia" w:ascii="仿宋" w:hAnsi="仿宋" w:eastAsia="仿宋" w:cs="仿宋"/>
          <w:color w:val="auto"/>
          <w:kern w:val="0"/>
          <w:sz w:val="32"/>
          <w:szCs w:val="32"/>
        </w:rPr>
        <w:t>按其实际租用</w:t>
      </w:r>
      <w:r>
        <w:rPr>
          <w:rFonts w:hint="eastAsia" w:ascii="仿宋" w:hAnsi="仿宋" w:eastAsia="仿宋" w:cs="仿宋"/>
          <w:color w:val="auto"/>
          <w:sz w:val="32"/>
          <w:szCs w:val="32"/>
        </w:rPr>
        <w:t>办公场所、厂房</w:t>
      </w:r>
      <w:r>
        <w:rPr>
          <w:rFonts w:hint="eastAsia" w:ascii="仿宋" w:hAnsi="仿宋" w:eastAsia="仿宋" w:cs="仿宋"/>
          <w:color w:val="auto"/>
          <w:kern w:val="0"/>
          <w:sz w:val="32"/>
          <w:szCs w:val="32"/>
        </w:rPr>
        <w:t>的建筑面积给予企业租金补</w:t>
      </w:r>
      <w:r>
        <w:rPr>
          <w:rFonts w:hint="eastAsia" w:ascii="仿宋" w:hAnsi="仿宋" w:eastAsia="仿宋" w:cs="仿宋"/>
          <w:color w:val="auto"/>
          <w:sz w:val="32"/>
          <w:szCs w:val="32"/>
        </w:rPr>
        <w:t>贴，</w:t>
      </w:r>
      <w:r>
        <w:rPr>
          <w:rFonts w:hint="eastAsia" w:ascii="仿宋" w:hAnsi="仿宋" w:eastAsia="仿宋" w:cs="仿宋"/>
          <w:color w:val="auto"/>
          <w:sz w:val="32"/>
          <w:szCs w:val="32"/>
          <w:lang w:val="en-US" w:eastAsia="zh-CN"/>
        </w:rPr>
        <w:t>前三年</w:t>
      </w:r>
      <w:r>
        <w:rPr>
          <w:rFonts w:hint="eastAsia" w:ascii="仿宋" w:hAnsi="仿宋" w:eastAsia="仿宋" w:cs="仿宋"/>
          <w:color w:val="auto"/>
          <w:sz w:val="32"/>
          <w:szCs w:val="32"/>
        </w:rPr>
        <w:t>租金</w:t>
      </w:r>
      <w:r>
        <w:rPr>
          <w:rFonts w:hint="eastAsia" w:ascii="仿宋" w:hAnsi="仿宋" w:eastAsia="仿宋" w:cs="仿宋"/>
          <w:color w:val="auto"/>
          <w:sz w:val="32"/>
          <w:szCs w:val="32"/>
          <w:lang w:eastAsia="zh-CN"/>
        </w:rPr>
        <w:t>依次</w:t>
      </w:r>
      <w:r>
        <w:rPr>
          <w:rFonts w:hint="eastAsia" w:ascii="仿宋" w:hAnsi="仿宋" w:eastAsia="仿宋" w:cs="仿宋"/>
          <w:color w:val="auto"/>
          <w:sz w:val="32"/>
          <w:szCs w:val="32"/>
        </w:rPr>
        <w:t>按12元／平方</w:t>
      </w:r>
      <w:r>
        <w:rPr>
          <w:rFonts w:hint="eastAsia" w:ascii="仿宋" w:hAnsi="仿宋" w:eastAsia="仿宋" w:cs="仿宋"/>
          <w:color w:val="auto"/>
          <w:sz w:val="32"/>
          <w:szCs w:val="32"/>
          <w:lang w:eastAsia="zh-CN"/>
        </w:rPr>
        <w:t>米</w:t>
      </w:r>
      <w:r>
        <w:rPr>
          <w:rFonts w:hint="eastAsia" w:ascii="仿宋" w:hAnsi="仿宋" w:eastAsia="仿宋" w:cs="仿宋"/>
          <w:color w:val="auto"/>
          <w:sz w:val="32"/>
          <w:szCs w:val="32"/>
          <w:lang w:val="en-US" w:eastAsia="zh-CN"/>
        </w:rPr>
        <w:t>/月</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元／平方</w:t>
      </w:r>
      <w:r>
        <w:rPr>
          <w:rFonts w:hint="eastAsia" w:ascii="仿宋" w:hAnsi="仿宋" w:eastAsia="仿宋" w:cs="仿宋"/>
          <w:color w:val="auto"/>
          <w:sz w:val="32"/>
          <w:szCs w:val="32"/>
          <w:lang w:eastAsia="zh-CN"/>
        </w:rPr>
        <w:t>米</w:t>
      </w:r>
      <w:r>
        <w:rPr>
          <w:rFonts w:hint="eastAsia" w:ascii="仿宋" w:hAnsi="仿宋" w:eastAsia="仿宋" w:cs="仿宋"/>
          <w:color w:val="auto"/>
          <w:sz w:val="32"/>
          <w:szCs w:val="32"/>
          <w:lang w:val="en-US" w:eastAsia="zh-CN"/>
        </w:rPr>
        <w:t>/月</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元／平方</w:t>
      </w:r>
      <w:r>
        <w:rPr>
          <w:rFonts w:hint="eastAsia" w:ascii="仿宋" w:hAnsi="仿宋" w:eastAsia="仿宋" w:cs="仿宋"/>
          <w:color w:val="auto"/>
          <w:sz w:val="32"/>
          <w:szCs w:val="32"/>
          <w:lang w:eastAsia="zh-CN"/>
        </w:rPr>
        <w:t>米</w:t>
      </w:r>
      <w:r>
        <w:rPr>
          <w:rFonts w:hint="eastAsia" w:ascii="仿宋" w:hAnsi="仿宋" w:eastAsia="仿宋" w:cs="仿宋"/>
          <w:color w:val="auto"/>
          <w:sz w:val="32"/>
          <w:szCs w:val="32"/>
          <w:lang w:val="en-US" w:eastAsia="zh-CN"/>
        </w:rPr>
        <w:t>/月</w:t>
      </w:r>
      <w:r>
        <w:rPr>
          <w:rFonts w:hint="eastAsia" w:ascii="仿宋" w:hAnsi="仿宋" w:eastAsia="仿宋" w:cs="仿宋"/>
          <w:color w:val="auto"/>
          <w:sz w:val="32"/>
          <w:szCs w:val="32"/>
        </w:rPr>
        <w:t>进行补贴，补贴面积上限5000平方米。</w:t>
      </w:r>
    </w:p>
    <w:p>
      <w:pPr>
        <w:pStyle w:val="31"/>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、经营奖励</w:t>
      </w:r>
    </w:p>
    <w:p>
      <w:pPr>
        <w:pStyle w:val="32"/>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kern w:val="0"/>
          <w:sz w:val="32"/>
          <w:szCs w:val="32"/>
          <w:lang w:val="en-US" w:eastAsia="zh-CN"/>
        </w:rPr>
        <w:t>符合本办法第三条第（一）、（二）款扶持对象的企业，</w:t>
      </w:r>
      <w:r>
        <w:rPr>
          <w:rFonts w:hint="eastAsia" w:ascii="仿宋" w:hAnsi="仿宋" w:eastAsia="仿宋" w:cs="仿宋"/>
          <w:color w:val="auto"/>
          <w:kern w:val="0"/>
          <w:sz w:val="32"/>
          <w:szCs w:val="32"/>
        </w:rPr>
        <w:t>在</w:t>
      </w:r>
      <w:r>
        <w:rPr>
          <w:rFonts w:hint="eastAsia" w:ascii="仿宋" w:hAnsi="仿宋" w:eastAsia="仿宋" w:cs="仿宋"/>
          <w:color w:val="auto"/>
          <w:kern w:val="0"/>
          <w:sz w:val="32"/>
          <w:szCs w:val="32"/>
          <w:lang w:val="en-US" w:eastAsia="zh-CN"/>
        </w:rPr>
        <w:t>工商登记注册之日或工商登记地迁入之日起</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给予前两年</w:t>
      </w:r>
      <w:r>
        <w:rPr>
          <w:rFonts w:hint="eastAsia" w:ascii="仿宋" w:hAnsi="仿宋" w:eastAsia="仿宋" w:cs="仿宋"/>
          <w:color w:val="auto"/>
          <w:sz w:val="32"/>
          <w:szCs w:val="32"/>
        </w:rPr>
        <w:t>企业对财政贡献中区级分成部分</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lang w:eastAsia="zh-CN"/>
        </w:rPr>
        <w:t>补贴，后三年</w:t>
      </w:r>
      <w:r>
        <w:rPr>
          <w:rFonts w:hint="eastAsia" w:ascii="仿宋" w:hAnsi="仿宋" w:eastAsia="仿宋" w:cs="仿宋"/>
          <w:color w:val="auto"/>
          <w:sz w:val="32"/>
          <w:szCs w:val="32"/>
        </w:rPr>
        <w:t>企业对财政贡献中区级分成部分</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lang w:eastAsia="zh-CN"/>
        </w:rPr>
        <w:t>补贴</w:t>
      </w:r>
      <w:r>
        <w:rPr>
          <w:rFonts w:hint="eastAsia" w:ascii="仿宋" w:hAnsi="仿宋" w:eastAsia="仿宋" w:cs="仿宋"/>
          <w:color w:val="auto"/>
          <w:sz w:val="32"/>
          <w:szCs w:val="32"/>
        </w:rPr>
        <w:t>。</w:t>
      </w:r>
    </w:p>
    <w:p>
      <w:pPr>
        <w:pStyle w:val="32"/>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（二）对</w:t>
      </w:r>
      <w:r>
        <w:rPr>
          <w:rFonts w:hint="eastAsia" w:ascii="仿宋" w:hAnsi="仿宋" w:eastAsia="仿宋" w:cs="仿宋"/>
          <w:color w:val="auto"/>
          <w:kern w:val="0"/>
          <w:sz w:val="32"/>
          <w:szCs w:val="32"/>
          <w:lang w:val="en-US" w:eastAsia="zh-CN"/>
        </w:rPr>
        <w:t>符合本办法本办法第三条第（一）、（二）款扶持对象的企业，</w:t>
      </w:r>
      <w:r>
        <w:rPr>
          <w:rFonts w:hint="eastAsia" w:ascii="仿宋" w:hAnsi="仿宋" w:eastAsia="仿宋" w:cs="仿宋"/>
          <w:color w:val="auto"/>
          <w:sz w:val="32"/>
          <w:szCs w:val="32"/>
        </w:rPr>
        <w:t>在本办法有效期内，销售收入达到1亿元的，奖励100万元</w:t>
      </w:r>
      <w:r>
        <w:rPr>
          <w:rFonts w:hint="eastAsia" w:ascii="仿宋" w:hAnsi="仿宋" w:eastAsia="仿宋" w:cs="仿宋"/>
          <w:color w:val="auto"/>
          <w:sz w:val="32"/>
          <w:szCs w:val="32"/>
          <w:lang w:eastAsia="zh-CN"/>
        </w:rPr>
        <w:t>；销售收入</w:t>
      </w:r>
      <w:r>
        <w:rPr>
          <w:rFonts w:hint="eastAsia" w:ascii="仿宋" w:hAnsi="仿宋" w:eastAsia="仿宋" w:cs="仿宋"/>
          <w:color w:val="auto"/>
          <w:sz w:val="32"/>
          <w:szCs w:val="32"/>
          <w:lang w:val="en-US" w:eastAsia="zh-CN"/>
        </w:rPr>
        <w:t>2-5（不含）亿元的，奖励200万；销售收入5-10（不含）亿元的，奖励300万元；销售收入10亿元以上的，奖励500万元。销售收入为本办法有效期内累计销售收入，此奖励只能申请一次，不得重复申请。</w:t>
      </w:r>
    </w:p>
    <w:p>
      <w:pPr>
        <w:pStyle w:val="28"/>
        <w:keepNext w:val="0"/>
        <w:keepLines w:val="0"/>
        <w:pageBreakBefore w:val="0"/>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、自主创新奖励</w:t>
      </w:r>
    </w:p>
    <w:p>
      <w:pPr>
        <w:pStyle w:val="28"/>
        <w:keepNext w:val="0"/>
        <w:keepLines w:val="0"/>
        <w:pageBreakBefore w:val="0"/>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（一）对</w:t>
      </w:r>
      <w:r>
        <w:rPr>
          <w:rFonts w:hint="eastAsia" w:ascii="仿宋" w:hAnsi="仿宋" w:eastAsia="仿宋" w:cs="仿宋"/>
          <w:color w:val="auto"/>
          <w:kern w:val="2"/>
          <w:sz w:val="32"/>
          <w:szCs w:val="32"/>
          <w:lang w:val="en-US" w:eastAsia="zh-CN" w:bidi="ar-SA"/>
        </w:rPr>
        <w:t>于符合本办法的企业，在本办法有效期内取得列装资质的企业，给予20万元的一次性奖励。</w:t>
      </w:r>
    </w:p>
    <w:p>
      <w:pPr>
        <w:pStyle w:val="7"/>
        <w:keepNext w:val="0"/>
        <w:keepLines w:val="0"/>
        <w:pageBreakBefore w:val="0"/>
        <w:kinsoku/>
        <w:wordWrap/>
        <w:overflowPunct/>
        <w:topLinePunct w:val="0"/>
        <w:autoSpaceDE/>
        <w:bidi w:val="0"/>
        <w:adjustRightInd w:val="0"/>
        <w:snapToGrid w:val="0"/>
        <w:spacing w:before="0" w:beforeAutospacing="0" w:after="0" w:afterAutospacing="0" w:line="360" w:lineRule="auto"/>
        <w:ind w:left="0" w:leftChars="0" w:right="0" w:rightChars="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rPr>
        <w:t>（二）对于进驻</w:t>
      </w:r>
      <w:r>
        <w:rPr>
          <w:rFonts w:hint="eastAsia" w:ascii="Times New Roman" w:hAnsi="Times New Roman" w:eastAsia="仿宋_GB2312" w:cs="Times New Roman"/>
          <w:bCs/>
          <w:sz w:val="32"/>
          <w:szCs w:val="28"/>
          <w:lang w:val="en-US" w:eastAsia="zh-CN"/>
        </w:rPr>
        <w:t>粤港澳大湾区（南海）智能安全产业园</w:t>
      </w:r>
      <w:r>
        <w:rPr>
          <w:rFonts w:hint="eastAsia" w:ascii="仿宋" w:hAnsi="仿宋" w:eastAsia="仿宋" w:cs="仿宋"/>
          <w:color w:val="auto"/>
          <w:sz w:val="32"/>
          <w:szCs w:val="32"/>
        </w:rPr>
        <w:t>，并在本办法有效期内获得有发明专利或实用新型专利</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按</w:t>
      </w:r>
      <w:r>
        <w:rPr>
          <w:rFonts w:hint="eastAsia" w:ascii="仿宋" w:hAnsi="仿宋" w:eastAsia="仿宋" w:cs="仿宋"/>
          <w:color w:val="auto"/>
          <w:kern w:val="2"/>
          <w:sz w:val="32"/>
          <w:szCs w:val="32"/>
          <w:lang w:val="en-US" w:eastAsia="zh-CN" w:bidi="ar-SA"/>
        </w:rPr>
        <w:t>《佛山市南海区推进发明专利工作扶持办法（修订）》（南府〔2015〕40号）中相关规定给予奖励。</w:t>
      </w:r>
    </w:p>
    <w:p>
      <w:pPr>
        <w:pStyle w:val="23"/>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六</w:t>
      </w:r>
      <w:r>
        <w:rPr>
          <w:rFonts w:hint="eastAsia" w:ascii="仿宋" w:hAnsi="仿宋" w:eastAsia="仿宋" w:cs="仿宋"/>
          <w:color w:val="auto"/>
          <w:sz w:val="32"/>
          <w:szCs w:val="32"/>
        </w:rPr>
        <w:t>、其他类奖励</w:t>
      </w:r>
    </w:p>
    <w:p>
      <w:pPr>
        <w:pStyle w:val="28"/>
        <w:keepNext w:val="0"/>
        <w:keepLines w:val="0"/>
        <w:pageBreakBefore w:val="0"/>
        <w:tabs>
          <w:tab w:val="left" w:pos="4865"/>
          <w:tab w:val="left" w:pos="5625"/>
        </w:tabs>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（一）奖励为我区安全产业</w:t>
      </w:r>
      <w:r>
        <w:rPr>
          <w:rFonts w:hint="eastAsia" w:ascii="仿宋" w:hAnsi="仿宋" w:eastAsia="仿宋" w:cs="仿宋"/>
          <w:color w:val="auto"/>
          <w:sz w:val="32"/>
          <w:szCs w:val="32"/>
          <w:lang w:eastAsia="zh-CN"/>
        </w:rPr>
        <w:t>招商引资的</w:t>
      </w:r>
      <w:r>
        <w:rPr>
          <w:rFonts w:hint="eastAsia" w:ascii="仿宋" w:hAnsi="仿宋" w:eastAsia="仿宋" w:cs="仿宋"/>
          <w:color w:val="auto"/>
          <w:sz w:val="32"/>
          <w:szCs w:val="32"/>
        </w:rPr>
        <w:t>中介机构。奖励标准参照《佛山市南海区招商引资奖励办法》</w:t>
      </w:r>
      <w:r>
        <w:rPr>
          <w:rFonts w:hint="eastAsia" w:ascii="仿宋" w:hAnsi="仿宋" w:eastAsia="仿宋" w:cs="仿宋"/>
          <w:color w:val="auto"/>
          <w:sz w:val="32"/>
          <w:szCs w:val="32"/>
          <w:lang w:eastAsia="zh-CN"/>
        </w:rPr>
        <w:t>（南府〔2018〕46号）</w:t>
      </w:r>
      <w:r>
        <w:rPr>
          <w:rFonts w:hint="eastAsia" w:ascii="仿宋" w:hAnsi="仿宋" w:eastAsia="仿宋" w:cs="仿宋"/>
          <w:color w:val="auto"/>
          <w:sz w:val="32"/>
          <w:szCs w:val="32"/>
        </w:rPr>
        <w:t>。</w:t>
      </w:r>
    </w:p>
    <w:p>
      <w:pPr>
        <w:pStyle w:val="23"/>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cs="仿宋"/>
          <w:color w:val="auto"/>
          <w:sz w:val="32"/>
          <w:szCs w:val="32"/>
          <w:lang w:eastAsia="zh-CN"/>
        </w:rPr>
        <w:t>二</w:t>
      </w:r>
      <w:r>
        <w:rPr>
          <w:rFonts w:hint="eastAsia" w:ascii="仿宋" w:hAnsi="仿宋" w:eastAsia="仿宋" w:cs="仿宋"/>
          <w:color w:val="auto"/>
          <w:sz w:val="32"/>
          <w:szCs w:val="32"/>
        </w:rPr>
        <w:t>）每年安排专项资金用于扶持</w:t>
      </w:r>
      <w:r>
        <w:rPr>
          <w:rFonts w:hint="eastAsia" w:ascii="仿宋" w:hAnsi="仿宋" w:eastAsia="仿宋" w:cs="仿宋"/>
          <w:color w:val="auto"/>
          <w:sz w:val="32"/>
          <w:szCs w:val="32"/>
          <w:lang w:val="en-US" w:eastAsia="zh-CN"/>
        </w:rPr>
        <w:t>研发机构、公共服务平台、示范中心及</w:t>
      </w:r>
      <w:r>
        <w:rPr>
          <w:rFonts w:hint="eastAsia" w:ascii="Times New Roman" w:hAnsi="Times New Roman" w:eastAsia="仿宋_GB2312" w:cs="Times New Roman"/>
          <w:bCs/>
          <w:sz w:val="32"/>
          <w:szCs w:val="28"/>
          <w:lang w:val="en-US" w:eastAsia="zh-CN"/>
        </w:rPr>
        <w:t>粤港澳大湾区（南海）智能安全产业园</w:t>
      </w:r>
      <w:r>
        <w:rPr>
          <w:rFonts w:hint="eastAsia" w:ascii="仿宋" w:hAnsi="仿宋" w:eastAsia="仿宋" w:cs="仿宋"/>
          <w:color w:val="auto"/>
          <w:sz w:val="32"/>
          <w:szCs w:val="32"/>
          <w:lang w:val="en-US" w:eastAsia="zh-CN"/>
        </w:rPr>
        <w:t>核心区的扶持，相关扶持根据《佛山市南海区科技创新平台发展扶持办法》（南府〔2017〕18号）政策标准执行。</w:t>
      </w:r>
    </w:p>
    <w:p>
      <w:pPr>
        <w:pStyle w:val="23"/>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w:t>
      </w:r>
      <w:r>
        <w:rPr>
          <w:rFonts w:hint="eastAsia" w:cs="仿宋"/>
          <w:color w:val="auto"/>
          <w:sz w:val="32"/>
          <w:szCs w:val="32"/>
          <w:lang w:val="en-US" w:eastAsia="zh-CN"/>
        </w:rPr>
        <w:t>七</w:t>
      </w:r>
      <w:r>
        <w:rPr>
          <w:rFonts w:hint="eastAsia" w:ascii="仿宋" w:hAnsi="仿宋" w:eastAsia="仿宋" w:cs="仿宋"/>
          <w:color w:val="auto"/>
          <w:sz w:val="32"/>
          <w:szCs w:val="32"/>
          <w:lang w:val="en-US" w:eastAsia="zh-CN"/>
        </w:rPr>
        <w:t xml:space="preserve">、扶持申请 </w:t>
      </w:r>
    </w:p>
    <w:p>
      <w:pPr>
        <w:pStyle w:val="23"/>
        <w:keepNext w:val="0"/>
        <w:keepLines w:val="0"/>
        <w:pageBreakBefore w:val="0"/>
        <w:kinsoku/>
        <w:wordWrap/>
        <w:overflowPunct/>
        <w:topLinePunct w:val="0"/>
        <w:autoSpaceDE/>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（一）申请程序：</w:t>
      </w:r>
    </w:p>
    <w:p>
      <w:pPr>
        <w:pStyle w:val="23"/>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1．申请项目奖励扶持的企业，必须在项目投产前提交项目申请书，经属地镇（街道）和区经济和科技促进局（经贸）审批同意备案，方可在项目投产或</w:t>
      </w:r>
      <w:r>
        <w:rPr>
          <w:rFonts w:hint="eastAsia" w:cs="仿宋"/>
          <w:color w:val="auto"/>
          <w:sz w:val="32"/>
          <w:szCs w:val="32"/>
          <w:lang w:val="en-US" w:eastAsia="zh-CN"/>
        </w:rPr>
        <w:t>投资额全部投完</w:t>
      </w:r>
      <w:r>
        <w:rPr>
          <w:rFonts w:hint="eastAsia" w:ascii="仿宋" w:hAnsi="仿宋" w:eastAsia="仿宋" w:cs="仿宋"/>
          <w:color w:val="auto"/>
          <w:sz w:val="32"/>
          <w:szCs w:val="32"/>
          <w:lang w:val="en-US" w:eastAsia="zh-CN"/>
        </w:rPr>
        <w:t>后申请相关扶持和奖励。</w:t>
      </w:r>
    </w:p>
    <w:p>
      <w:pPr>
        <w:pStyle w:val="23"/>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2．申请流程。企业提交申请材料→属地镇（街道）初审→区经济和科技促进局（经贸）审核→区政府审批。 </w:t>
      </w:r>
    </w:p>
    <w:p>
      <w:pPr>
        <w:pStyle w:val="23"/>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（二）申请材料： </w:t>
      </w:r>
    </w:p>
    <w:p>
      <w:pPr>
        <w:pStyle w:val="23"/>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1．申请书； </w:t>
      </w:r>
    </w:p>
    <w:p>
      <w:pPr>
        <w:pStyle w:val="23"/>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2．营业执照、资质证书复印件以及其他用于说明申报奖项的证明文件、资料； </w:t>
      </w:r>
    </w:p>
    <w:p>
      <w:pPr>
        <w:pStyle w:val="23"/>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3．申请</w:t>
      </w:r>
      <w:r>
        <w:rPr>
          <w:rFonts w:hint="eastAsia" w:cs="仿宋"/>
          <w:color w:val="auto"/>
          <w:sz w:val="32"/>
          <w:szCs w:val="32"/>
          <w:lang w:val="en-US" w:eastAsia="zh-CN"/>
        </w:rPr>
        <w:t>经营奖励</w:t>
      </w:r>
      <w:r>
        <w:rPr>
          <w:rFonts w:hint="eastAsia" w:ascii="仿宋" w:hAnsi="仿宋" w:eastAsia="仿宋" w:cs="仿宋"/>
          <w:color w:val="auto"/>
          <w:sz w:val="32"/>
          <w:szCs w:val="32"/>
          <w:lang w:val="en-US" w:eastAsia="zh-CN"/>
        </w:rPr>
        <w:t>涉及到</w:t>
      </w:r>
      <w:r>
        <w:rPr>
          <w:rFonts w:hint="eastAsia" w:cs="仿宋"/>
          <w:color w:val="auto"/>
          <w:sz w:val="32"/>
          <w:szCs w:val="32"/>
          <w:lang w:val="en-US" w:eastAsia="zh-CN"/>
        </w:rPr>
        <w:t>财政贡献和</w:t>
      </w:r>
      <w:r>
        <w:rPr>
          <w:rFonts w:hint="eastAsia" w:ascii="仿宋" w:hAnsi="仿宋" w:eastAsia="仿宋" w:cs="仿宋"/>
          <w:color w:val="auto"/>
          <w:sz w:val="32"/>
          <w:szCs w:val="32"/>
          <w:lang w:val="en-US" w:eastAsia="zh-CN"/>
        </w:rPr>
        <w:t>销售</w:t>
      </w:r>
      <w:r>
        <w:rPr>
          <w:rFonts w:hint="eastAsia" w:cs="仿宋"/>
          <w:color w:val="auto"/>
          <w:sz w:val="32"/>
          <w:szCs w:val="32"/>
          <w:lang w:val="en-US" w:eastAsia="zh-CN"/>
        </w:rPr>
        <w:t>收入</w:t>
      </w:r>
      <w:r>
        <w:rPr>
          <w:rFonts w:hint="eastAsia" w:ascii="仿宋" w:hAnsi="仿宋" w:eastAsia="仿宋" w:cs="仿宋"/>
          <w:color w:val="auto"/>
          <w:sz w:val="32"/>
          <w:szCs w:val="32"/>
          <w:lang w:val="en-US" w:eastAsia="zh-CN"/>
        </w:rPr>
        <w:t>的，由企业提供当年度审计报告和税务部门的证明材料；</w:t>
      </w:r>
      <w:r>
        <w:rPr>
          <w:rFonts w:hint="eastAsia" w:cs="仿宋"/>
          <w:color w:val="auto"/>
          <w:sz w:val="32"/>
          <w:szCs w:val="32"/>
          <w:lang w:val="en-US" w:eastAsia="zh-CN"/>
        </w:rPr>
        <w:t>申请列装资质奖励的，提供取得列装资质的证明材料；</w:t>
      </w:r>
      <w:r>
        <w:rPr>
          <w:rFonts w:hint="eastAsia" w:ascii="仿宋" w:hAnsi="仿宋" w:eastAsia="仿宋" w:cs="仿宋"/>
          <w:color w:val="auto"/>
          <w:sz w:val="32"/>
          <w:szCs w:val="32"/>
          <w:lang w:val="en-US" w:eastAsia="zh-CN"/>
        </w:rPr>
        <w:t>涉及租金</w:t>
      </w:r>
      <w:r>
        <w:rPr>
          <w:rFonts w:hint="eastAsia" w:cs="仿宋"/>
          <w:color w:val="auto"/>
          <w:sz w:val="32"/>
          <w:szCs w:val="32"/>
          <w:lang w:val="en-US" w:eastAsia="zh-CN"/>
        </w:rPr>
        <w:t>补贴</w:t>
      </w:r>
      <w:r>
        <w:rPr>
          <w:rFonts w:hint="eastAsia" w:ascii="仿宋" w:hAnsi="仿宋" w:eastAsia="仿宋" w:cs="仿宋"/>
          <w:color w:val="auto"/>
          <w:sz w:val="32"/>
          <w:szCs w:val="32"/>
          <w:lang w:val="en-US" w:eastAsia="zh-CN"/>
        </w:rPr>
        <w:t>的，提供租赁合同书和租金完税发票；涉及固定资产投资和土地出让价款的，提供审计报告、出让合同和完税发票或相关证明材料</w:t>
      </w:r>
      <w:r>
        <w:rPr>
          <w:rFonts w:hint="eastAsia" w:cs="仿宋"/>
          <w:color w:val="auto"/>
          <w:sz w:val="32"/>
          <w:szCs w:val="32"/>
          <w:lang w:val="en-US" w:eastAsia="zh-CN"/>
        </w:rPr>
        <w:t>。</w:t>
      </w:r>
    </w:p>
    <w:p>
      <w:pPr>
        <w:pStyle w:val="23"/>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以上申报材料一式两份，提供原件复核。 </w:t>
      </w:r>
    </w:p>
    <w:p>
      <w:pPr>
        <w:pStyle w:val="23"/>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cs="仿宋"/>
          <w:color w:val="auto"/>
          <w:sz w:val="32"/>
          <w:szCs w:val="32"/>
          <w:lang w:val="en-US" w:eastAsia="zh-CN"/>
        </w:rPr>
        <w:t xml:space="preserve">  4.申请本办法引用的其他规范性文件奖励的，以其他规范性文件中所要求申请材料为准，并向相关规范性文件对口解释部门申请。</w:t>
      </w:r>
    </w:p>
    <w:p>
      <w:pPr>
        <w:pStyle w:val="27"/>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八</w:t>
      </w:r>
      <w:r>
        <w:rPr>
          <w:rFonts w:hint="eastAsia" w:ascii="仿宋" w:hAnsi="仿宋" w:eastAsia="仿宋" w:cs="仿宋"/>
          <w:color w:val="auto"/>
          <w:sz w:val="32"/>
          <w:szCs w:val="32"/>
        </w:rPr>
        <w:t>、附则</w:t>
      </w:r>
    </w:p>
    <w:p>
      <w:pPr>
        <w:pStyle w:val="27"/>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（一）本办法未列的特别项目及其他事宜，采取“一企一策”的办法报区政府研究确定；已获得“一企一策”重大项目扶持</w:t>
      </w:r>
      <w:r>
        <w:rPr>
          <w:rFonts w:hint="eastAsia" w:ascii="仿宋" w:hAnsi="仿宋" w:eastAsia="仿宋" w:cs="仿宋"/>
          <w:color w:val="auto"/>
          <w:sz w:val="32"/>
          <w:szCs w:val="32"/>
          <w:lang w:eastAsia="zh-CN"/>
        </w:rPr>
        <w:t>办法</w:t>
      </w:r>
      <w:r>
        <w:rPr>
          <w:rFonts w:hint="eastAsia" w:ascii="仿宋" w:hAnsi="仿宋" w:eastAsia="仿宋" w:cs="仿宋"/>
          <w:color w:val="auto"/>
          <w:sz w:val="32"/>
          <w:szCs w:val="32"/>
        </w:rPr>
        <w:t>的企业不再享受本办法中的相关扶持政策</w:t>
      </w:r>
      <w:r>
        <w:rPr>
          <w:rFonts w:hint="eastAsia" w:ascii="仿宋" w:hAnsi="仿宋" w:eastAsia="仿宋" w:cs="仿宋"/>
          <w:color w:val="auto"/>
          <w:sz w:val="32"/>
          <w:szCs w:val="32"/>
          <w:lang w:eastAsia="zh-CN"/>
        </w:rPr>
        <w:t>，“一企一策”政策有明确注明的除外</w:t>
      </w:r>
      <w:r>
        <w:rPr>
          <w:rFonts w:hint="eastAsia" w:ascii="仿宋" w:hAnsi="仿宋" w:eastAsia="仿宋" w:cs="仿宋"/>
          <w:color w:val="auto"/>
          <w:sz w:val="32"/>
          <w:szCs w:val="32"/>
        </w:rPr>
        <w:t>。</w:t>
      </w:r>
    </w:p>
    <w:p>
      <w:pPr>
        <w:pStyle w:val="27"/>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snapToGrid w:val="0"/>
          <w:color w:val="auto"/>
          <w:kern w:val="0"/>
          <w:sz w:val="32"/>
          <w:szCs w:val="32"/>
        </w:rPr>
      </w:pPr>
      <w:r>
        <w:rPr>
          <w:rFonts w:hint="eastAsia" w:ascii="仿宋" w:hAnsi="仿宋" w:eastAsia="仿宋" w:cs="仿宋"/>
          <w:color w:val="auto"/>
          <w:sz w:val="32"/>
          <w:szCs w:val="32"/>
        </w:rPr>
        <w:t>（二）</w:t>
      </w:r>
      <w:r>
        <w:rPr>
          <w:rFonts w:hint="eastAsia" w:ascii="仿宋" w:hAnsi="仿宋" w:eastAsia="仿宋" w:cs="仿宋"/>
          <w:snapToGrid w:val="0"/>
          <w:color w:val="auto"/>
          <w:kern w:val="0"/>
          <w:sz w:val="32"/>
          <w:szCs w:val="32"/>
        </w:rPr>
        <w:t>若符合南海区其他扶持政策的同类扶持条件，按照“不重复”的原则，只享受一次扶持资金的扶持政策，不重复扶持；同一企业符合本区多项政策条款或性质相似条款的，按</w:t>
      </w:r>
      <w:r>
        <w:rPr>
          <w:rFonts w:hint="eastAsia" w:ascii="仿宋" w:hAnsi="仿宋" w:eastAsia="仿宋" w:cs="仿宋"/>
          <w:snapToGrid w:val="0"/>
          <w:color w:val="auto"/>
          <w:kern w:val="0"/>
          <w:sz w:val="32"/>
          <w:szCs w:val="32"/>
          <w:lang w:eastAsia="zh-CN"/>
        </w:rPr>
        <w:t>从高不重复原则</w:t>
      </w:r>
      <w:r>
        <w:rPr>
          <w:rFonts w:hint="eastAsia" w:ascii="仿宋" w:hAnsi="仿宋" w:eastAsia="仿宋" w:cs="仿宋"/>
          <w:snapToGrid w:val="0"/>
          <w:color w:val="auto"/>
          <w:kern w:val="0"/>
          <w:sz w:val="32"/>
          <w:szCs w:val="32"/>
        </w:rPr>
        <w:t>奖励。</w:t>
      </w:r>
    </w:p>
    <w:p>
      <w:pPr>
        <w:pStyle w:val="27"/>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snapToGrid w:val="0"/>
          <w:color w:val="auto"/>
          <w:kern w:val="0"/>
          <w:sz w:val="32"/>
          <w:szCs w:val="32"/>
        </w:rPr>
        <w:t>（三）本办法</w:t>
      </w:r>
      <w:r>
        <w:rPr>
          <w:rFonts w:hint="eastAsia" w:ascii="仿宋" w:hAnsi="仿宋" w:eastAsia="仿宋" w:cs="仿宋"/>
          <w:color w:val="auto"/>
          <w:sz w:val="32"/>
          <w:szCs w:val="32"/>
        </w:rPr>
        <w:t>各项扶持奖励资金，除涉及税收留成</w:t>
      </w:r>
      <w:r>
        <w:rPr>
          <w:rFonts w:hint="eastAsia" w:ascii="仿宋" w:hAnsi="仿宋" w:eastAsia="仿宋" w:cs="仿宋"/>
          <w:color w:val="auto"/>
          <w:sz w:val="32"/>
          <w:szCs w:val="32"/>
          <w:lang w:val="en-US" w:eastAsia="zh-CN"/>
        </w:rPr>
        <w:t>按照工商税收分成比例由区镇共担外，</w:t>
      </w:r>
      <w:r>
        <w:rPr>
          <w:rFonts w:hint="eastAsia" w:ascii="仿宋" w:hAnsi="仿宋" w:eastAsia="仿宋" w:cs="仿宋"/>
          <w:color w:val="auto"/>
          <w:sz w:val="32"/>
          <w:szCs w:val="32"/>
        </w:rPr>
        <w:t>其余奖励</w:t>
      </w:r>
      <w:r>
        <w:rPr>
          <w:rFonts w:hint="eastAsia" w:ascii="仿宋" w:hAnsi="仿宋" w:eastAsia="仿宋" w:cs="仿宋"/>
          <w:color w:val="auto"/>
          <w:sz w:val="32"/>
          <w:szCs w:val="32"/>
          <w:lang w:val="en-US" w:eastAsia="zh-CN"/>
        </w:rPr>
        <w:t>50%由区负担、50%由项目所在镇（街）负担</w:t>
      </w:r>
      <w:r>
        <w:rPr>
          <w:rFonts w:hint="eastAsia" w:ascii="仿宋" w:hAnsi="仿宋" w:eastAsia="仿宋" w:cs="仿宋"/>
          <w:color w:val="auto"/>
          <w:sz w:val="32"/>
          <w:szCs w:val="32"/>
        </w:rPr>
        <w:t>。</w:t>
      </w:r>
    </w:p>
    <w:p>
      <w:pPr>
        <w:keepNext w:val="0"/>
        <w:keepLines w:val="0"/>
        <w:pageBreakBefore w:val="0"/>
        <w:kinsoku/>
        <w:wordWrap/>
        <w:overflowPunct/>
        <w:topLinePunct w:val="0"/>
        <w:autoSpaceDE/>
        <w:bidi w:val="0"/>
        <w:adjustRightInd w:val="0"/>
        <w:snapToGrid w:val="0"/>
        <w:spacing w:line="360" w:lineRule="auto"/>
        <w:ind w:left="0" w:leftChars="0" w:right="0" w:rightChars="0" w:firstLine="640" w:firstLineChars="200"/>
        <w:textAlignment w:val="auto"/>
        <w:outlineLvl w:val="9"/>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eastAsia="zh-CN"/>
        </w:rPr>
        <w:t>（四）已申请此办法扶持政策的企业，</w:t>
      </w:r>
      <w:r>
        <w:rPr>
          <w:rFonts w:hint="eastAsia" w:ascii="仿宋" w:hAnsi="仿宋" w:eastAsia="仿宋" w:cs="仿宋"/>
          <w:color w:val="auto"/>
          <w:kern w:val="2"/>
          <w:sz w:val="32"/>
          <w:szCs w:val="32"/>
          <w:lang w:val="en-US" w:eastAsia="zh-CN" w:bidi="ar-SA"/>
        </w:rPr>
        <w:t>未经南海区人民政府同意，在政策享受期内及后十年不得将公司注册地址迁出南海区。</w:t>
      </w: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olor w:val="auto"/>
          <w:sz w:val="32"/>
        </w:rPr>
      </w:pPr>
      <w:r>
        <w:rPr>
          <w:rFonts w:hint="eastAsia" w:ascii="仿宋" w:hAnsi="仿宋" w:eastAsia="仿宋" w:cs="仿宋"/>
          <w:color w:val="auto"/>
          <w:kern w:val="2"/>
          <w:sz w:val="32"/>
          <w:szCs w:val="32"/>
          <w:lang w:val="en-US" w:eastAsia="zh-CN" w:bidi="ar-SA"/>
        </w:rPr>
        <w:t>（五）</w:t>
      </w:r>
      <w:r>
        <w:rPr>
          <w:rFonts w:hint="eastAsia" w:ascii="仿宋" w:hAnsi="仿宋" w:eastAsia="仿宋"/>
          <w:color w:val="auto"/>
          <w:sz w:val="32"/>
        </w:rPr>
        <w:t>对利用虚假材料和凭证骗取奖励的，将追回已经取得的奖励资金，且</w:t>
      </w:r>
      <w:r>
        <w:rPr>
          <w:rFonts w:hint="eastAsia" w:ascii="仿宋" w:hAnsi="仿宋" w:eastAsia="仿宋"/>
          <w:color w:val="auto"/>
          <w:sz w:val="32"/>
          <w:lang w:eastAsia="zh-CN"/>
        </w:rPr>
        <w:t>于发现之日起五年内不得申报政府各项扶持奖励</w:t>
      </w:r>
      <w:r>
        <w:rPr>
          <w:rFonts w:hint="eastAsia" w:ascii="仿宋" w:hAnsi="仿宋" w:eastAsia="仿宋"/>
          <w:color w:val="auto"/>
          <w:sz w:val="32"/>
        </w:rPr>
        <w:t>，情节严重的，依法移送司法机关。</w:t>
      </w: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olor w:val="auto"/>
          <w:sz w:val="32"/>
        </w:rPr>
      </w:pPr>
      <w:r>
        <w:rPr>
          <w:rFonts w:hint="eastAsia" w:ascii="仿宋" w:hAnsi="仿宋" w:eastAsia="仿宋"/>
          <w:color w:val="auto"/>
          <w:sz w:val="32"/>
        </w:rPr>
        <w:t>（</w:t>
      </w:r>
      <w:r>
        <w:rPr>
          <w:rFonts w:hint="eastAsia" w:ascii="仿宋" w:hAnsi="仿宋" w:eastAsia="仿宋"/>
          <w:color w:val="auto"/>
          <w:sz w:val="32"/>
          <w:lang w:eastAsia="zh-CN"/>
        </w:rPr>
        <w:t>六</w:t>
      </w:r>
      <w:r>
        <w:rPr>
          <w:rFonts w:hint="eastAsia" w:ascii="仿宋" w:hAnsi="仿宋" w:eastAsia="仿宋"/>
          <w:color w:val="auto"/>
          <w:sz w:val="32"/>
        </w:rPr>
        <w:t>）本</w:t>
      </w:r>
      <w:r>
        <w:rPr>
          <w:rFonts w:hint="eastAsia" w:ascii="仿宋" w:hAnsi="仿宋" w:eastAsia="仿宋"/>
          <w:color w:val="auto"/>
          <w:sz w:val="32"/>
          <w:lang w:eastAsia="zh-CN"/>
        </w:rPr>
        <w:t>办法</w:t>
      </w:r>
      <w:r>
        <w:rPr>
          <w:rFonts w:hint="eastAsia" w:ascii="仿宋" w:hAnsi="仿宋" w:eastAsia="仿宋"/>
          <w:color w:val="auto"/>
          <w:sz w:val="32"/>
        </w:rPr>
        <w:t>由区经济和科技促进局（经贸）负责解释</w:t>
      </w:r>
      <w:r>
        <w:rPr>
          <w:rFonts w:hint="eastAsia" w:ascii="仿宋" w:hAnsi="仿宋" w:eastAsia="仿宋"/>
          <w:color w:val="auto"/>
          <w:sz w:val="32"/>
          <w:lang w:eastAsia="zh-CN"/>
        </w:rPr>
        <w:t>。</w:t>
      </w: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olor w:val="auto"/>
          <w:sz w:val="32"/>
          <w:szCs w:val="32"/>
        </w:rPr>
      </w:pPr>
      <w:r>
        <w:rPr>
          <w:rFonts w:hint="eastAsia" w:ascii="仿宋" w:hAnsi="仿宋" w:eastAsia="仿宋"/>
          <w:color w:val="auto"/>
          <w:sz w:val="32"/>
        </w:rPr>
        <w:t>（</w:t>
      </w:r>
      <w:r>
        <w:rPr>
          <w:rFonts w:hint="eastAsia" w:ascii="仿宋" w:hAnsi="仿宋" w:eastAsia="仿宋"/>
          <w:color w:val="auto"/>
          <w:sz w:val="32"/>
          <w:lang w:eastAsia="zh-CN"/>
        </w:rPr>
        <w:t>七</w:t>
      </w:r>
      <w:r>
        <w:rPr>
          <w:rFonts w:hint="eastAsia" w:ascii="仿宋" w:hAnsi="仿宋" w:eastAsia="仿宋"/>
          <w:color w:val="auto"/>
          <w:sz w:val="32"/>
        </w:rPr>
        <w:t>）</w:t>
      </w:r>
      <w:r>
        <w:rPr>
          <w:rFonts w:hint="eastAsia" w:ascii="仿宋" w:hAnsi="仿宋" w:eastAsia="仿宋"/>
          <w:color w:val="auto"/>
          <w:sz w:val="32"/>
          <w:szCs w:val="32"/>
        </w:rPr>
        <w:t>本措施自发布之日起施行，有效期至20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年12月31日</w:t>
      </w:r>
      <w:r>
        <w:rPr>
          <w:rFonts w:hint="eastAsia" w:ascii="仿宋" w:hAnsi="仿宋" w:eastAsia="仿宋"/>
          <w:color w:val="auto"/>
          <w:sz w:val="32"/>
        </w:rPr>
        <w:t>。有效期内申请并获批准的项目，在</w:t>
      </w:r>
      <w:r>
        <w:rPr>
          <w:rFonts w:hint="eastAsia" w:ascii="仿宋" w:hAnsi="仿宋" w:eastAsia="仿宋"/>
          <w:color w:val="auto"/>
          <w:sz w:val="32"/>
          <w:szCs w:val="32"/>
        </w:rPr>
        <w:t>本办法到期后，涉及连续扶持或奖励措施延续至扶持或奖励完毕。</w:t>
      </w: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olor w:val="auto"/>
          <w:sz w:val="32"/>
          <w:szCs w:val="32"/>
        </w:rPr>
      </w:pP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s="Times New Roman"/>
          <w:color w:val="auto"/>
          <w:sz w:val="32"/>
          <w:szCs w:val="32"/>
          <w:lang w:eastAsia="zh-CN"/>
        </w:rPr>
      </w:pPr>
      <w:r>
        <w:rPr>
          <w:rFonts w:hint="eastAsia" w:ascii="仿宋" w:hAnsi="仿宋" w:eastAsia="仿宋"/>
          <w:color w:val="auto"/>
          <w:sz w:val="32"/>
          <w:szCs w:val="32"/>
          <w:lang w:eastAsia="zh-CN"/>
        </w:rPr>
        <w:t>附表：</w:t>
      </w:r>
      <w:r>
        <w:rPr>
          <w:rFonts w:hint="eastAsia" w:ascii="仿宋" w:hAnsi="仿宋" w:eastAsia="仿宋" w:cs="Times New Roman"/>
          <w:color w:val="auto"/>
          <w:sz w:val="32"/>
          <w:szCs w:val="32"/>
          <w:lang w:eastAsia="zh-CN"/>
        </w:rPr>
        <w:t>佛山市南海区促进安全产业发展扶持申请书</w:t>
      </w: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s="Times New Roman"/>
          <w:color w:val="auto"/>
          <w:sz w:val="32"/>
          <w:szCs w:val="32"/>
          <w:lang w:eastAsia="zh-CN"/>
        </w:rPr>
      </w:pP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s="Times New Roman"/>
          <w:color w:val="auto"/>
          <w:sz w:val="32"/>
          <w:szCs w:val="32"/>
          <w:lang w:eastAsia="zh-CN"/>
        </w:rPr>
      </w:pP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s="Times New Roman"/>
          <w:color w:val="auto"/>
          <w:sz w:val="32"/>
          <w:szCs w:val="32"/>
          <w:lang w:eastAsia="zh-CN"/>
        </w:rPr>
      </w:pP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s="Times New Roman"/>
          <w:color w:val="auto"/>
          <w:sz w:val="32"/>
          <w:szCs w:val="32"/>
          <w:lang w:eastAsia="zh-CN"/>
        </w:rPr>
      </w:pP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s="Times New Roman"/>
          <w:color w:val="auto"/>
          <w:sz w:val="32"/>
          <w:szCs w:val="32"/>
          <w:lang w:eastAsia="zh-CN"/>
        </w:rPr>
      </w:pP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s="Times New Roman"/>
          <w:color w:val="auto"/>
          <w:sz w:val="32"/>
          <w:szCs w:val="32"/>
          <w:lang w:eastAsia="zh-CN"/>
        </w:rPr>
      </w:pPr>
    </w:p>
    <w:p>
      <w:pPr>
        <w:pStyle w:val="35"/>
        <w:autoSpaceDN w:val="0"/>
        <w:spacing w:line="435" w:lineRule="atLeast"/>
        <w:rPr>
          <w:rFonts w:hint="eastAsia" w:ascii="黑体" w:hAnsi="黑体" w:eastAsia="黑体"/>
          <w:sz w:val="32"/>
          <w:szCs w:val="24"/>
        </w:rPr>
      </w:pPr>
      <w:r>
        <w:rPr>
          <w:rFonts w:hint="eastAsia" w:ascii="黑体" w:hAnsi="黑体" w:eastAsia="黑体"/>
          <w:sz w:val="32"/>
        </w:rPr>
        <w:t>附</w:t>
      </w:r>
      <w:r>
        <w:rPr>
          <w:rFonts w:hint="eastAsia" w:ascii="黑体" w:hAnsi="黑体" w:eastAsia="黑体"/>
          <w:sz w:val="32"/>
          <w:lang w:eastAsia="zh-CN"/>
        </w:rPr>
        <w:t>表</w:t>
      </w:r>
    </w:p>
    <w:p>
      <w:pPr>
        <w:pStyle w:val="35"/>
        <w:autoSpaceDN w:val="0"/>
        <w:spacing w:line="435" w:lineRule="atLeast"/>
        <w:jc w:val="center"/>
        <w:rPr>
          <w:rFonts w:hint="eastAsia" w:ascii="宋体" w:hAnsi="宋体"/>
          <w:sz w:val="32"/>
        </w:rPr>
      </w:pPr>
      <w:r>
        <w:rPr>
          <w:rFonts w:hint="eastAsia" w:ascii="方正小标宋简体" w:hAnsi="方正小标宋简体" w:eastAsia="方正小标宋简体"/>
          <w:sz w:val="32"/>
          <w:szCs w:val="22"/>
          <w:lang w:eastAsia="zh-CN"/>
        </w:rPr>
        <w:t>佛山市南海区促进安全产业发展扶持</w:t>
      </w:r>
      <w:r>
        <w:rPr>
          <w:rFonts w:hint="eastAsia" w:ascii="方正小标宋简体" w:hAnsi="方正小标宋简体" w:eastAsia="方正小标宋简体"/>
          <w:sz w:val="32"/>
        </w:rPr>
        <w:t>申请</w:t>
      </w:r>
      <w:r>
        <w:rPr>
          <w:rFonts w:hint="eastAsia" w:ascii="方正小标宋简体" w:hAnsi="方正小标宋简体" w:eastAsia="方正小标宋简体"/>
          <w:sz w:val="32"/>
          <w:lang w:eastAsia="zh-CN"/>
        </w:rPr>
        <w:t>书</w:t>
      </w:r>
      <w:r>
        <w:rPr>
          <w:rFonts w:hint="eastAsia" w:ascii="宋体" w:hAnsi="宋体"/>
          <w:sz w:val="32"/>
        </w:rPr>
        <w:t xml:space="preserve">                 </w:t>
      </w:r>
      <w:r>
        <w:rPr>
          <w:rFonts w:hint="eastAsia" w:ascii="宋体" w:hAnsi="宋体"/>
          <w:sz w:val="32"/>
          <w:lang w:val="en-US" w:eastAsia="zh-CN"/>
        </w:rPr>
        <w:t xml:space="preserve">    </w:t>
      </w:r>
      <w:r>
        <w:rPr>
          <w:rFonts w:hint="eastAsia" w:ascii="宋体" w:hAnsi="宋体"/>
          <w:sz w:val="32"/>
        </w:rPr>
        <w:t xml:space="preserve">   </w:t>
      </w:r>
    </w:p>
    <w:tbl>
      <w:tblPr>
        <w:tblStyle w:val="13"/>
        <w:tblW w:w="10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3211"/>
        <w:gridCol w:w="4406"/>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381" w:type="dxa"/>
            <w:gridSpan w:val="4"/>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b/>
                <w:sz w:val="24"/>
                <w:szCs w:val="24"/>
              </w:rPr>
            </w:pPr>
            <w:r>
              <w:rPr>
                <w:rFonts w:hint="eastAsia" w:ascii="仿宋" w:hAnsi="仿宋" w:eastAsia="仿宋"/>
                <w:b/>
                <w:sz w:val="24"/>
                <w:szCs w:val="24"/>
              </w:rPr>
              <w:t>一、申请机构基本信息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381" w:type="dxa"/>
            <w:gridSpan w:val="4"/>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1. 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0381" w:type="dxa"/>
            <w:gridSpan w:val="4"/>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b/>
                <w:sz w:val="24"/>
                <w:szCs w:val="24"/>
              </w:rPr>
            </w:pPr>
            <w:r>
              <w:rPr>
                <w:rFonts w:hint="eastAsia" w:ascii="仿宋" w:hAnsi="仿宋" w:eastAsia="仿宋"/>
                <w:sz w:val="24"/>
                <w:szCs w:val="24"/>
              </w:rPr>
              <w:t>2. 营业执照注册号：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327" w:type="dxa"/>
            <w:gridSpan w:val="2"/>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3. 税务登记号：</w:t>
            </w:r>
          </w:p>
        </w:tc>
        <w:tc>
          <w:tcPr>
            <w:tcW w:w="6054" w:type="dxa"/>
            <w:gridSpan w:val="2"/>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4. 成立日期：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4327" w:type="dxa"/>
            <w:gridSpan w:val="2"/>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5. 法定代表人：</w:t>
            </w:r>
          </w:p>
        </w:tc>
        <w:tc>
          <w:tcPr>
            <w:tcW w:w="6054" w:type="dxa"/>
            <w:gridSpan w:val="2"/>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6. 联系</w:t>
            </w:r>
            <w:r>
              <w:rPr>
                <w:rFonts w:hint="eastAsia" w:ascii="仿宋" w:hAnsi="仿宋" w:eastAsia="仿宋"/>
                <w:sz w:val="24"/>
                <w:szCs w:val="24"/>
                <w:lang w:eastAsia="zh-CN"/>
              </w:rPr>
              <w:t>人员</w:t>
            </w:r>
            <w:r>
              <w:rPr>
                <w:rFonts w:hint="eastAsia" w:ascii="仿宋" w:hAnsi="仿宋" w:eastAsia="仿宋"/>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10381" w:type="dxa"/>
            <w:gridSpan w:val="4"/>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7. 公司地址：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0381" w:type="dxa"/>
            <w:gridSpan w:val="4"/>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 xml:space="preserve">8. 经营范围：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381" w:type="dxa"/>
            <w:gridSpan w:val="4"/>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9. 投产日期：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381" w:type="dxa"/>
            <w:gridSpan w:val="4"/>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b/>
                <w:sz w:val="24"/>
                <w:szCs w:val="24"/>
                <w:lang w:eastAsia="zh-CN"/>
              </w:rPr>
            </w:pPr>
            <w:r>
              <w:rPr>
                <w:rFonts w:hint="eastAsia" w:ascii="仿宋" w:hAnsi="仿宋" w:eastAsia="仿宋"/>
                <w:b/>
                <w:sz w:val="24"/>
                <w:szCs w:val="24"/>
                <w:lang w:eastAsia="zh-CN"/>
              </w:rPr>
              <w:t>二、安全产业领域：□智慧安防</w:t>
            </w:r>
            <w:r>
              <w:rPr>
                <w:rFonts w:hint="eastAsia" w:ascii="仿宋" w:hAnsi="仿宋" w:eastAsia="仿宋"/>
                <w:b/>
                <w:sz w:val="24"/>
                <w:szCs w:val="24"/>
                <w:lang w:val="en-US" w:eastAsia="zh-CN"/>
              </w:rPr>
              <w:t xml:space="preserve"> </w:t>
            </w:r>
            <w:r>
              <w:rPr>
                <w:rFonts w:hint="eastAsia" w:ascii="仿宋" w:hAnsi="仿宋" w:eastAsia="仿宋"/>
                <w:b/>
                <w:sz w:val="24"/>
                <w:szCs w:val="24"/>
                <w:lang w:eastAsia="zh-CN"/>
              </w:rPr>
              <w:t>□智能工业安全防控产品</w:t>
            </w:r>
            <w:r>
              <w:rPr>
                <w:rFonts w:hint="eastAsia" w:ascii="仿宋" w:hAnsi="仿宋" w:eastAsia="仿宋"/>
                <w:b/>
                <w:sz w:val="24"/>
                <w:szCs w:val="24"/>
                <w:lang w:val="en-US" w:eastAsia="zh-CN"/>
              </w:rPr>
              <w:t xml:space="preserve"> </w:t>
            </w:r>
            <w:r>
              <w:rPr>
                <w:rFonts w:hint="eastAsia" w:ascii="仿宋" w:hAnsi="仿宋" w:eastAsia="仿宋"/>
                <w:b/>
                <w:sz w:val="24"/>
                <w:szCs w:val="24"/>
                <w:lang w:eastAsia="zh-CN"/>
              </w:rPr>
              <w:t>□车辆专用安全装备</w:t>
            </w:r>
            <w:r>
              <w:rPr>
                <w:rFonts w:hint="eastAsia" w:ascii="仿宋" w:hAnsi="仿宋" w:eastAsia="仿宋"/>
                <w:b/>
                <w:sz w:val="24"/>
                <w:szCs w:val="24"/>
                <w:lang w:val="en-US" w:eastAsia="zh-CN"/>
              </w:rPr>
              <w:t xml:space="preserve"> </w:t>
            </w:r>
            <w:r>
              <w:rPr>
                <w:rFonts w:hint="eastAsia" w:ascii="仿宋" w:hAnsi="仿宋" w:eastAsia="仿宋"/>
                <w:b/>
                <w:sz w:val="24"/>
                <w:szCs w:val="24"/>
                <w:lang w:eastAsia="zh-CN"/>
              </w:rPr>
              <w:t>□新型安全材料</w:t>
            </w:r>
            <w:r>
              <w:rPr>
                <w:rFonts w:hint="eastAsia" w:ascii="仿宋" w:hAnsi="仿宋" w:eastAsia="仿宋"/>
                <w:b/>
                <w:sz w:val="24"/>
                <w:szCs w:val="24"/>
                <w:lang w:val="en-US" w:eastAsia="zh-CN"/>
              </w:rPr>
              <w:t xml:space="preserve"> </w:t>
            </w:r>
            <w:r>
              <w:rPr>
                <w:rFonts w:hint="eastAsia" w:ascii="仿宋" w:hAnsi="仿宋" w:eastAsia="仿宋"/>
                <w:b/>
                <w:sz w:val="24"/>
                <w:szCs w:val="24"/>
                <w:lang w:eastAsia="zh-CN"/>
              </w:rPr>
              <w:t>□信息安全</w:t>
            </w:r>
            <w:r>
              <w:rPr>
                <w:rFonts w:hint="eastAsia" w:ascii="仿宋" w:hAnsi="仿宋" w:eastAsia="仿宋"/>
                <w:b/>
                <w:sz w:val="24"/>
                <w:szCs w:val="24"/>
                <w:lang w:val="en-US" w:eastAsia="zh-CN"/>
              </w:rPr>
              <w:t xml:space="preserve"> </w:t>
            </w:r>
            <w:r>
              <w:rPr>
                <w:rFonts w:hint="eastAsia" w:ascii="仿宋" w:hAnsi="仿宋" w:eastAsia="仿宋"/>
                <w:b/>
                <w:sz w:val="24"/>
                <w:szCs w:val="24"/>
                <w:lang w:eastAsia="zh-CN"/>
              </w:rPr>
              <w:t>□安全服务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381" w:type="dxa"/>
            <w:gridSpan w:val="4"/>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b/>
                <w:color w:val="FF0000"/>
                <w:sz w:val="24"/>
                <w:szCs w:val="24"/>
              </w:rPr>
            </w:pPr>
            <w:r>
              <w:rPr>
                <w:rFonts w:hint="eastAsia" w:ascii="仿宋" w:hAnsi="仿宋" w:eastAsia="仿宋"/>
                <w:b/>
                <w:sz w:val="24"/>
                <w:szCs w:val="24"/>
                <w:lang w:eastAsia="zh-CN"/>
              </w:rPr>
              <w:t>三</w:t>
            </w:r>
            <w:r>
              <w:rPr>
                <w:rFonts w:hint="eastAsia" w:ascii="仿宋" w:hAnsi="仿宋" w:eastAsia="仿宋"/>
                <w:b/>
                <w:sz w:val="24"/>
                <w:szCs w:val="24"/>
              </w:rPr>
              <w:t>、扶持和奖励</w:t>
            </w:r>
            <w:r>
              <w:rPr>
                <w:rFonts w:hint="eastAsia" w:ascii="仿宋" w:hAnsi="仿宋" w:eastAsia="仿宋"/>
                <w:b/>
                <w:sz w:val="24"/>
                <w:szCs w:val="24"/>
                <w:lang w:eastAsia="zh-CN"/>
              </w:rPr>
              <w:t>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jc w:val="center"/>
        </w:trPr>
        <w:tc>
          <w:tcPr>
            <w:tcW w:w="1116" w:type="dxa"/>
            <w:vMerge w:val="restart"/>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jc w:val="both"/>
              <w:textAlignment w:val="auto"/>
              <w:outlineLvl w:val="9"/>
              <w:rPr>
                <w:rFonts w:hint="eastAsia" w:ascii="仿宋" w:hAnsi="仿宋" w:eastAsia="仿宋"/>
                <w:sz w:val="24"/>
                <w:szCs w:val="24"/>
              </w:rPr>
            </w:pPr>
            <w:r>
              <w:rPr>
                <w:rFonts w:hint="eastAsia" w:ascii="仿宋" w:hAnsi="仿宋" w:eastAsia="仿宋"/>
                <w:sz w:val="24"/>
                <w:szCs w:val="24"/>
                <w:lang w:eastAsia="zh-CN"/>
              </w:rPr>
              <w:t>落户</w:t>
            </w:r>
            <w:r>
              <w:rPr>
                <w:rFonts w:hint="eastAsia" w:ascii="仿宋" w:hAnsi="仿宋" w:eastAsia="仿宋"/>
                <w:sz w:val="24"/>
                <w:szCs w:val="24"/>
              </w:rPr>
              <w:t>奖励</w:t>
            </w:r>
          </w:p>
        </w:tc>
        <w:tc>
          <w:tcPr>
            <w:tcW w:w="3211"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color w:val="FF0000"/>
                <w:sz w:val="24"/>
                <w:szCs w:val="24"/>
              </w:rPr>
            </w:pPr>
            <w:r>
              <w:rPr>
                <w:rFonts w:hint="eastAsia" w:ascii="仿宋" w:hAnsi="仿宋" w:eastAsia="仿宋"/>
                <w:sz w:val="24"/>
                <w:szCs w:val="24"/>
                <w:lang w:eastAsia="zh-CN"/>
              </w:rPr>
              <w:t>□信息安全类和安全服务类等信息服务类企业</w:t>
            </w:r>
          </w:p>
        </w:tc>
        <w:tc>
          <w:tcPr>
            <w:tcW w:w="4406" w:type="dxa"/>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□投资1亿元（含1亿元）人民币以上（或等值外币，下同）的，按投资额的5%予以奖励,单个企业项目最高奖励上限为人民币2000万元。</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□投资</w:t>
            </w:r>
            <w:r>
              <w:rPr>
                <w:rFonts w:hint="eastAsia" w:ascii="仿宋" w:hAnsi="仿宋" w:eastAsia="仿宋"/>
                <w:sz w:val="24"/>
                <w:szCs w:val="24"/>
                <w:lang w:val="en-US" w:eastAsia="zh-CN"/>
              </w:rPr>
              <w:t>5</w:t>
            </w:r>
            <w:r>
              <w:rPr>
                <w:rFonts w:hint="eastAsia" w:ascii="仿宋" w:hAnsi="仿宋" w:eastAsia="仿宋"/>
                <w:sz w:val="24"/>
                <w:szCs w:val="24"/>
                <w:lang w:eastAsia="zh-CN"/>
              </w:rPr>
              <w:t>000万元（含</w:t>
            </w:r>
            <w:r>
              <w:rPr>
                <w:rFonts w:hint="eastAsia" w:ascii="仿宋" w:hAnsi="仿宋" w:eastAsia="仿宋"/>
                <w:sz w:val="24"/>
                <w:szCs w:val="24"/>
                <w:lang w:val="en-US" w:eastAsia="zh-CN"/>
              </w:rPr>
              <w:t>5000万元</w:t>
            </w:r>
            <w:r>
              <w:rPr>
                <w:rFonts w:hint="eastAsia" w:ascii="仿宋" w:hAnsi="仿宋" w:eastAsia="仿宋"/>
                <w:sz w:val="24"/>
                <w:szCs w:val="24"/>
                <w:lang w:eastAsia="zh-CN"/>
              </w:rPr>
              <w:t>）至</w:t>
            </w:r>
            <w:r>
              <w:rPr>
                <w:rFonts w:hint="eastAsia" w:ascii="仿宋" w:hAnsi="仿宋" w:eastAsia="仿宋"/>
                <w:sz w:val="24"/>
                <w:szCs w:val="24"/>
                <w:lang w:val="en-US" w:eastAsia="zh-CN"/>
              </w:rPr>
              <w:t>1</w:t>
            </w:r>
            <w:r>
              <w:rPr>
                <w:rFonts w:hint="eastAsia" w:ascii="仿宋" w:hAnsi="仿宋" w:eastAsia="仿宋"/>
                <w:sz w:val="24"/>
                <w:szCs w:val="24"/>
                <w:lang w:eastAsia="zh-CN"/>
              </w:rPr>
              <w:t>亿元人民币的，按投资额的</w:t>
            </w:r>
            <w:r>
              <w:rPr>
                <w:rFonts w:hint="eastAsia" w:ascii="仿宋" w:hAnsi="仿宋" w:eastAsia="仿宋"/>
                <w:sz w:val="24"/>
                <w:szCs w:val="24"/>
                <w:lang w:val="en-US" w:eastAsia="zh-CN"/>
              </w:rPr>
              <w:t>3</w:t>
            </w:r>
            <w:r>
              <w:rPr>
                <w:rFonts w:hint="eastAsia" w:ascii="仿宋" w:hAnsi="仿宋" w:eastAsia="仿宋"/>
                <w:sz w:val="24"/>
                <w:szCs w:val="24"/>
                <w:lang w:eastAsia="zh-CN"/>
              </w:rPr>
              <w:t>%予以奖励。</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□投资</w:t>
            </w:r>
            <w:r>
              <w:rPr>
                <w:rFonts w:hint="eastAsia" w:ascii="仿宋" w:hAnsi="仿宋" w:eastAsia="仿宋"/>
                <w:sz w:val="24"/>
                <w:szCs w:val="24"/>
                <w:lang w:val="en-US" w:eastAsia="zh-CN"/>
              </w:rPr>
              <w:t>3</w:t>
            </w:r>
            <w:r>
              <w:rPr>
                <w:rFonts w:hint="eastAsia" w:ascii="仿宋" w:hAnsi="仿宋" w:eastAsia="仿宋"/>
                <w:sz w:val="24"/>
                <w:szCs w:val="24"/>
                <w:lang w:eastAsia="zh-CN"/>
              </w:rPr>
              <w:t>000万元（含</w:t>
            </w:r>
            <w:r>
              <w:rPr>
                <w:rFonts w:hint="eastAsia" w:ascii="仿宋" w:hAnsi="仿宋" w:eastAsia="仿宋"/>
                <w:sz w:val="24"/>
                <w:szCs w:val="24"/>
                <w:lang w:val="en-US" w:eastAsia="zh-CN"/>
              </w:rPr>
              <w:t>3000万元</w:t>
            </w:r>
            <w:r>
              <w:rPr>
                <w:rFonts w:hint="eastAsia" w:ascii="仿宋" w:hAnsi="仿宋" w:eastAsia="仿宋"/>
                <w:sz w:val="24"/>
                <w:szCs w:val="24"/>
                <w:lang w:eastAsia="zh-CN"/>
              </w:rPr>
              <w:t>）—</w:t>
            </w:r>
            <w:r>
              <w:rPr>
                <w:rFonts w:hint="eastAsia" w:ascii="仿宋" w:hAnsi="仿宋" w:eastAsia="仿宋"/>
                <w:sz w:val="24"/>
                <w:szCs w:val="24"/>
                <w:lang w:val="en-US" w:eastAsia="zh-CN"/>
              </w:rPr>
              <w:t>5</w:t>
            </w:r>
            <w:r>
              <w:rPr>
                <w:rFonts w:hint="eastAsia" w:ascii="仿宋" w:hAnsi="仿宋" w:eastAsia="仿宋"/>
                <w:sz w:val="24"/>
                <w:szCs w:val="24"/>
                <w:lang w:eastAsia="zh-CN"/>
              </w:rPr>
              <w:t>000万元（不含）人民币的，给予一次性奖励</w:t>
            </w:r>
            <w:r>
              <w:rPr>
                <w:rFonts w:hint="eastAsia" w:ascii="仿宋" w:hAnsi="仿宋" w:eastAsia="仿宋"/>
                <w:sz w:val="24"/>
                <w:szCs w:val="24"/>
                <w:lang w:val="en-US" w:eastAsia="zh-CN"/>
              </w:rPr>
              <w:t>150</w:t>
            </w:r>
            <w:r>
              <w:rPr>
                <w:rFonts w:hint="eastAsia" w:ascii="仿宋" w:hAnsi="仿宋" w:eastAsia="仿宋"/>
                <w:sz w:val="24"/>
                <w:szCs w:val="24"/>
                <w:lang w:eastAsia="zh-CN"/>
              </w:rPr>
              <w:t>万元。</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cs="仿宋"/>
                <w:color w:val="auto"/>
                <w:sz w:val="32"/>
                <w:szCs w:val="32"/>
              </w:rPr>
            </w:pPr>
            <w:r>
              <w:rPr>
                <w:rFonts w:hint="eastAsia" w:ascii="仿宋" w:hAnsi="仿宋" w:eastAsia="仿宋"/>
                <w:sz w:val="24"/>
                <w:szCs w:val="24"/>
                <w:lang w:eastAsia="zh-CN"/>
              </w:rPr>
              <w:t>□</w:t>
            </w:r>
            <w:r>
              <w:rPr>
                <w:rFonts w:hint="eastAsia" w:ascii="仿宋" w:hAnsi="仿宋" w:eastAsia="仿宋"/>
                <w:sz w:val="24"/>
                <w:szCs w:val="24"/>
                <w:lang w:val="en-US" w:eastAsia="zh-CN"/>
              </w:rPr>
              <w:t>投资100</w:t>
            </w:r>
            <w:r>
              <w:rPr>
                <w:rFonts w:hint="eastAsia" w:ascii="仿宋" w:hAnsi="仿宋" w:eastAsia="仿宋"/>
                <w:sz w:val="24"/>
                <w:szCs w:val="24"/>
                <w:lang w:eastAsia="zh-CN"/>
              </w:rPr>
              <w:t>0万元（含</w:t>
            </w:r>
            <w:r>
              <w:rPr>
                <w:rFonts w:hint="eastAsia" w:ascii="仿宋" w:hAnsi="仿宋" w:eastAsia="仿宋"/>
                <w:sz w:val="24"/>
                <w:szCs w:val="24"/>
                <w:lang w:val="en-US" w:eastAsia="zh-CN"/>
              </w:rPr>
              <w:t>1000万元</w:t>
            </w:r>
            <w:r>
              <w:rPr>
                <w:rFonts w:hint="eastAsia" w:ascii="仿宋" w:hAnsi="仿宋" w:eastAsia="仿宋"/>
                <w:sz w:val="24"/>
                <w:szCs w:val="24"/>
                <w:lang w:eastAsia="zh-CN"/>
              </w:rPr>
              <w:t>）—</w:t>
            </w:r>
            <w:r>
              <w:rPr>
                <w:rFonts w:hint="eastAsia" w:ascii="仿宋" w:hAnsi="仿宋" w:eastAsia="仿宋"/>
                <w:sz w:val="24"/>
                <w:szCs w:val="24"/>
                <w:lang w:val="en-US" w:eastAsia="zh-CN"/>
              </w:rPr>
              <w:t>3</w:t>
            </w:r>
            <w:r>
              <w:rPr>
                <w:rFonts w:hint="eastAsia" w:ascii="仿宋" w:hAnsi="仿宋" w:eastAsia="仿宋"/>
                <w:sz w:val="24"/>
                <w:szCs w:val="24"/>
                <w:lang w:eastAsia="zh-CN"/>
              </w:rPr>
              <w:t>000万元（不含）人民币的，给予一次性奖励</w:t>
            </w:r>
            <w:r>
              <w:rPr>
                <w:rFonts w:hint="eastAsia" w:ascii="仿宋" w:hAnsi="仿宋" w:eastAsia="仿宋"/>
                <w:sz w:val="24"/>
                <w:szCs w:val="24"/>
                <w:lang w:val="en-US" w:eastAsia="zh-CN"/>
              </w:rPr>
              <w:t>100</w:t>
            </w:r>
            <w:r>
              <w:rPr>
                <w:rFonts w:hint="eastAsia" w:ascii="仿宋" w:hAnsi="仿宋" w:eastAsia="仿宋"/>
                <w:sz w:val="24"/>
                <w:szCs w:val="24"/>
                <w:lang w:eastAsia="zh-CN"/>
              </w:rPr>
              <w:t>万元。</w:t>
            </w:r>
          </w:p>
        </w:tc>
        <w:tc>
          <w:tcPr>
            <w:tcW w:w="1648"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color w:val="FF0000"/>
                <w:sz w:val="24"/>
                <w:szCs w:val="24"/>
              </w:rPr>
            </w:pPr>
            <w:r>
              <w:rPr>
                <w:rFonts w:hint="eastAsia" w:ascii="仿宋" w:hAnsi="仿宋" w:eastAsia="仿宋"/>
                <w:sz w:val="24"/>
                <w:szCs w:val="24"/>
                <w:lang w:eastAsia="zh-CN"/>
              </w:rPr>
              <w:t>申请</w:t>
            </w:r>
            <w:r>
              <w:rPr>
                <w:rFonts w:hint="eastAsia" w:ascii="仿宋" w:hAnsi="仿宋" w:eastAsia="仿宋"/>
                <w:sz w:val="24"/>
                <w:szCs w:val="24"/>
              </w:rPr>
              <w:t>奖励金额：______万</w:t>
            </w:r>
            <w:r>
              <w:rPr>
                <w:rFonts w:hint="eastAsia" w:ascii="仿宋" w:hAnsi="仿宋" w:eastAsia="仿宋"/>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1116" w:type="dxa"/>
            <w:vMerge w:val="continue"/>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color w:val="FF0000"/>
                <w:sz w:val="24"/>
                <w:szCs w:val="24"/>
              </w:rPr>
            </w:pPr>
          </w:p>
        </w:tc>
        <w:tc>
          <w:tcPr>
            <w:tcW w:w="3211"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 xml:space="preserve"> 智慧安防类、智能工业安全防控产品生产类、车辆专用安全装备生产类和新型安全材料生产类等生产制造类企业</w:t>
            </w:r>
          </w:p>
        </w:tc>
        <w:tc>
          <w:tcPr>
            <w:tcW w:w="4406" w:type="dxa"/>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投资5亿元（含5亿元）人民币—10亿元（含10亿元）人民币的（或等值外币，下同）的，按投资额的5%予以奖励,单个企业项目最高奖励上限为3000万元。</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eastAsia="zh-CN"/>
              </w:rPr>
              <w:t>□投资</w:t>
            </w:r>
            <w:r>
              <w:rPr>
                <w:rFonts w:hint="eastAsia" w:ascii="仿宋" w:hAnsi="仿宋" w:eastAsia="仿宋"/>
                <w:sz w:val="24"/>
                <w:szCs w:val="24"/>
                <w:lang w:val="en-US" w:eastAsia="zh-CN"/>
              </w:rPr>
              <w:t>3</w:t>
            </w:r>
            <w:r>
              <w:rPr>
                <w:rFonts w:hint="eastAsia" w:ascii="仿宋" w:hAnsi="仿宋" w:eastAsia="仿宋"/>
                <w:sz w:val="24"/>
                <w:szCs w:val="24"/>
                <w:lang w:eastAsia="zh-CN"/>
              </w:rPr>
              <w:t>亿元（含</w:t>
            </w:r>
            <w:r>
              <w:rPr>
                <w:rFonts w:hint="eastAsia" w:ascii="仿宋" w:hAnsi="仿宋" w:eastAsia="仿宋"/>
                <w:sz w:val="24"/>
                <w:szCs w:val="24"/>
                <w:lang w:val="en-US" w:eastAsia="zh-CN"/>
              </w:rPr>
              <w:t>3亿</w:t>
            </w:r>
            <w:r>
              <w:rPr>
                <w:rFonts w:hint="eastAsia" w:ascii="仿宋" w:hAnsi="仿宋" w:eastAsia="仿宋"/>
                <w:sz w:val="24"/>
                <w:szCs w:val="24"/>
                <w:lang w:eastAsia="zh-CN"/>
              </w:rPr>
              <w:t>元）—</w:t>
            </w:r>
            <w:r>
              <w:rPr>
                <w:rFonts w:hint="eastAsia" w:ascii="仿宋" w:hAnsi="仿宋" w:eastAsia="仿宋"/>
                <w:sz w:val="24"/>
                <w:szCs w:val="24"/>
                <w:lang w:val="en-US" w:eastAsia="zh-CN"/>
              </w:rPr>
              <w:t>5</w:t>
            </w:r>
            <w:r>
              <w:rPr>
                <w:rFonts w:hint="eastAsia" w:ascii="仿宋" w:hAnsi="仿宋" w:eastAsia="仿宋"/>
                <w:sz w:val="24"/>
                <w:szCs w:val="24"/>
                <w:lang w:eastAsia="zh-CN"/>
              </w:rPr>
              <w:t>亿元人民币的，按投资额的</w:t>
            </w:r>
            <w:r>
              <w:rPr>
                <w:rFonts w:hint="eastAsia" w:ascii="仿宋" w:hAnsi="仿宋" w:eastAsia="仿宋"/>
                <w:sz w:val="24"/>
                <w:szCs w:val="24"/>
                <w:lang w:val="en-US" w:eastAsia="zh-CN"/>
              </w:rPr>
              <w:t>3</w:t>
            </w:r>
            <w:r>
              <w:rPr>
                <w:rFonts w:hint="eastAsia" w:ascii="仿宋" w:hAnsi="仿宋" w:eastAsia="仿宋"/>
                <w:sz w:val="24"/>
                <w:szCs w:val="24"/>
                <w:lang w:eastAsia="zh-CN"/>
              </w:rPr>
              <w:t>%予以奖励。</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□投资</w:t>
            </w:r>
            <w:r>
              <w:rPr>
                <w:rFonts w:hint="eastAsia" w:ascii="仿宋" w:hAnsi="仿宋" w:eastAsia="仿宋"/>
                <w:sz w:val="24"/>
                <w:szCs w:val="24"/>
                <w:lang w:val="en-US" w:eastAsia="zh-CN"/>
              </w:rPr>
              <w:t>1</w:t>
            </w:r>
            <w:r>
              <w:rPr>
                <w:rFonts w:hint="eastAsia" w:ascii="仿宋" w:hAnsi="仿宋" w:eastAsia="仿宋"/>
                <w:sz w:val="24"/>
                <w:szCs w:val="24"/>
                <w:lang w:eastAsia="zh-CN"/>
              </w:rPr>
              <w:t>亿元（含</w:t>
            </w:r>
            <w:r>
              <w:rPr>
                <w:rFonts w:hint="eastAsia" w:ascii="仿宋" w:hAnsi="仿宋" w:eastAsia="仿宋"/>
                <w:sz w:val="24"/>
                <w:szCs w:val="24"/>
                <w:lang w:val="en-US" w:eastAsia="zh-CN"/>
              </w:rPr>
              <w:t>1亿元</w:t>
            </w:r>
            <w:r>
              <w:rPr>
                <w:rFonts w:hint="eastAsia" w:ascii="仿宋" w:hAnsi="仿宋" w:eastAsia="仿宋"/>
                <w:sz w:val="24"/>
                <w:szCs w:val="24"/>
                <w:lang w:eastAsia="zh-CN"/>
              </w:rPr>
              <w:t>）—</w:t>
            </w:r>
            <w:r>
              <w:rPr>
                <w:rFonts w:hint="eastAsia" w:ascii="仿宋" w:hAnsi="仿宋" w:eastAsia="仿宋"/>
                <w:sz w:val="24"/>
                <w:szCs w:val="24"/>
                <w:lang w:val="en-US" w:eastAsia="zh-CN"/>
              </w:rPr>
              <w:t>3亿</w:t>
            </w:r>
            <w:r>
              <w:rPr>
                <w:rFonts w:hint="eastAsia" w:ascii="仿宋" w:hAnsi="仿宋" w:eastAsia="仿宋"/>
                <w:sz w:val="24"/>
                <w:szCs w:val="24"/>
                <w:lang w:eastAsia="zh-CN"/>
              </w:rPr>
              <w:t>元人民币的，按投资额的</w:t>
            </w:r>
            <w:r>
              <w:rPr>
                <w:rFonts w:hint="eastAsia" w:ascii="仿宋" w:hAnsi="仿宋" w:eastAsia="仿宋"/>
                <w:sz w:val="24"/>
                <w:szCs w:val="24"/>
                <w:lang w:val="en-US" w:eastAsia="zh-CN"/>
              </w:rPr>
              <w:t>2</w:t>
            </w:r>
            <w:r>
              <w:rPr>
                <w:rFonts w:hint="eastAsia" w:ascii="仿宋" w:hAnsi="仿宋" w:eastAsia="仿宋"/>
                <w:sz w:val="24"/>
                <w:szCs w:val="24"/>
                <w:lang w:eastAsia="zh-CN"/>
              </w:rPr>
              <w:t>%予以奖励。</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cs="仿宋"/>
                <w:color w:val="auto"/>
                <w:sz w:val="32"/>
                <w:szCs w:val="32"/>
                <w:lang w:val="en-US" w:eastAsia="zh-CN"/>
              </w:rPr>
            </w:pPr>
            <w:r>
              <w:rPr>
                <w:rFonts w:hint="eastAsia" w:ascii="仿宋" w:hAnsi="仿宋" w:eastAsia="仿宋"/>
                <w:sz w:val="24"/>
                <w:szCs w:val="24"/>
                <w:lang w:eastAsia="zh-CN"/>
              </w:rPr>
              <w:t>□投资</w:t>
            </w:r>
            <w:r>
              <w:rPr>
                <w:rFonts w:hint="eastAsia" w:ascii="仿宋" w:hAnsi="仿宋" w:eastAsia="仿宋"/>
                <w:sz w:val="24"/>
                <w:szCs w:val="24"/>
                <w:lang w:val="en-US" w:eastAsia="zh-CN"/>
              </w:rPr>
              <w:t>3000</w:t>
            </w:r>
            <w:r>
              <w:rPr>
                <w:rFonts w:hint="eastAsia" w:ascii="仿宋" w:hAnsi="仿宋" w:eastAsia="仿宋"/>
                <w:sz w:val="24"/>
                <w:szCs w:val="24"/>
                <w:lang w:eastAsia="zh-CN"/>
              </w:rPr>
              <w:t>万元（含</w:t>
            </w:r>
            <w:r>
              <w:rPr>
                <w:rFonts w:hint="eastAsia" w:ascii="仿宋" w:hAnsi="仿宋" w:eastAsia="仿宋"/>
                <w:sz w:val="24"/>
                <w:szCs w:val="24"/>
                <w:lang w:val="en-US" w:eastAsia="zh-CN"/>
              </w:rPr>
              <w:t>3000万</w:t>
            </w:r>
            <w:r>
              <w:rPr>
                <w:rFonts w:hint="eastAsia" w:ascii="仿宋" w:hAnsi="仿宋" w:eastAsia="仿宋"/>
                <w:sz w:val="24"/>
                <w:szCs w:val="24"/>
                <w:lang w:eastAsia="zh-CN"/>
              </w:rPr>
              <w:t>元）—</w:t>
            </w:r>
            <w:r>
              <w:rPr>
                <w:rFonts w:hint="eastAsia" w:ascii="仿宋" w:hAnsi="仿宋" w:eastAsia="仿宋"/>
                <w:sz w:val="24"/>
                <w:szCs w:val="24"/>
                <w:lang w:val="en-US" w:eastAsia="zh-CN"/>
              </w:rPr>
              <w:t>1亿</w:t>
            </w:r>
            <w:r>
              <w:rPr>
                <w:rFonts w:hint="eastAsia" w:ascii="仿宋" w:hAnsi="仿宋" w:eastAsia="仿宋"/>
                <w:sz w:val="24"/>
                <w:szCs w:val="24"/>
                <w:lang w:eastAsia="zh-CN"/>
              </w:rPr>
              <w:t>元人民币的，给予一次性奖励</w:t>
            </w:r>
            <w:r>
              <w:rPr>
                <w:rFonts w:hint="eastAsia" w:ascii="仿宋" w:hAnsi="仿宋" w:eastAsia="仿宋"/>
                <w:sz w:val="24"/>
                <w:szCs w:val="24"/>
                <w:lang w:val="en-US" w:eastAsia="zh-CN"/>
              </w:rPr>
              <w:t>100</w:t>
            </w:r>
            <w:r>
              <w:rPr>
                <w:rFonts w:hint="eastAsia" w:ascii="仿宋" w:hAnsi="仿宋" w:eastAsia="仿宋"/>
                <w:sz w:val="24"/>
                <w:szCs w:val="24"/>
                <w:lang w:eastAsia="zh-CN"/>
              </w:rPr>
              <w:t>万元。</w:t>
            </w:r>
          </w:p>
        </w:tc>
        <w:tc>
          <w:tcPr>
            <w:tcW w:w="1648"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color w:val="FF0000"/>
                <w:sz w:val="24"/>
                <w:szCs w:val="24"/>
              </w:rPr>
            </w:pPr>
            <w:r>
              <w:rPr>
                <w:rFonts w:hint="eastAsia" w:ascii="仿宋" w:hAnsi="仿宋" w:eastAsia="仿宋"/>
                <w:sz w:val="24"/>
                <w:szCs w:val="24"/>
                <w:lang w:eastAsia="zh-CN"/>
              </w:rPr>
              <w:t>申请</w:t>
            </w:r>
            <w:r>
              <w:rPr>
                <w:rFonts w:hint="eastAsia" w:ascii="仿宋" w:hAnsi="仿宋" w:eastAsia="仿宋"/>
                <w:sz w:val="24"/>
                <w:szCs w:val="24"/>
              </w:rPr>
              <w:t>奖励金额：______万</w:t>
            </w:r>
            <w:r>
              <w:rPr>
                <w:rFonts w:hint="eastAsia" w:ascii="仿宋" w:hAnsi="仿宋" w:eastAsia="仿宋"/>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jc w:val="center"/>
        </w:trPr>
        <w:tc>
          <w:tcPr>
            <w:tcW w:w="1116"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jc w:val="both"/>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经营场地扶持</w:t>
            </w:r>
          </w:p>
        </w:tc>
        <w:tc>
          <w:tcPr>
            <w:tcW w:w="3211"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 xml:space="preserve">□ </w:t>
            </w:r>
            <w:r>
              <w:rPr>
                <w:rFonts w:hint="eastAsia" w:ascii="仿宋" w:hAnsi="仿宋" w:eastAsia="仿宋"/>
                <w:sz w:val="24"/>
                <w:szCs w:val="24"/>
                <w:lang w:val="en-US" w:eastAsia="zh-CN"/>
              </w:rPr>
              <w:t>租用办公场所、厂房（补贴面积不超过5000平方米）</w:t>
            </w:r>
          </w:p>
        </w:tc>
        <w:tc>
          <w:tcPr>
            <w:tcW w:w="4406"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eastAsia="zh-CN"/>
              </w:rPr>
              <w:t>申请补贴面积</w:t>
            </w:r>
            <w:r>
              <w:rPr>
                <w:rFonts w:hint="eastAsia" w:ascii="仿宋" w:hAnsi="仿宋" w:eastAsia="仿宋"/>
                <w:sz w:val="24"/>
                <w:szCs w:val="24"/>
                <w:u w:val="single"/>
                <w:lang w:val="en-US" w:eastAsia="zh-CN"/>
              </w:rPr>
              <w:t xml:space="preserve">         </w:t>
            </w:r>
            <w:r>
              <w:rPr>
                <w:rFonts w:hint="eastAsia" w:ascii="仿宋" w:hAnsi="仿宋" w:eastAsia="仿宋"/>
                <w:sz w:val="24"/>
                <w:szCs w:val="24"/>
                <w:u w:val="none"/>
                <w:lang w:val="en-US" w:eastAsia="zh-CN"/>
              </w:rPr>
              <w:t>㎡；申请补贴总金额：</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万元</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其中；</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□第一年，12元／平方米</w:t>
            </w:r>
            <w:r>
              <w:rPr>
                <w:rFonts w:hint="eastAsia" w:ascii="仿宋" w:hAnsi="仿宋" w:eastAsia="仿宋"/>
                <w:sz w:val="24"/>
                <w:szCs w:val="24"/>
                <w:lang w:val="en-US" w:eastAsia="zh-CN"/>
              </w:rPr>
              <w:t>/月</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□第二年，</w:t>
            </w:r>
            <w:r>
              <w:rPr>
                <w:rFonts w:hint="eastAsia" w:ascii="仿宋" w:hAnsi="仿宋" w:eastAsia="仿宋"/>
                <w:sz w:val="24"/>
                <w:szCs w:val="24"/>
                <w:lang w:val="en-US" w:eastAsia="zh-CN"/>
              </w:rPr>
              <w:t>10</w:t>
            </w:r>
            <w:r>
              <w:rPr>
                <w:rFonts w:hint="eastAsia" w:ascii="仿宋" w:hAnsi="仿宋" w:eastAsia="仿宋"/>
                <w:sz w:val="24"/>
                <w:szCs w:val="24"/>
                <w:lang w:eastAsia="zh-CN"/>
              </w:rPr>
              <w:t>元／平方米</w:t>
            </w:r>
            <w:r>
              <w:rPr>
                <w:rFonts w:hint="eastAsia" w:ascii="仿宋" w:hAnsi="仿宋" w:eastAsia="仿宋"/>
                <w:sz w:val="24"/>
                <w:szCs w:val="24"/>
                <w:lang w:val="en-US" w:eastAsia="zh-CN"/>
              </w:rPr>
              <w:t>/月</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□第三年，</w:t>
            </w:r>
            <w:r>
              <w:rPr>
                <w:rFonts w:hint="eastAsia" w:ascii="仿宋" w:hAnsi="仿宋" w:eastAsia="仿宋"/>
                <w:sz w:val="24"/>
                <w:szCs w:val="24"/>
                <w:lang w:val="en-US" w:eastAsia="zh-CN"/>
              </w:rPr>
              <w:t>8</w:t>
            </w:r>
            <w:r>
              <w:rPr>
                <w:rFonts w:hint="eastAsia" w:ascii="仿宋" w:hAnsi="仿宋" w:eastAsia="仿宋"/>
                <w:sz w:val="24"/>
                <w:szCs w:val="24"/>
                <w:lang w:eastAsia="zh-CN"/>
              </w:rPr>
              <w:t>元／平方米</w:t>
            </w:r>
            <w:r>
              <w:rPr>
                <w:rFonts w:hint="eastAsia" w:ascii="仿宋" w:hAnsi="仿宋" w:eastAsia="仿宋"/>
                <w:sz w:val="24"/>
                <w:szCs w:val="24"/>
                <w:lang w:val="en-US" w:eastAsia="zh-CN"/>
              </w:rPr>
              <w:t>/月</w:t>
            </w:r>
          </w:p>
        </w:tc>
        <w:tc>
          <w:tcPr>
            <w:tcW w:w="1648"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right="0" w:rightChars="0"/>
              <w:jc w:val="both"/>
              <w:textAlignment w:val="auto"/>
              <w:outlineLvl w:val="9"/>
              <w:rPr>
                <w:rFonts w:hint="eastAsia" w:ascii="仿宋" w:hAnsi="仿宋" w:eastAsia="仿宋"/>
                <w:sz w:val="24"/>
                <w:szCs w:val="24"/>
              </w:rPr>
            </w:pPr>
            <w:r>
              <w:rPr>
                <w:rFonts w:hint="eastAsia" w:ascii="仿宋" w:hAnsi="仿宋" w:eastAsia="仿宋"/>
                <w:sz w:val="24"/>
                <w:szCs w:val="24"/>
                <w:lang w:eastAsia="zh-CN"/>
              </w:rPr>
              <w:t>申请补贴</w:t>
            </w:r>
            <w:r>
              <w:rPr>
                <w:rFonts w:hint="eastAsia" w:ascii="仿宋" w:hAnsi="仿宋" w:eastAsia="仿宋"/>
                <w:sz w:val="24"/>
                <w:szCs w:val="24"/>
              </w:rPr>
              <w:t>金额：______万</w:t>
            </w:r>
            <w:r>
              <w:rPr>
                <w:rFonts w:hint="eastAsia" w:ascii="仿宋" w:hAnsi="仿宋" w:eastAsia="仿宋"/>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116" w:type="dxa"/>
            <w:vMerge w:val="restart"/>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b/>
                <w:sz w:val="24"/>
                <w:szCs w:val="24"/>
              </w:rPr>
            </w:pPr>
            <w:r>
              <w:rPr>
                <w:rFonts w:hint="eastAsia" w:ascii="仿宋" w:hAnsi="仿宋" w:eastAsia="仿宋"/>
                <w:sz w:val="24"/>
                <w:szCs w:val="24"/>
                <w:lang w:eastAsia="zh-CN"/>
              </w:rPr>
              <w:t>经营奖励</w:t>
            </w:r>
          </w:p>
        </w:tc>
        <w:tc>
          <w:tcPr>
            <w:tcW w:w="3211"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b/>
                <w:sz w:val="24"/>
                <w:szCs w:val="24"/>
                <w:lang w:eastAsia="zh-CN"/>
              </w:rPr>
            </w:pPr>
            <w:r>
              <w:rPr>
                <w:rFonts w:hint="eastAsia" w:ascii="仿宋" w:hAnsi="仿宋" w:eastAsia="仿宋"/>
                <w:b w:val="0"/>
                <w:bCs/>
                <w:sz w:val="24"/>
                <w:szCs w:val="24"/>
                <w:lang w:eastAsia="zh-CN"/>
              </w:rPr>
              <w:t>财政贡献奖励</w:t>
            </w:r>
          </w:p>
        </w:tc>
        <w:tc>
          <w:tcPr>
            <w:tcW w:w="4406"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b w:val="0"/>
                <w:bCs/>
                <w:sz w:val="24"/>
                <w:szCs w:val="24"/>
                <w:lang w:eastAsia="zh-CN"/>
              </w:rPr>
            </w:pPr>
            <w:r>
              <w:rPr>
                <w:rFonts w:hint="eastAsia" w:ascii="仿宋" w:hAnsi="仿宋" w:eastAsia="仿宋"/>
                <w:b w:val="0"/>
                <w:bCs/>
                <w:sz w:val="24"/>
                <w:szCs w:val="24"/>
                <w:lang w:eastAsia="zh-CN"/>
              </w:rPr>
              <w:t>申请年度：第___年</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b w:val="0"/>
                <w:bCs/>
                <w:sz w:val="24"/>
                <w:szCs w:val="24"/>
                <w:lang w:eastAsia="zh-CN"/>
              </w:rPr>
              <w:t>企业增值税、所得税当年实际入库金额：_________万元</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eastAsia="zh-CN"/>
              </w:rPr>
              <w:t>□第一年，区级分成部分</w:t>
            </w:r>
            <w:r>
              <w:rPr>
                <w:rFonts w:hint="eastAsia" w:ascii="仿宋" w:hAnsi="仿宋" w:eastAsia="仿宋"/>
                <w:sz w:val="24"/>
                <w:szCs w:val="24"/>
                <w:lang w:val="en-US" w:eastAsia="zh-CN"/>
              </w:rPr>
              <w:t>100%</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eastAsia="zh-CN"/>
              </w:rPr>
              <w:t>□第二年，区级分成部分</w:t>
            </w:r>
            <w:r>
              <w:rPr>
                <w:rFonts w:hint="eastAsia" w:ascii="仿宋" w:hAnsi="仿宋" w:eastAsia="仿宋"/>
                <w:sz w:val="24"/>
                <w:szCs w:val="24"/>
                <w:lang w:val="en-US" w:eastAsia="zh-CN"/>
              </w:rPr>
              <w:t>100%</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□第三年，区级分成部分</w:t>
            </w:r>
            <w:r>
              <w:rPr>
                <w:rFonts w:hint="eastAsia" w:ascii="仿宋" w:hAnsi="仿宋" w:eastAsia="仿宋"/>
                <w:sz w:val="24"/>
                <w:szCs w:val="24"/>
                <w:lang w:val="en-US" w:eastAsia="zh-CN"/>
              </w:rPr>
              <w:t>50%</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eastAsia="zh-CN"/>
              </w:rPr>
              <w:t>□第四年，区级分成部分</w:t>
            </w:r>
            <w:r>
              <w:rPr>
                <w:rFonts w:hint="eastAsia" w:ascii="仿宋" w:hAnsi="仿宋" w:eastAsia="仿宋"/>
                <w:sz w:val="24"/>
                <w:szCs w:val="24"/>
                <w:lang w:val="en-US" w:eastAsia="zh-CN"/>
              </w:rPr>
              <w:t>50%</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eastAsia="zh-CN"/>
              </w:rPr>
              <w:t>□第五年，区级分成部分</w:t>
            </w:r>
            <w:r>
              <w:rPr>
                <w:rFonts w:hint="eastAsia" w:ascii="仿宋" w:hAnsi="仿宋" w:eastAsia="仿宋"/>
                <w:sz w:val="24"/>
                <w:szCs w:val="24"/>
                <w:lang w:val="en-US" w:eastAsia="zh-CN"/>
              </w:rPr>
              <w:t>50%</w:t>
            </w:r>
          </w:p>
        </w:tc>
        <w:tc>
          <w:tcPr>
            <w:tcW w:w="1648"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b/>
                <w:sz w:val="24"/>
                <w:szCs w:val="24"/>
              </w:rPr>
            </w:pPr>
            <w:r>
              <w:rPr>
                <w:rFonts w:hint="eastAsia" w:ascii="仿宋" w:hAnsi="仿宋" w:eastAsia="仿宋"/>
                <w:sz w:val="24"/>
                <w:szCs w:val="24"/>
                <w:lang w:eastAsia="zh-CN"/>
              </w:rPr>
              <w:t>申请</w:t>
            </w:r>
            <w:r>
              <w:rPr>
                <w:rFonts w:hint="eastAsia" w:ascii="仿宋" w:hAnsi="仿宋" w:eastAsia="仿宋"/>
                <w:sz w:val="24"/>
                <w:szCs w:val="24"/>
              </w:rPr>
              <w:t>奖励金额：______万</w:t>
            </w:r>
            <w:r>
              <w:rPr>
                <w:rFonts w:hint="eastAsia" w:ascii="仿宋" w:hAnsi="仿宋" w:eastAsia="仿宋"/>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116" w:type="dxa"/>
            <w:vMerge w:val="continue"/>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p>
        </w:tc>
        <w:tc>
          <w:tcPr>
            <w:tcW w:w="3211"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b w:val="0"/>
                <w:bCs/>
                <w:sz w:val="24"/>
                <w:szCs w:val="24"/>
                <w:lang w:eastAsia="zh-CN"/>
              </w:rPr>
            </w:pPr>
            <w:r>
              <w:rPr>
                <w:rFonts w:hint="eastAsia" w:ascii="仿宋" w:hAnsi="仿宋" w:eastAsia="仿宋"/>
                <w:b w:val="0"/>
                <w:bCs/>
                <w:sz w:val="24"/>
                <w:szCs w:val="24"/>
                <w:lang w:eastAsia="zh-CN"/>
              </w:rPr>
              <w:t>销售收入奖励</w:t>
            </w:r>
          </w:p>
        </w:tc>
        <w:tc>
          <w:tcPr>
            <w:tcW w:w="4406"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eastAsia="zh-CN"/>
              </w:rPr>
              <w:t>□销售收入达到1亿元的，奖励100万元</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eastAsia="zh-CN"/>
              </w:rPr>
              <w:t>□销售收入</w:t>
            </w:r>
            <w:r>
              <w:rPr>
                <w:rFonts w:hint="eastAsia" w:ascii="仿宋" w:hAnsi="仿宋" w:eastAsia="仿宋"/>
                <w:sz w:val="24"/>
                <w:szCs w:val="24"/>
                <w:lang w:val="en-US" w:eastAsia="zh-CN"/>
              </w:rPr>
              <w:t>2-5（不含）亿元的，奖励200万</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销售收入5-10（不含）亿元的，奖励300万元</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□销售收入10亿元以上的，奖励500万元</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（销售收入为本办法有效期内累计销售收入，此奖励只能申请一次，不得重复申请。）</w:t>
            </w:r>
          </w:p>
        </w:tc>
        <w:tc>
          <w:tcPr>
            <w:tcW w:w="1648"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申请</w:t>
            </w:r>
            <w:r>
              <w:rPr>
                <w:rFonts w:hint="eastAsia" w:ascii="仿宋" w:hAnsi="仿宋" w:eastAsia="仿宋"/>
                <w:sz w:val="24"/>
                <w:szCs w:val="24"/>
              </w:rPr>
              <w:t>奖励金额：______万</w:t>
            </w:r>
            <w:r>
              <w:rPr>
                <w:rFonts w:hint="eastAsia" w:ascii="仿宋" w:hAnsi="仿宋" w:eastAsia="仿宋"/>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116"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jc w:val="left"/>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自主创新奖励</w:t>
            </w:r>
          </w:p>
        </w:tc>
        <w:tc>
          <w:tcPr>
            <w:tcW w:w="3211"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取得列装资质奖励</w:t>
            </w:r>
          </w:p>
        </w:tc>
        <w:tc>
          <w:tcPr>
            <w:tcW w:w="4406"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lang w:eastAsia="zh-CN"/>
              </w:rPr>
            </w:pPr>
            <w:r>
              <w:rPr>
                <w:rFonts w:hint="eastAsia" w:ascii="仿宋" w:hAnsi="仿宋" w:eastAsia="仿宋"/>
                <w:sz w:val="24"/>
                <w:szCs w:val="24"/>
                <w:lang w:eastAsia="zh-CN"/>
              </w:rPr>
              <w:t>取得列装资质时间：</w:t>
            </w:r>
          </w:p>
        </w:tc>
        <w:tc>
          <w:tcPr>
            <w:tcW w:w="1648"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right="0" w:rightChars="0"/>
              <w:jc w:val="left"/>
              <w:textAlignment w:val="auto"/>
              <w:outlineLvl w:val="9"/>
              <w:rPr>
                <w:rFonts w:hint="eastAsia" w:ascii="仿宋" w:hAnsi="仿宋" w:eastAsia="仿宋"/>
                <w:sz w:val="24"/>
                <w:szCs w:val="24"/>
              </w:rPr>
            </w:pPr>
            <w:r>
              <w:rPr>
                <w:rFonts w:hint="eastAsia" w:ascii="仿宋" w:hAnsi="仿宋" w:eastAsia="仿宋"/>
                <w:sz w:val="24"/>
                <w:szCs w:val="24"/>
                <w:lang w:eastAsia="zh-CN"/>
              </w:rPr>
              <w:t>申请</w:t>
            </w:r>
            <w:r>
              <w:rPr>
                <w:rFonts w:hint="eastAsia" w:ascii="仿宋" w:hAnsi="仿宋" w:eastAsia="仿宋"/>
                <w:sz w:val="24"/>
                <w:szCs w:val="24"/>
              </w:rPr>
              <w:t>奖励金额：______万</w:t>
            </w:r>
            <w:r>
              <w:rPr>
                <w:rFonts w:hint="eastAsia" w:ascii="仿宋" w:hAnsi="仿宋" w:eastAsia="仿宋"/>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381" w:type="dxa"/>
            <w:gridSpan w:val="4"/>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b/>
                <w:sz w:val="24"/>
                <w:szCs w:val="24"/>
              </w:rPr>
            </w:pPr>
            <w:r>
              <w:rPr>
                <w:rFonts w:hint="eastAsia" w:ascii="仿宋" w:hAnsi="仿宋" w:eastAsia="仿宋"/>
                <w:b/>
                <w:sz w:val="24"/>
                <w:szCs w:val="24"/>
              </w:rPr>
              <w:t>四、如成功申请，拟接收扶持和奖励资金的账户（对公账户）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381" w:type="dxa"/>
            <w:gridSpan w:val="4"/>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1. 开户银行（具体到支行或者营业部）：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381" w:type="dxa"/>
            <w:gridSpan w:val="4"/>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sz w:val="24"/>
                <w:szCs w:val="24"/>
              </w:rPr>
            </w:pPr>
            <w:r>
              <w:rPr>
                <w:rFonts w:hint="eastAsia" w:ascii="仿宋" w:hAnsi="仿宋" w:eastAsia="仿宋"/>
                <w:sz w:val="24"/>
                <w:szCs w:val="24"/>
              </w:rPr>
              <w:t>2. 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6"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jc w:val="center"/>
              <w:textAlignment w:val="auto"/>
              <w:outlineLvl w:val="9"/>
              <w:rPr>
                <w:rFonts w:hint="eastAsia" w:ascii="仿宋" w:hAnsi="仿宋" w:eastAsia="仿宋"/>
                <w:sz w:val="24"/>
                <w:szCs w:val="24"/>
              </w:rPr>
            </w:pPr>
            <w:r>
              <w:rPr>
                <w:rFonts w:hint="eastAsia" w:ascii="仿宋" w:hAnsi="仿宋" w:eastAsia="仿宋"/>
                <w:sz w:val="24"/>
                <w:szCs w:val="24"/>
              </w:rPr>
              <w:t>声明</w:t>
            </w:r>
          </w:p>
        </w:tc>
        <w:tc>
          <w:tcPr>
            <w:tcW w:w="9265" w:type="dxa"/>
            <w:gridSpan w:val="3"/>
            <w:vAlign w:val="top"/>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本公司承诺对项目申报材料的真实性负责，对申报资格和申报条件的符合性负责。</w:t>
            </w:r>
            <w:r>
              <w:rPr>
                <w:rFonts w:hint="eastAsia" w:ascii="仿宋" w:hAnsi="仿宋" w:eastAsia="仿宋"/>
                <w:sz w:val="24"/>
                <w:szCs w:val="24"/>
                <w:lang w:eastAsia="zh-CN"/>
              </w:rPr>
              <w:t>同时承诺遵守</w:t>
            </w:r>
            <w:r>
              <w:rPr>
                <w:rFonts w:hint="eastAsia" w:ascii="仿宋" w:hAnsi="仿宋" w:eastAsia="仿宋"/>
                <w:sz w:val="24"/>
                <w:szCs w:val="24"/>
              </w:rPr>
              <w:t>《</w:t>
            </w:r>
            <w:r>
              <w:rPr>
                <w:rFonts w:hint="eastAsia" w:ascii="仿宋" w:hAnsi="仿宋" w:eastAsia="仿宋"/>
                <w:sz w:val="24"/>
                <w:szCs w:val="24"/>
                <w:lang w:eastAsia="zh-CN"/>
              </w:rPr>
              <w:t>佛山市南海区促进安全产业发展扶持办法》（下称《办法》）</w:t>
            </w:r>
            <w:r>
              <w:rPr>
                <w:rFonts w:hint="eastAsia" w:ascii="仿宋" w:hAnsi="仿宋" w:eastAsia="仿宋"/>
                <w:sz w:val="24"/>
                <w:szCs w:val="24"/>
              </w:rPr>
              <w:t>第</w:t>
            </w:r>
            <w:r>
              <w:rPr>
                <w:rFonts w:hint="eastAsia" w:ascii="仿宋" w:hAnsi="仿宋" w:eastAsia="仿宋"/>
                <w:sz w:val="24"/>
                <w:szCs w:val="24"/>
                <w:lang w:eastAsia="zh-CN"/>
              </w:rPr>
              <w:t>八条第二款、第四条、第五条的规定。</w:t>
            </w:r>
            <w:r>
              <w:rPr>
                <w:rFonts w:hint="eastAsia" w:ascii="仿宋" w:hAnsi="仿宋" w:eastAsia="仿宋"/>
                <w:sz w:val="24"/>
                <w:szCs w:val="24"/>
              </w:rPr>
              <w:t xml:space="preserve">                     </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法定代表人（签字）：</w:t>
            </w:r>
          </w:p>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firstLine="480" w:firstLineChars="200"/>
              <w:textAlignment w:val="auto"/>
              <w:outlineLvl w:val="9"/>
              <w:rPr>
                <w:rFonts w:hint="eastAsia" w:ascii="仿宋" w:hAnsi="仿宋" w:eastAsia="仿宋"/>
                <w:sz w:val="24"/>
                <w:szCs w:val="24"/>
              </w:rPr>
            </w:pPr>
            <w:r>
              <w:rPr>
                <w:rFonts w:hint="eastAsia" w:ascii="仿宋" w:hAnsi="仿宋" w:eastAsia="仿宋"/>
                <w:sz w:val="24"/>
                <w:szCs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381" w:type="dxa"/>
            <w:gridSpan w:val="4"/>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400" w:lineRule="exact"/>
              <w:ind w:left="0" w:leftChars="0" w:right="0" w:rightChars="0"/>
              <w:textAlignment w:val="auto"/>
              <w:outlineLvl w:val="9"/>
              <w:rPr>
                <w:rFonts w:hint="eastAsia" w:ascii="仿宋" w:hAnsi="仿宋" w:eastAsia="仿宋"/>
                <w:b/>
                <w:sz w:val="24"/>
                <w:szCs w:val="24"/>
              </w:rPr>
            </w:pPr>
            <w:r>
              <w:rPr>
                <w:rFonts w:hint="eastAsia" w:ascii="仿宋" w:hAnsi="仿宋" w:eastAsia="仿宋"/>
                <w:b/>
                <w:sz w:val="24"/>
                <w:szCs w:val="24"/>
                <w:lang w:eastAsia="zh-CN"/>
              </w:rPr>
              <w:t>五</w:t>
            </w:r>
            <w:r>
              <w:rPr>
                <w:rFonts w:hint="eastAsia" w:ascii="仿宋" w:hAnsi="仿宋" w:eastAsia="仿宋"/>
                <w:b/>
                <w:sz w:val="24"/>
                <w:szCs w:val="24"/>
              </w:rPr>
              <w:t>、审核及审批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1116"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320" w:lineRule="exact"/>
              <w:ind w:left="0" w:leftChars="0" w:right="0" w:rightChars="0"/>
              <w:jc w:val="center"/>
              <w:textAlignment w:val="auto"/>
              <w:outlineLvl w:val="9"/>
              <w:rPr>
                <w:rFonts w:hint="eastAsia" w:ascii="仿宋" w:hAnsi="仿宋" w:eastAsia="仿宋"/>
                <w:sz w:val="24"/>
                <w:szCs w:val="24"/>
              </w:rPr>
            </w:pPr>
            <w:r>
              <w:rPr>
                <w:rFonts w:hint="eastAsia" w:ascii="仿宋" w:hAnsi="仿宋" w:eastAsia="仿宋"/>
                <w:sz w:val="24"/>
                <w:szCs w:val="24"/>
              </w:rPr>
              <w:t>属地镇（街</w:t>
            </w:r>
            <w:r>
              <w:rPr>
                <w:rFonts w:hint="eastAsia" w:ascii="仿宋" w:hAnsi="仿宋" w:eastAsia="仿宋"/>
                <w:sz w:val="24"/>
                <w:szCs w:val="24"/>
                <w:lang w:eastAsia="zh-CN"/>
              </w:rPr>
              <w:t>道</w:t>
            </w:r>
            <w:r>
              <w:rPr>
                <w:rFonts w:hint="eastAsia" w:ascii="仿宋" w:hAnsi="仿宋" w:eastAsia="仿宋"/>
                <w:sz w:val="24"/>
                <w:szCs w:val="24"/>
              </w:rPr>
              <w:t>）初审意见</w:t>
            </w:r>
          </w:p>
        </w:tc>
        <w:tc>
          <w:tcPr>
            <w:tcW w:w="9265" w:type="dxa"/>
            <w:gridSpan w:val="3"/>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320" w:lineRule="exact"/>
              <w:ind w:left="0" w:leftChars="0" w:right="0" w:rightChars="0" w:firstLine="480" w:firstLineChars="200"/>
              <w:jc w:val="both"/>
              <w:textAlignment w:val="auto"/>
              <w:outlineLvl w:val="9"/>
              <w:rPr>
                <w:rFonts w:hint="eastAsia" w:ascii="仿宋" w:hAnsi="仿宋" w:eastAsia="仿宋"/>
                <w:sz w:val="24"/>
                <w:szCs w:val="24"/>
              </w:rPr>
            </w:pPr>
          </w:p>
          <w:p>
            <w:pPr>
              <w:pStyle w:val="35"/>
              <w:keepNext w:val="0"/>
              <w:keepLines w:val="0"/>
              <w:pageBreakBefore w:val="0"/>
              <w:widowControl w:val="0"/>
              <w:kinsoku/>
              <w:overflowPunct/>
              <w:topLinePunct w:val="0"/>
              <w:autoSpaceDE/>
              <w:autoSpaceDN w:val="0"/>
              <w:bidi w:val="0"/>
              <w:adjustRightInd/>
              <w:snapToGrid/>
              <w:spacing w:before="0" w:beforeLines="0" w:after="0" w:afterLines="0" w:line="320" w:lineRule="exact"/>
              <w:ind w:right="0" w:rightChars="0"/>
              <w:jc w:val="both"/>
              <w:textAlignment w:val="auto"/>
              <w:outlineLvl w:val="9"/>
              <w:rPr>
                <w:rFonts w:hint="eastAsia" w:ascii="仿宋" w:hAnsi="仿宋" w:eastAsia="仿宋"/>
                <w:sz w:val="24"/>
                <w:szCs w:val="24"/>
              </w:rPr>
            </w:pPr>
          </w:p>
          <w:p>
            <w:pPr>
              <w:pStyle w:val="35"/>
              <w:keepNext w:val="0"/>
              <w:keepLines w:val="0"/>
              <w:pageBreakBefore w:val="0"/>
              <w:widowControl w:val="0"/>
              <w:kinsoku/>
              <w:wordWrap w:val="0"/>
              <w:overflowPunct/>
              <w:topLinePunct w:val="0"/>
              <w:autoSpaceDE/>
              <w:autoSpaceDN w:val="0"/>
              <w:bidi w:val="0"/>
              <w:adjustRightInd/>
              <w:snapToGrid/>
              <w:spacing w:before="0" w:beforeLines="0" w:after="0" w:afterLines="0" w:line="320" w:lineRule="exact"/>
              <w:ind w:left="0" w:leftChars="0" w:right="0" w:rightChars="0" w:firstLine="480" w:firstLineChars="200"/>
              <w:jc w:val="both"/>
              <w:textAlignment w:val="auto"/>
              <w:outlineLvl w:val="9"/>
              <w:rPr>
                <w:rFonts w:hint="eastAsia"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 xml:space="preserve">盖章               </w:t>
            </w:r>
          </w:p>
          <w:p>
            <w:pPr>
              <w:pStyle w:val="35"/>
              <w:keepNext w:val="0"/>
              <w:keepLines w:val="0"/>
              <w:pageBreakBefore w:val="0"/>
              <w:widowControl w:val="0"/>
              <w:kinsoku/>
              <w:wordWrap w:val="0"/>
              <w:overflowPunct/>
              <w:topLinePunct w:val="0"/>
              <w:autoSpaceDE/>
              <w:autoSpaceDN w:val="0"/>
              <w:bidi w:val="0"/>
              <w:adjustRightInd/>
              <w:snapToGrid/>
              <w:spacing w:before="0" w:beforeLines="0" w:after="0" w:afterLines="0" w:line="320" w:lineRule="exact"/>
              <w:ind w:left="0" w:leftChars="0" w:right="0" w:rightChars="0" w:firstLine="480" w:firstLineChars="200"/>
              <w:jc w:val="both"/>
              <w:textAlignment w:val="auto"/>
              <w:outlineLvl w:val="9"/>
              <w:rPr>
                <w:rFonts w:hint="eastAsia"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116"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320" w:lineRule="exact"/>
              <w:ind w:left="0" w:leftChars="0" w:right="0" w:rightChars="0"/>
              <w:jc w:val="center"/>
              <w:textAlignment w:val="auto"/>
              <w:outlineLvl w:val="9"/>
              <w:rPr>
                <w:rFonts w:hint="eastAsia" w:ascii="仿宋" w:hAnsi="仿宋" w:eastAsia="仿宋"/>
                <w:sz w:val="24"/>
                <w:szCs w:val="24"/>
              </w:rPr>
            </w:pPr>
            <w:r>
              <w:rPr>
                <w:rFonts w:hint="eastAsia" w:ascii="仿宋" w:hAnsi="仿宋" w:eastAsia="仿宋"/>
                <w:sz w:val="24"/>
                <w:szCs w:val="24"/>
              </w:rPr>
              <w:t>区经济和科技促进局（经贸）意见</w:t>
            </w:r>
          </w:p>
        </w:tc>
        <w:tc>
          <w:tcPr>
            <w:tcW w:w="9265" w:type="dxa"/>
            <w:gridSpan w:val="3"/>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320" w:lineRule="exact"/>
              <w:ind w:left="0" w:leftChars="0" w:right="0" w:rightChars="0" w:firstLine="480" w:firstLineChars="200"/>
              <w:jc w:val="both"/>
              <w:textAlignment w:val="auto"/>
              <w:outlineLvl w:val="9"/>
              <w:rPr>
                <w:rFonts w:hint="eastAsia" w:ascii="仿宋" w:hAnsi="仿宋" w:eastAsia="仿宋"/>
                <w:sz w:val="24"/>
                <w:szCs w:val="24"/>
              </w:rPr>
            </w:pPr>
          </w:p>
          <w:p>
            <w:pPr>
              <w:pStyle w:val="35"/>
              <w:keepNext w:val="0"/>
              <w:keepLines w:val="0"/>
              <w:pageBreakBefore w:val="0"/>
              <w:widowControl w:val="0"/>
              <w:kinsoku/>
              <w:overflowPunct/>
              <w:topLinePunct w:val="0"/>
              <w:autoSpaceDE/>
              <w:autoSpaceDN w:val="0"/>
              <w:bidi w:val="0"/>
              <w:adjustRightInd/>
              <w:snapToGrid/>
              <w:spacing w:before="0" w:beforeLines="0" w:after="0" w:afterLines="0" w:line="320" w:lineRule="exact"/>
              <w:ind w:left="0" w:leftChars="0" w:right="0" w:rightChars="0"/>
              <w:jc w:val="both"/>
              <w:textAlignment w:val="auto"/>
              <w:outlineLvl w:val="9"/>
              <w:rPr>
                <w:rFonts w:hint="eastAsia" w:ascii="仿宋" w:hAnsi="仿宋" w:eastAsia="仿宋"/>
                <w:sz w:val="24"/>
                <w:szCs w:val="24"/>
              </w:rPr>
            </w:pPr>
          </w:p>
          <w:p>
            <w:pPr>
              <w:pStyle w:val="35"/>
              <w:keepNext w:val="0"/>
              <w:keepLines w:val="0"/>
              <w:pageBreakBefore w:val="0"/>
              <w:widowControl w:val="0"/>
              <w:kinsoku/>
              <w:overflowPunct/>
              <w:topLinePunct w:val="0"/>
              <w:autoSpaceDE/>
              <w:autoSpaceDN w:val="0"/>
              <w:bidi w:val="0"/>
              <w:adjustRightInd/>
              <w:snapToGrid/>
              <w:spacing w:before="0" w:beforeLines="0" w:after="0" w:afterLines="0" w:line="320" w:lineRule="exact"/>
              <w:ind w:left="0" w:leftChars="0" w:right="0" w:rightChars="0"/>
              <w:jc w:val="both"/>
              <w:textAlignment w:val="auto"/>
              <w:outlineLvl w:val="9"/>
              <w:rPr>
                <w:rFonts w:hint="eastAsia" w:ascii="仿宋" w:hAnsi="仿宋" w:eastAsia="仿宋"/>
                <w:sz w:val="24"/>
                <w:szCs w:val="24"/>
              </w:rPr>
            </w:pPr>
          </w:p>
          <w:p>
            <w:pPr>
              <w:pStyle w:val="35"/>
              <w:keepNext w:val="0"/>
              <w:keepLines w:val="0"/>
              <w:pageBreakBefore w:val="0"/>
              <w:widowControl w:val="0"/>
              <w:kinsoku/>
              <w:wordWrap w:val="0"/>
              <w:overflowPunct/>
              <w:topLinePunct w:val="0"/>
              <w:autoSpaceDE/>
              <w:autoSpaceDN w:val="0"/>
              <w:bidi w:val="0"/>
              <w:adjustRightInd/>
              <w:snapToGrid/>
              <w:spacing w:before="0" w:beforeLines="0" w:after="0" w:afterLines="0" w:line="320" w:lineRule="exact"/>
              <w:ind w:left="0" w:leftChars="0" w:right="0" w:rightChars="0" w:firstLine="480" w:firstLineChars="200"/>
              <w:jc w:val="both"/>
              <w:textAlignment w:val="auto"/>
              <w:outlineLvl w:val="9"/>
              <w:rPr>
                <w:rFonts w:hint="eastAsia"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 xml:space="preserve">盖章               </w:t>
            </w:r>
          </w:p>
          <w:p>
            <w:pPr>
              <w:pStyle w:val="35"/>
              <w:keepNext w:val="0"/>
              <w:keepLines w:val="0"/>
              <w:pageBreakBefore w:val="0"/>
              <w:widowControl w:val="0"/>
              <w:kinsoku/>
              <w:wordWrap w:val="0"/>
              <w:overflowPunct/>
              <w:topLinePunct w:val="0"/>
              <w:autoSpaceDE/>
              <w:autoSpaceDN w:val="0"/>
              <w:bidi w:val="0"/>
              <w:adjustRightInd/>
              <w:snapToGrid/>
              <w:spacing w:before="0" w:beforeLines="0" w:after="0" w:afterLines="0" w:line="320" w:lineRule="exact"/>
              <w:ind w:left="0" w:leftChars="0" w:right="0" w:rightChars="0" w:firstLine="480" w:firstLineChars="200"/>
              <w:jc w:val="both"/>
              <w:textAlignment w:val="auto"/>
              <w:outlineLvl w:val="9"/>
              <w:rPr>
                <w:rFonts w:hint="eastAsia"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16" w:type="dxa"/>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320" w:lineRule="exact"/>
              <w:ind w:left="0" w:leftChars="0" w:right="0" w:rightChars="0"/>
              <w:jc w:val="center"/>
              <w:textAlignment w:val="auto"/>
              <w:outlineLvl w:val="9"/>
              <w:rPr>
                <w:rFonts w:hint="eastAsia" w:ascii="仿宋" w:hAnsi="仿宋" w:eastAsia="仿宋"/>
                <w:sz w:val="24"/>
                <w:szCs w:val="24"/>
              </w:rPr>
            </w:pPr>
            <w:r>
              <w:rPr>
                <w:rFonts w:hint="eastAsia" w:ascii="仿宋" w:hAnsi="仿宋" w:eastAsia="仿宋"/>
                <w:sz w:val="24"/>
                <w:szCs w:val="24"/>
              </w:rPr>
              <w:t>区政府意见</w:t>
            </w:r>
          </w:p>
        </w:tc>
        <w:tc>
          <w:tcPr>
            <w:tcW w:w="9265" w:type="dxa"/>
            <w:gridSpan w:val="3"/>
            <w:vAlign w:val="center"/>
          </w:tcPr>
          <w:p>
            <w:pPr>
              <w:pStyle w:val="35"/>
              <w:keepNext w:val="0"/>
              <w:keepLines w:val="0"/>
              <w:pageBreakBefore w:val="0"/>
              <w:widowControl w:val="0"/>
              <w:kinsoku/>
              <w:overflowPunct/>
              <w:topLinePunct w:val="0"/>
              <w:autoSpaceDE/>
              <w:autoSpaceDN w:val="0"/>
              <w:bidi w:val="0"/>
              <w:adjustRightInd/>
              <w:snapToGrid/>
              <w:spacing w:before="0" w:beforeLines="0" w:after="0" w:afterLines="0" w:line="320" w:lineRule="exact"/>
              <w:ind w:left="0" w:leftChars="0" w:right="0" w:rightChars="0" w:firstLine="480" w:firstLineChars="200"/>
              <w:jc w:val="both"/>
              <w:textAlignment w:val="auto"/>
              <w:outlineLvl w:val="9"/>
              <w:rPr>
                <w:rFonts w:hint="eastAsia" w:ascii="仿宋" w:hAnsi="仿宋" w:eastAsia="仿宋"/>
                <w:sz w:val="24"/>
                <w:szCs w:val="24"/>
              </w:rPr>
            </w:pPr>
          </w:p>
          <w:p>
            <w:pPr>
              <w:pStyle w:val="35"/>
              <w:keepNext w:val="0"/>
              <w:keepLines w:val="0"/>
              <w:pageBreakBefore w:val="0"/>
              <w:widowControl w:val="0"/>
              <w:kinsoku/>
              <w:overflowPunct/>
              <w:topLinePunct w:val="0"/>
              <w:autoSpaceDE/>
              <w:autoSpaceDN w:val="0"/>
              <w:bidi w:val="0"/>
              <w:adjustRightInd/>
              <w:snapToGrid/>
              <w:spacing w:before="0" w:beforeLines="0" w:after="0" w:afterLines="0" w:line="320" w:lineRule="exact"/>
              <w:ind w:right="0" w:rightChars="0"/>
              <w:jc w:val="both"/>
              <w:textAlignment w:val="auto"/>
              <w:outlineLvl w:val="9"/>
              <w:rPr>
                <w:rFonts w:hint="eastAsia" w:ascii="仿宋" w:hAnsi="仿宋" w:eastAsia="仿宋"/>
                <w:sz w:val="24"/>
                <w:szCs w:val="24"/>
              </w:rPr>
            </w:pPr>
          </w:p>
          <w:p>
            <w:pPr>
              <w:pStyle w:val="35"/>
              <w:keepNext w:val="0"/>
              <w:keepLines w:val="0"/>
              <w:pageBreakBefore w:val="0"/>
              <w:widowControl w:val="0"/>
              <w:kinsoku/>
              <w:wordWrap w:val="0"/>
              <w:overflowPunct/>
              <w:topLinePunct w:val="0"/>
              <w:autoSpaceDE/>
              <w:autoSpaceDN w:val="0"/>
              <w:bidi w:val="0"/>
              <w:adjustRightInd/>
              <w:snapToGrid/>
              <w:spacing w:before="0" w:beforeLines="0" w:after="0" w:afterLines="0" w:line="320" w:lineRule="exact"/>
              <w:ind w:left="0" w:leftChars="0" w:right="0" w:rightChars="0" w:firstLine="480" w:firstLineChars="200"/>
              <w:jc w:val="both"/>
              <w:textAlignment w:val="auto"/>
              <w:outlineLvl w:val="9"/>
              <w:rPr>
                <w:rFonts w:hint="eastAsia"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 xml:space="preserve">盖章               </w:t>
            </w:r>
          </w:p>
          <w:p>
            <w:pPr>
              <w:pStyle w:val="35"/>
              <w:keepNext w:val="0"/>
              <w:keepLines w:val="0"/>
              <w:pageBreakBefore w:val="0"/>
              <w:widowControl w:val="0"/>
              <w:kinsoku/>
              <w:wordWrap w:val="0"/>
              <w:overflowPunct/>
              <w:topLinePunct w:val="0"/>
              <w:autoSpaceDE/>
              <w:autoSpaceDN w:val="0"/>
              <w:bidi w:val="0"/>
              <w:adjustRightInd/>
              <w:snapToGrid/>
              <w:spacing w:before="0" w:beforeLines="0" w:after="0" w:afterLines="0" w:line="320" w:lineRule="exact"/>
              <w:ind w:left="0" w:leftChars="0" w:right="0" w:rightChars="0"/>
              <w:jc w:val="both"/>
              <w:textAlignment w:val="auto"/>
              <w:outlineLvl w:val="9"/>
              <w:rPr>
                <w:rFonts w:hint="eastAsia"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 xml:space="preserve">年   月   日       </w:t>
            </w:r>
          </w:p>
        </w:tc>
      </w:tr>
    </w:tbl>
    <w:p>
      <w:pPr>
        <w:pStyle w:val="35"/>
        <w:keepNext w:val="0"/>
        <w:keepLines w:val="0"/>
        <w:pageBreakBefore w:val="0"/>
        <w:widowControl w:val="0"/>
        <w:kinsoku/>
        <w:wordWrap/>
        <w:overflowPunct/>
        <w:topLinePunct w:val="0"/>
        <w:autoSpaceDE/>
        <w:autoSpaceDN w:val="0"/>
        <w:bidi w:val="0"/>
        <w:adjustRightInd/>
        <w:snapToGrid/>
        <w:spacing w:before="0" w:beforeLines="0" w:after="0" w:afterLines="0" w:line="520" w:lineRule="exact"/>
        <w:ind w:left="0" w:leftChars="0" w:right="0" w:rightChars="0" w:firstLine="0" w:firstLineChars="0"/>
        <w:jc w:val="both"/>
        <w:textAlignment w:val="auto"/>
        <w:outlineLvl w:val="9"/>
      </w:pPr>
      <w:r>
        <w:rPr>
          <w:rFonts w:hint="eastAsia" w:ascii="仿宋" w:hAnsi="仿宋" w:eastAsia="仿宋"/>
          <w:sz w:val="28"/>
          <w:szCs w:val="24"/>
        </w:rPr>
        <w:t>注：以上内容需提供佐证材料</w:t>
      </w: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s="Times New Roman"/>
          <w:color w:val="auto"/>
          <w:sz w:val="32"/>
          <w:szCs w:val="32"/>
          <w:lang w:eastAsia="zh-CN"/>
        </w:rPr>
      </w:pPr>
    </w:p>
    <w:p>
      <w:pPr>
        <w:pStyle w:val="35"/>
        <w:keepNext w:val="0"/>
        <w:keepLines w:val="0"/>
        <w:pageBreakBefore w:val="0"/>
        <w:kinsoku/>
        <w:wordWrap/>
        <w:overflowPunct/>
        <w:topLinePunct w:val="0"/>
        <w:autoSpaceDE/>
        <w:autoSpaceDN w:val="0"/>
        <w:bidi w:val="0"/>
        <w:adjustRightInd w:val="0"/>
        <w:snapToGrid w:val="0"/>
        <w:spacing w:line="360" w:lineRule="auto"/>
        <w:ind w:left="0" w:leftChars="0" w:right="0" w:rightChars="0" w:firstLine="640" w:firstLineChars="200"/>
        <w:textAlignment w:val="auto"/>
        <w:outlineLvl w:val="9"/>
        <w:rPr>
          <w:rFonts w:hint="eastAsia" w:ascii="仿宋" w:hAnsi="仿宋" w:eastAsia="仿宋"/>
          <w:color w:val="auto"/>
          <w:sz w:val="32"/>
        </w:rPr>
      </w:pPr>
    </w:p>
    <w:p>
      <w:pPr>
        <w:pStyle w:val="28"/>
        <w:keepNext w:val="0"/>
        <w:keepLines w:val="0"/>
        <w:pageBreakBefore w:val="0"/>
        <w:tabs>
          <w:tab w:val="left" w:pos="4865"/>
          <w:tab w:val="left" w:pos="5625"/>
        </w:tabs>
        <w:kinsoku/>
        <w:wordWrap/>
        <w:overflowPunct/>
        <w:topLinePunct w:val="0"/>
        <w:autoSpaceDE/>
        <w:bidi w:val="0"/>
        <w:adjustRightInd w:val="0"/>
        <w:snapToGrid w:val="0"/>
        <w:spacing w:line="360" w:lineRule="auto"/>
        <w:ind w:left="0" w:leftChars="0" w:right="0" w:rightChars="0"/>
        <w:textAlignment w:val="auto"/>
        <w:outlineLvl w:val="9"/>
        <w:rPr>
          <w:rFonts w:hint="eastAsia" w:ascii="仿宋" w:hAnsi="仿宋" w:eastAsia="仿宋" w:cs="仿宋"/>
          <w:color w:val="000000"/>
          <w:sz w:val="32"/>
          <w:szCs w:val="32"/>
        </w:rPr>
      </w:pPr>
    </w:p>
    <w:sectPr>
      <w:headerReference r:id="rId4" w:type="first"/>
      <w:footerReference r:id="rId6" w:type="first"/>
      <w:headerReference r:id="rId3" w:type="default"/>
      <w:footerReference r:id="rId5"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1"/>
    <w:family w:val="auto"/>
    <w:pitch w:val="default"/>
    <w:sig w:usb0="E00002FF" w:usb1="400004FF" w:usb2="00000000" w:usb3="00000000" w:csb0="2000019F" w:csb1="00000000"/>
  </w:font>
  <w:font w:name="Calibri">
    <w:panose1 w:val="020F0502020204030204"/>
    <w:charset w:val="01"/>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Gr/N9uy&#10;AQAASgMAAA4AAAAAAAAAAQAgAAAAHw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eastAsia="宋体"/>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rPr>
        <w:rFonts w:hint="eastAsia" w:eastAsia="宋体"/>
        <w:lang w:eastAsia="zh-CN"/>
      </w:rPr>
    </w:pPr>
    <w:r>
      <w:rPr>
        <w:rFonts w:hint="eastAsia"/>
        <w:lang w:eastAsia="zh-CN"/>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C4AD0"/>
    <w:multiLevelType w:val="singleLevel"/>
    <w:tmpl w:val="5BAC4AD0"/>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gutterAtTop/>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3B34"/>
    <w:rsid w:val="0006522C"/>
    <w:rsid w:val="00172A27"/>
    <w:rsid w:val="002675E6"/>
    <w:rsid w:val="002B70D4"/>
    <w:rsid w:val="00310548"/>
    <w:rsid w:val="003C7484"/>
    <w:rsid w:val="003E72EB"/>
    <w:rsid w:val="004B00AB"/>
    <w:rsid w:val="00520546"/>
    <w:rsid w:val="0058046F"/>
    <w:rsid w:val="00716323"/>
    <w:rsid w:val="00856753"/>
    <w:rsid w:val="00962F3A"/>
    <w:rsid w:val="00983E48"/>
    <w:rsid w:val="00AD0B3E"/>
    <w:rsid w:val="00B819BF"/>
    <w:rsid w:val="00B8601D"/>
    <w:rsid w:val="00C57D3E"/>
    <w:rsid w:val="00D51815"/>
    <w:rsid w:val="00D5488C"/>
    <w:rsid w:val="00ED7668"/>
    <w:rsid w:val="0326036D"/>
    <w:rsid w:val="03CC63AD"/>
    <w:rsid w:val="03D5441F"/>
    <w:rsid w:val="04AE11E9"/>
    <w:rsid w:val="04C96647"/>
    <w:rsid w:val="056F296D"/>
    <w:rsid w:val="05A72FCB"/>
    <w:rsid w:val="066211C1"/>
    <w:rsid w:val="08843A53"/>
    <w:rsid w:val="088615CE"/>
    <w:rsid w:val="093755AB"/>
    <w:rsid w:val="0A897814"/>
    <w:rsid w:val="0B183EE2"/>
    <w:rsid w:val="0BC20BCE"/>
    <w:rsid w:val="0D67387D"/>
    <w:rsid w:val="0F774F07"/>
    <w:rsid w:val="0FC5590B"/>
    <w:rsid w:val="113B61E8"/>
    <w:rsid w:val="127A697F"/>
    <w:rsid w:val="12A35AF4"/>
    <w:rsid w:val="14632C4F"/>
    <w:rsid w:val="14AC5648"/>
    <w:rsid w:val="162968B2"/>
    <w:rsid w:val="176779D8"/>
    <w:rsid w:val="18E04FFD"/>
    <w:rsid w:val="192F0C1F"/>
    <w:rsid w:val="19B4508D"/>
    <w:rsid w:val="1CDC6098"/>
    <w:rsid w:val="1D350DE5"/>
    <w:rsid w:val="1D9230C2"/>
    <w:rsid w:val="20ED304C"/>
    <w:rsid w:val="21D30729"/>
    <w:rsid w:val="221A207A"/>
    <w:rsid w:val="223827E3"/>
    <w:rsid w:val="23350B4A"/>
    <w:rsid w:val="23592CB5"/>
    <w:rsid w:val="23D37B13"/>
    <w:rsid w:val="264D37BB"/>
    <w:rsid w:val="26692F68"/>
    <w:rsid w:val="26AE79A0"/>
    <w:rsid w:val="275406F0"/>
    <w:rsid w:val="27890C75"/>
    <w:rsid w:val="280618AD"/>
    <w:rsid w:val="28335569"/>
    <w:rsid w:val="285C2687"/>
    <w:rsid w:val="2AA713AA"/>
    <w:rsid w:val="2B8E7A46"/>
    <w:rsid w:val="2BA3722D"/>
    <w:rsid w:val="2C8B5C05"/>
    <w:rsid w:val="2CF75703"/>
    <w:rsid w:val="2D542E4C"/>
    <w:rsid w:val="2FEB300E"/>
    <w:rsid w:val="300013CE"/>
    <w:rsid w:val="304622A0"/>
    <w:rsid w:val="30636856"/>
    <w:rsid w:val="307C53E3"/>
    <w:rsid w:val="31121039"/>
    <w:rsid w:val="31EC7579"/>
    <w:rsid w:val="339A5EA5"/>
    <w:rsid w:val="34795D46"/>
    <w:rsid w:val="35364299"/>
    <w:rsid w:val="355F010D"/>
    <w:rsid w:val="356F6271"/>
    <w:rsid w:val="35743440"/>
    <w:rsid w:val="37480297"/>
    <w:rsid w:val="37E870F9"/>
    <w:rsid w:val="3838344E"/>
    <w:rsid w:val="3A58541B"/>
    <w:rsid w:val="3AAF0CEA"/>
    <w:rsid w:val="3AD5258C"/>
    <w:rsid w:val="3B957EAF"/>
    <w:rsid w:val="3BEA7186"/>
    <w:rsid w:val="3CBB2737"/>
    <w:rsid w:val="3E0C4056"/>
    <w:rsid w:val="402D3F03"/>
    <w:rsid w:val="40B72DAB"/>
    <w:rsid w:val="41F8735B"/>
    <w:rsid w:val="430A0438"/>
    <w:rsid w:val="44245517"/>
    <w:rsid w:val="448767DA"/>
    <w:rsid w:val="466A3FBE"/>
    <w:rsid w:val="4A1A7928"/>
    <w:rsid w:val="4A1D2822"/>
    <w:rsid w:val="4A3A6AE1"/>
    <w:rsid w:val="4E7C72E0"/>
    <w:rsid w:val="51330560"/>
    <w:rsid w:val="516A5365"/>
    <w:rsid w:val="51DE7DBD"/>
    <w:rsid w:val="55761879"/>
    <w:rsid w:val="55D471D8"/>
    <w:rsid w:val="577B5412"/>
    <w:rsid w:val="57AB1FD4"/>
    <w:rsid w:val="57FB12FE"/>
    <w:rsid w:val="581F7DFF"/>
    <w:rsid w:val="58453D35"/>
    <w:rsid w:val="584F3318"/>
    <w:rsid w:val="59322FC8"/>
    <w:rsid w:val="59771D39"/>
    <w:rsid w:val="59971B91"/>
    <w:rsid w:val="5B361EA6"/>
    <w:rsid w:val="5D4C6C46"/>
    <w:rsid w:val="5DF26145"/>
    <w:rsid w:val="5E016C6A"/>
    <w:rsid w:val="5E096B20"/>
    <w:rsid w:val="5FBE09E7"/>
    <w:rsid w:val="5FDD03D6"/>
    <w:rsid w:val="603043C7"/>
    <w:rsid w:val="60D15324"/>
    <w:rsid w:val="618D60F1"/>
    <w:rsid w:val="61BD771F"/>
    <w:rsid w:val="61E60187"/>
    <w:rsid w:val="62D267C5"/>
    <w:rsid w:val="6437335B"/>
    <w:rsid w:val="65BE4426"/>
    <w:rsid w:val="6760218A"/>
    <w:rsid w:val="67AC5CF0"/>
    <w:rsid w:val="68A56FAF"/>
    <w:rsid w:val="69336AA0"/>
    <w:rsid w:val="6A523B7C"/>
    <w:rsid w:val="6B154489"/>
    <w:rsid w:val="6B3069DD"/>
    <w:rsid w:val="6B9B3E3A"/>
    <w:rsid w:val="6D8003B0"/>
    <w:rsid w:val="6FDD7BFB"/>
    <w:rsid w:val="742172B8"/>
    <w:rsid w:val="7488443A"/>
    <w:rsid w:val="74C4042C"/>
    <w:rsid w:val="756D451F"/>
    <w:rsid w:val="762354A0"/>
    <w:rsid w:val="76D95EC3"/>
    <w:rsid w:val="76DE5666"/>
    <w:rsid w:val="77970216"/>
    <w:rsid w:val="78A26090"/>
    <w:rsid w:val="79722815"/>
    <w:rsid w:val="799177B1"/>
    <w:rsid w:val="7DE87F9C"/>
    <w:rsid w:val="7E1B60EE"/>
    <w:rsid w:val="7F6C4A2B"/>
    <w:rsid w:val="7F84628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name="heading 2"/>
    <w:lsdException w:qFormat="1" w:uiPriority="1"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1" w:name="index 1"/>
    <w:lsdException w:uiPriority="1" w:name="index 2"/>
    <w:lsdException w:uiPriority="1" w:name="index 3"/>
    <w:lsdException w:uiPriority="1" w:name="index 4"/>
    <w:lsdException w:uiPriority="1" w:name="index 5"/>
    <w:lsdException w:uiPriority="1" w:name="index 6"/>
    <w:lsdException w:uiPriority="1" w:name="index 7"/>
    <w:lsdException w:uiPriority="1" w:name="index 8"/>
    <w:lsdException w:uiPriority="1"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1" w:name="Normal Indent"/>
    <w:lsdException w:uiPriority="1" w:name="footnote text"/>
    <w:lsdException w:qFormat="1" w:uiPriority="99" w:semiHidden="0" w:name="annotation text"/>
    <w:lsdException w:qFormat="1" w:unhideWhenUsed="0" w:uiPriority="0" w:semiHidden="0" w:name="header"/>
    <w:lsdException w:qFormat="1" w:unhideWhenUsed="0" w:uiPriority="0" w:semiHidden="0" w:name="footer"/>
    <w:lsdException w:uiPriority="1" w:name="index heading"/>
    <w:lsdException w:qFormat="1" w:uiPriority="1" w:name="caption"/>
    <w:lsdException w:uiPriority="1" w:name="table of figures"/>
    <w:lsdException w:uiPriority="1" w:name="envelope address"/>
    <w:lsdException w:uiPriority="1" w:name="envelope return"/>
    <w:lsdException w:uiPriority="1" w:name="footnote reference"/>
    <w:lsdException w:qFormat="1" w:uiPriority="99" w:semiHidden="0" w:name="annotation reference"/>
    <w:lsdException w:uiPriority="1" w:name="line number"/>
    <w:lsdException w:uiPriority="1" w:name="page number"/>
    <w:lsdException w:uiPriority="1" w:name="endnote reference"/>
    <w:lsdException w:uiPriority="1" w:name="endnote text"/>
    <w:lsdException w:uiPriority="1" w:name="table of authorities"/>
    <w:lsdException w:uiPriority="1" w:name="macro"/>
    <w:lsdException w:uiPriority="1"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qFormat="1" w:uiPriority="1" w:semiHidden="0" w:name="Default Paragraph Font"/>
    <w:lsdException w:uiPriority="1" w:name="Body Text"/>
    <w:lsdException w:uiPriority="1"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uiPriority="1" w:name="Date"/>
    <w:lsdException w:uiPriority="1" w:name="Body Text First Indent"/>
    <w:lsdException w:uiPriority="1" w:name="Body Text First Indent 2"/>
    <w:lsdException w:uiPriority="1" w:name="Note Heading"/>
    <w:lsdException w:uiPriority="1" w:name="Body Text 2"/>
    <w:lsdException w:uiPriority="1" w:name="Body Text 3"/>
    <w:lsdException w:uiPriority="1" w:name="Body Text Indent 2"/>
    <w:lsdException w:uiPriority="1" w:name="Body Text Indent 3"/>
    <w:lsdException w:uiPriority="1" w:name="Block Text"/>
    <w:lsdException w:qFormat="1" w:unhideWhenUsed="0" w:uiPriority="0" w:semiHidden="0" w:name="Hyperlink"/>
    <w:lsdException w:qFormat="1" w:unhideWhenUsed="0" w:uiPriority="0" w:semiHidden="0" w:name="FollowedHyperlink"/>
    <w:lsdException w:qFormat="1" w:unhideWhenUsed="0" w:uiPriority="1" w:semiHidden="0" w:name="Strong"/>
    <w:lsdException w:qFormat="1" w:unhideWhenUsed="0" w:uiPriority="0" w:semiHidden="0" w:name="Emphasis"/>
    <w:lsdException w:uiPriority="1" w:name="Document Map"/>
    <w:lsdException w:uiPriority="1" w:name="Plain Text"/>
    <w:lsdException w:uiPriority="1" w:name="E-mail Signature"/>
    <w:lsdException w:qFormat="1" w:unhideWhenUsed="0"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uiPriority="1" w:name="HTML Preformatted"/>
    <w:lsdException w:uiPriority="1" w:name="HTML Sample"/>
    <w:lsdException w:uiPriority="1" w:name="HTML Typewriter"/>
    <w:lsdException w:uiPriority="1" w:name="HTML Variable"/>
    <w:lsdException w:qFormat="1" w:uiPriority="99" w:semiHidden="0" w:name="Normal Table"/>
    <w:lsdException w:qFormat="1" w:uiPriority="99"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iPriority="99" w:semiHidden="0" w:name="Balloon Text"/>
    <w:lsdException w:unhideWhenUsed="0" w:uiPriority="1"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8"/>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line="560" w:lineRule="exact"/>
      <w:jc w:val="left"/>
    </w:pPr>
    <w:rPr>
      <w:rFonts w:ascii="宋体" w:hAnsi="宋体" w:cs="Times New Roman"/>
      <w:kern w:val="0"/>
      <w:sz w:val="24"/>
    </w:rPr>
  </w:style>
  <w:style w:type="character" w:styleId="9">
    <w:name w:val="FollowedHyperlink"/>
    <w:basedOn w:val="8"/>
    <w:qFormat/>
    <w:uiPriority w:val="0"/>
    <w:rPr>
      <w:color w:val="333333"/>
      <w:u w:val="none"/>
    </w:rPr>
  </w:style>
  <w:style w:type="character" w:styleId="10">
    <w:name w:val="Emphasis"/>
    <w:basedOn w:val="8"/>
    <w:qFormat/>
    <w:uiPriority w:val="0"/>
  </w:style>
  <w:style w:type="character" w:styleId="11">
    <w:name w:val="Hyperlink"/>
    <w:basedOn w:val="8"/>
    <w:qFormat/>
    <w:uiPriority w:val="0"/>
    <w:rPr>
      <w:color w:val="333333"/>
      <w:u w:val="none"/>
    </w:rPr>
  </w:style>
  <w:style w:type="character" w:styleId="12">
    <w:name w:val="annotation reference"/>
    <w:basedOn w:val="8"/>
    <w:unhideWhenUsed/>
    <w:qFormat/>
    <w:uiPriority w:val="99"/>
    <w:rPr>
      <w:sz w:val="21"/>
      <w:szCs w:val="21"/>
    </w:rPr>
  </w:style>
  <w:style w:type="character" w:customStyle="1" w:styleId="14">
    <w:name w:val="current"/>
    <w:basedOn w:val="8"/>
    <w:qFormat/>
    <w:uiPriority w:val="0"/>
    <w:rPr>
      <w:color w:val="FFFFFF"/>
      <w:shd w:val="clear" w:color="010000" w:fill="FE7213"/>
    </w:rPr>
  </w:style>
  <w:style w:type="character" w:customStyle="1" w:styleId="15">
    <w:name w:val="页码 New"/>
    <w:basedOn w:val="8"/>
    <w:qFormat/>
    <w:uiPriority w:val="0"/>
  </w:style>
  <w:style w:type="character" w:customStyle="1" w:styleId="16">
    <w:name w:val="批注框文本 Char"/>
    <w:basedOn w:val="8"/>
    <w:link w:val="4"/>
    <w:semiHidden/>
    <w:qFormat/>
    <w:uiPriority w:val="99"/>
    <w:rPr>
      <w:rFonts w:ascii="Calibri" w:hAnsi="Calibri" w:cs="黑体"/>
      <w:kern w:val="2"/>
      <w:sz w:val="18"/>
      <w:szCs w:val="18"/>
    </w:rPr>
  </w:style>
  <w:style w:type="character" w:customStyle="1" w:styleId="17">
    <w:name w:val="批注主题 Char"/>
    <w:basedOn w:val="18"/>
    <w:link w:val="2"/>
    <w:semiHidden/>
    <w:qFormat/>
    <w:uiPriority w:val="99"/>
    <w:rPr>
      <w:b/>
      <w:bCs/>
    </w:rPr>
  </w:style>
  <w:style w:type="character" w:customStyle="1" w:styleId="18">
    <w:name w:val="批注文字 Char"/>
    <w:basedOn w:val="8"/>
    <w:link w:val="3"/>
    <w:semiHidden/>
    <w:qFormat/>
    <w:uiPriority w:val="99"/>
    <w:rPr>
      <w:rFonts w:ascii="Calibri" w:hAnsi="Calibri" w:cs="黑体"/>
      <w:kern w:val="2"/>
      <w:sz w:val="21"/>
      <w:szCs w:val="24"/>
    </w:rPr>
  </w:style>
  <w:style w:type="character" w:customStyle="1" w:styleId="19">
    <w:name w:val="disabled"/>
    <w:basedOn w:val="8"/>
    <w:qFormat/>
    <w:uiPriority w:val="0"/>
    <w:rPr>
      <w:color w:val="CCCCCC"/>
      <w:bdr w:val="single" w:color="DDDDDD" w:sz="6" w:space="0"/>
      <w:shd w:val="clear" w:color="020000" w:fill="F1F1F1"/>
    </w:rPr>
  </w:style>
  <w:style w:type="paragraph" w:customStyle="1" w:styleId="20">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Char Char Char Char Char Char"/>
    <w:basedOn w:val="21"/>
    <w:qFormat/>
    <w:uiPriority w:val="0"/>
  </w:style>
  <w:style w:type="paragraph" w:customStyle="1" w:styleId="23">
    <w:name w:val="正文 New"/>
    <w:qFormat/>
    <w:uiPriority w:val="0"/>
    <w:pPr>
      <w:widowControl w:val="0"/>
      <w:jc w:val="both"/>
    </w:pPr>
    <w:rPr>
      <w:rFonts w:ascii="仿宋" w:hAnsi="仿宋" w:eastAsia="仿宋" w:cs="Times New Roman"/>
      <w:kern w:val="2"/>
      <w:sz w:val="32"/>
      <w:szCs w:val="24"/>
      <w:lang w:val="en-US" w:eastAsia="zh-CN" w:bidi="ar-SA"/>
    </w:rPr>
  </w:style>
  <w:style w:type="paragraph" w:customStyle="1" w:styleId="24">
    <w:name w:val="Char"/>
    <w:basedOn w:val="1"/>
    <w:qFormat/>
    <w:uiPriority w:val="0"/>
    <w:pPr>
      <w:tabs>
        <w:tab w:val="left" w:pos="425"/>
      </w:tabs>
      <w:ind w:left="425" w:hanging="425"/>
    </w:pPr>
    <w:rPr>
      <w:rFonts w:ascii="Times New Roman" w:hAnsi="Times New Roman" w:eastAsia="仿宋_GB2312" w:cs="Times New Roman"/>
      <w:sz w:val="32"/>
    </w:rPr>
  </w:style>
  <w:style w:type="paragraph" w:customStyle="1" w:styleId="25">
    <w:name w:val="页眉 New New New New"/>
    <w:basedOn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26">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New New New New New New New New N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普通(网站)1"/>
    <w:basedOn w:val="1"/>
    <w:qFormat/>
    <w:uiPriority w:val="0"/>
    <w:pPr>
      <w:jc w:val="left"/>
    </w:pPr>
    <w:rPr>
      <w:kern w:val="0"/>
      <w:sz w:val="24"/>
    </w:rPr>
  </w:style>
  <w:style w:type="paragraph" w:customStyle="1" w:styleId="30">
    <w:name w:val="正文 New New"/>
    <w:qFormat/>
    <w:uiPriority w:val="0"/>
    <w:pPr>
      <w:widowControl w:val="0"/>
      <w:jc w:val="both"/>
    </w:pPr>
    <w:rPr>
      <w:rFonts w:ascii="Calibri" w:hAnsi="Calibri" w:eastAsia="宋体" w:cs="宋体"/>
      <w:kern w:val="2"/>
      <w:sz w:val="21"/>
      <w:szCs w:val="24"/>
      <w:lang w:val="en-US" w:eastAsia="zh-CN" w:bidi="ar-SA"/>
    </w:rPr>
  </w:style>
  <w:style w:type="paragraph" w:customStyle="1" w:styleId="31">
    <w:name w:val="正文 New New New New New New New New New New New New New New New New New New New New New New New New New New New New New New New New New New New New New New New New New New New New New New New New New New New New New New New New New New New New New New N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New New New New New New New New New Ne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35">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2858</Words>
  <Characters>2987</Characters>
  <Lines>17</Lines>
  <Paragraphs>4</Paragraphs>
  <ScaleCrop>false</ScaleCrop>
  <LinksUpToDate>false</LinksUpToDate>
  <CharactersWithSpaces>2991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2017-11-30T07:27:00Z</dcterms:created>
  <dc:creator>Administrator</dc:creator>
  <cp:lastModifiedBy>竹婕</cp:lastModifiedBy>
  <cp:lastPrinted>2018-10-08T02:51:00Z</cp:lastPrinted>
  <dcterms:modified xsi:type="dcterms:W3CDTF">2018-11-27T09:04:21Z</dcterms:modified>
  <dc:title>Administrator</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