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2019-2020学年度佛山市南海区九江中学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教职员招聘考试初试公告</w:t>
      </w:r>
    </w:p>
    <w:p>
      <w:pPr>
        <w:snapToGrid w:val="0"/>
        <w:spacing w:line="360" w:lineRule="auto"/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360" w:lineRule="auto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为做好2019-2020学年度佛山市南海区九江中学教职员招聘考试初试工作，确保初试严谨有序、客观公正，根据《2019—2020学年度南海区教育系统教职员招聘工作方案》等文件要求，现公告如下。</w:t>
      </w:r>
    </w:p>
    <w:p>
      <w:pPr>
        <w:snapToGrid w:val="0"/>
        <w:spacing w:line="360" w:lineRule="auto"/>
        <w:ind w:firstLine="643" w:firstLineChars="200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一、指导思想</w:t>
      </w:r>
    </w:p>
    <w:p>
      <w:pPr>
        <w:snapToGrid w:val="0"/>
        <w:spacing w:line="360" w:lineRule="auto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坚持公正、公平、科学、规范的原则，测评考生的综合素质和专业能力。</w:t>
      </w:r>
    </w:p>
    <w:p>
      <w:pPr>
        <w:snapToGrid w:val="0"/>
        <w:spacing w:line="360" w:lineRule="auto"/>
        <w:ind w:firstLine="643" w:firstLineChars="200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二、初试对象、时间和地点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（一）初试对象：通过资格初审的考生（以下简称考生）。请考生进入教师招聘系统查询本人审核状态，不再另行通知。</w:t>
      </w:r>
    </w:p>
    <w:p>
      <w:pPr>
        <w:snapToGrid w:val="0"/>
        <w:spacing w:line="360" w:lineRule="auto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（二）初试时间：3月3日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（星期天）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360" w:lineRule="auto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（三）初试地点：</w:t>
      </w:r>
      <w:r>
        <w:rPr>
          <w:rFonts w:hint="eastAsia" w:ascii="仿宋" w:hAnsi="仿宋" w:eastAsia="仿宋" w:cs="仿宋"/>
          <w:kern w:val="0"/>
          <w:sz w:val="32"/>
        </w:rPr>
        <w:t>佛山市南海区九江中学（地址：佛山市南海区九江镇船栏街100号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napToGrid w:val="0"/>
        <w:spacing w:line="360" w:lineRule="auto"/>
        <w:ind w:firstLine="643" w:firstLineChars="200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三、初试流程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（一）报到：考生须持准考证（通过教师招聘系统打印）和本人身份证于3月3日8时00分至8时30分到九江中学综合楼一楼会议室报到，</w:t>
      </w:r>
      <w:r>
        <w:rPr>
          <w:rFonts w:hint="eastAsia" w:ascii="仿宋" w:hAnsi="仿宋" w:eastAsia="仿宋" w:cs="仿宋"/>
          <w:kern w:val="0"/>
          <w:sz w:val="32"/>
          <w:szCs w:val="32"/>
        </w:rPr>
        <w:t>逾时视为放弃初试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候考：考生报到后通过抽签确定考试顺序，并在候考室候考。候考室实行封闭管理，在候考期间，考生要自觉听从工作人员安排，关闭通讯工具并统一由工作人员暂代保管，不得擅自离开候考室，不得喧哗、吵闹。考试结束后考生拿回个人物品后立即离开考场，不准在考场附近停留议论，不准以任何形式向其他考生泄露考题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（三）考试：初试包括2个环节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1.笔试环节（占40%），主要为学科内容，考试时间为40分钟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根据笔试成绩的高低，按招聘岗位数1：5的比例推荐进入面试人数。如实际人数不足比例，按实际情况推荐。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2.面试环节（占60%），含说课、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答辩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。每人限时15分钟，说课范围为所报考学科高中人教版内容，具体说课内容由学校考试当天公布。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考试过程中，考生只须报自己的抽签号，不得自报姓名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或透露个人信息。</w:t>
      </w:r>
    </w:p>
    <w:p>
      <w:pPr>
        <w:snapToGrid w:val="0"/>
        <w:spacing w:line="360" w:lineRule="auto"/>
        <w:ind w:firstLine="643" w:firstLineChars="200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四、成绩公布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初试成绩于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当天考试结束后在</w:t>
      </w:r>
      <w:r>
        <w:rPr>
          <w:rFonts w:hint="eastAsia" w:ascii="仿宋" w:hAnsi="仿宋" w:eastAsia="仿宋" w:cs="仿宋"/>
          <w:sz w:val="32"/>
          <w:szCs w:val="32"/>
        </w:rPr>
        <w:t>学校</w:t>
      </w:r>
      <w:r>
        <w:rPr>
          <w:rFonts w:hint="eastAsia" w:ascii="仿宋" w:hAnsi="仿宋" w:eastAsia="仿宋" w:cs="仿宋"/>
          <w:kern w:val="0"/>
          <w:sz w:val="32"/>
          <w:szCs w:val="32"/>
        </w:rPr>
        <w:t>综合楼大堂宣传栏</w:t>
      </w:r>
      <w:r>
        <w:rPr>
          <w:rFonts w:hint="eastAsia" w:ascii="仿宋" w:hAnsi="仿宋" w:eastAsia="仿宋" w:cs="仿宋"/>
          <w:sz w:val="32"/>
          <w:szCs w:val="32"/>
        </w:rPr>
        <w:t>公布，考生也可在教师招聘系统查询。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试成绩满分100分，按50%的比例折算进总成绩。初试成绩低于70分者不能推荐参加复试。根据各招聘岗位考生初试成绩从高到低的顺序推荐复试人员，推荐复试人数与招聘岗位数比例为3:1。如实际符合条件人数不足比例，可按实际情况推荐复试。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进入复试人员名单、复试事项初定于3月12日前在南海教育局官方平台公布。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本方案由</w:t>
      </w:r>
      <w:r>
        <w:rPr>
          <w:rFonts w:hint="eastAsia" w:ascii="仿宋" w:hAnsi="仿宋" w:eastAsia="仿宋" w:cs="仿宋"/>
          <w:kern w:val="0"/>
          <w:sz w:val="32"/>
          <w:szCs w:val="32"/>
        </w:rPr>
        <w:t>九江中学</w:t>
      </w:r>
      <w:r>
        <w:rPr>
          <w:rFonts w:hint="eastAsia" w:ascii="仿宋" w:hAnsi="仿宋" w:eastAsia="仿宋" w:cs="仿宋"/>
          <w:sz w:val="32"/>
          <w:szCs w:val="32"/>
        </w:rPr>
        <w:t>教职员招聘领导小组办公室负责解释，未尽事宜另行通知。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联系人：魏老师，电话：0757-86556544。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napToGrid w:val="0"/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kern w:val="0"/>
          <w:sz w:val="32"/>
          <w:szCs w:val="32"/>
        </w:rPr>
        <w:t>佛山市南海区九江中学</w:t>
      </w:r>
    </w:p>
    <w:p>
      <w:pPr>
        <w:snapToGrid w:val="0"/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2019年2月2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157" w:right="1463" w:bottom="1157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F070D"/>
    <w:rsid w:val="00085869"/>
    <w:rsid w:val="001B6ED7"/>
    <w:rsid w:val="00322B86"/>
    <w:rsid w:val="004705DB"/>
    <w:rsid w:val="004E2AD9"/>
    <w:rsid w:val="004F451A"/>
    <w:rsid w:val="00547C3A"/>
    <w:rsid w:val="005B5BA9"/>
    <w:rsid w:val="007544D4"/>
    <w:rsid w:val="007C31C3"/>
    <w:rsid w:val="0091076D"/>
    <w:rsid w:val="00923769"/>
    <w:rsid w:val="00BB1490"/>
    <w:rsid w:val="00BB2D8E"/>
    <w:rsid w:val="00CE2FDF"/>
    <w:rsid w:val="00D40047"/>
    <w:rsid w:val="00DE4F0A"/>
    <w:rsid w:val="00E260AC"/>
    <w:rsid w:val="00F223A8"/>
    <w:rsid w:val="0698557A"/>
    <w:rsid w:val="0B2F070D"/>
    <w:rsid w:val="0D5B275D"/>
    <w:rsid w:val="10817103"/>
    <w:rsid w:val="116A1C29"/>
    <w:rsid w:val="171F27AC"/>
    <w:rsid w:val="188F40DA"/>
    <w:rsid w:val="1AA76E23"/>
    <w:rsid w:val="1E956455"/>
    <w:rsid w:val="271C0F4C"/>
    <w:rsid w:val="2BC82C2A"/>
    <w:rsid w:val="326A0733"/>
    <w:rsid w:val="36FD0D4D"/>
    <w:rsid w:val="38FA1DC5"/>
    <w:rsid w:val="4DE70D53"/>
    <w:rsid w:val="4F15232B"/>
    <w:rsid w:val="51AA5050"/>
    <w:rsid w:val="51F927A6"/>
    <w:rsid w:val="60037083"/>
    <w:rsid w:val="64C061DB"/>
    <w:rsid w:val="6914780B"/>
    <w:rsid w:val="73010BA3"/>
    <w:rsid w:val="730352DD"/>
    <w:rsid w:val="7A861638"/>
    <w:rsid w:val="7ACC437B"/>
    <w:rsid w:val="7EDB4E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区教育局</Company>
  <Pages>3</Pages>
  <Words>149</Words>
  <Characters>852</Characters>
  <Lines>7</Lines>
  <Paragraphs>1</Paragraphs>
  <ScaleCrop>false</ScaleCrop>
  <LinksUpToDate>false</LinksUpToDate>
  <CharactersWithSpaces>1000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2017-12-20T02:30:00Z</dcterms:created>
  <dc:creator>冯禄伟</dc:creator>
  <cp:lastModifiedBy>admin</cp:lastModifiedBy>
  <dcterms:modified xsi:type="dcterms:W3CDTF">2019-02-28T08:28:42Z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